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网络维保需求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525"/>
        </w:tabs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outlineLvl w:val="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.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维保服务内容及范围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乙方为甲方设备提供有偿维保服务，范围如下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left="493" w:leftChars="23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政务服务管理局的网络、电话、视频监控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含监控大屏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、广播、机房等涉及软件和硬件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不包括桌面终端）。以下简称网络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left="493" w:leftChars="235" w:firstLine="0" w:firstLineChars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1.2.网络涉及的设备维护保养、故障排查及系统功能范围内的动态变更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left="493" w:leftChars="235" w:firstLine="0" w:firstLineChars="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1.3.设备巡检服务（至少壹月壹次）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left="493" w:leftChars="235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1.4.对智能化建设提供技术支持和辅助决策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left="493" w:leftChars="235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1.5.协助新增设备或系统的验收、维保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525"/>
        </w:tabs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.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乙方向甲方提供维护服务方式及服务要求、标准如下：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569" w:firstLineChars="177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2.1.服务方式</w:t>
      </w:r>
      <w:r>
        <w:rPr>
          <w:rFonts w:ascii="仿宋_GB2312" w:hAnsi="仿宋" w:eastAsia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566" w:firstLineChars="177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以非派驻方式（故障申告形式）将网络维保服务整体委托</w:t>
      </w:r>
      <w:r>
        <w:rPr>
          <w:rFonts w:ascii="仿宋_GB2312" w:hAnsi="仿宋" w:eastAsia="仿宋_GB2312"/>
          <w:sz w:val="32"/>
          <w:szCs w:val="32"/>
        </w:rPr>
        <w:t>乙方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ascii="仿宋_GB2312" w:hAnsi="仿宋" w:eastAsia="仿宋_GB2312"/>
          <w:sz w:val="32"/>
          <w:szCs w:val="32"/>
        </w:rPr>
        <w:t>乙方</w:t>
      </w:r>
      <w:r>
        <w:rPr>
          <w:rFonts w:hint="eastAsia" w:ascii="仿宋_GB2312" w:hAnsi="仿宋" w:eastAsia="仿宋_GB2312"/>
          <w:sz w:val="32"/>
          <w:szCs w:val="32"/>
        </w:rPr>
        <w:t>确定专人（包括1名负责人、2名技术人员）负责维保工作，开通24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" w:eastAsia="仿宋_GB2312"/>
          <w:sz w:val="32"/>
          <w:szCs w:val="32"/>
        </w:rPr>
        <w:t>7小时报修电话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维保过程，所需器件由甲方购买，或委托</w:t>
      </w:r>
      <w:r>
        <w:rPr>
          <w:rFonts w:ascii="仿宋_GB2312" w:hAnsi="仿宋" w:eastAsia="仿宋_GB2312"/>
          <w:sz w:val="32"/>
          <w:szCs w:val="32"/>
        </w:rPr>
        <w:t>乙方</w:t>
      </w:r>
      <w:r>
        <w:rPr>
          <w:rFonts w:hint="eastAsia" w:ascii="仿宋_GB2312" w:hAnsi="仿宋" w:eastAsia="仿宋_GB2312"/>
          <w:sz w:val="32"/>
          <w:szCs w:val="32"/>
        </w:rPr>
        <w:t>购买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乙方运维人员每次维护时填写详细维修单。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2.2.维保服务要求：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2.2.1</w:t>
      </w:r>
      <w:r>
        <w:rPr>
          <w:rFonts w:hint="eastAsia" w:ascii="仿宋_GB2312" w:hAnsi="仿宋" w:eastAsia="仿宋_GB2312"/>
          <w:sz w:val="32"/>
          <w:szCs w:val="32"/>
        </w:rPr>
        <w:t>针对网络结构，制定应急处理预案；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2.2.2</w:t>
      </w:r>
      <w:r>
        <w:rPr>
          <w:rFonts w:hint="eastAsia" w:ascii="仿宋_GB2312" w:hAnsi="仿宋" w:eastAsia="仿宋_GB2312"/>
          <w:sz w:val="32"/>
          <w:szCs w:val="32"/>
        </w:rPr>
        <w:t>提供2次3-6人免费技术培训；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2.2.3</w:t>
      </w:r>
      <w:r>
        <w:rPr>
          <w:rFonts w:hint="eastAsia" w:ascii="仿宋_GB2312" w:hAnsi="仿宋" w:eastAsia="仿宋_GB2312"/>
          <w:sz w:val="32"/>
          <w:szCs w:val="32"/>
        </w:rPr>
        <w:t>完善信息点标签、网络拓扑图；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2.2.4</w:t>
      </w:r>
      <w:r>
        <w:rPr>
          <w:rFonts w:hint="eastAsia" w:ascii="仿宋_GB2312" w:hAnsi="仿宋" w:eastAsia="仿宋_GB2312"/>
          <w:sz w:val="32"/>
          <w:szCs w:val="32"/>
        </w:rPr>
        <w:t>提前1月协助中心完成维保对接工作并熟悉业务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2.2.5</w:t>
      </w:r>
      <w:r>
        <w:rPr>
          <w:rFonts w:hint="eastAsia" w:ascii="仿宋_GB2312" w:hAnsi="仿宋" w:eastAsia="仿宋_GB2312"/>
          <w:sz w:val="32"/>
          <w:szCs w:val="32"/>
        </w:rPr>
        <w:t>因工作或安全需要，网络需要调整、升级、优化，</w:t>
      </w:r>
      <w:r>
        <w:rPr>
          <w:rFonts w:ascii="仿宋_GB2312" w:hAnsi="仿宋" w:eastAsia="仿宋_GB2312"/>
          <w:sz w:val="32"/>
          <w:szCs w:val="32"/>
        </w:rPr>
        <w:t>乙方</w:t>
      </w:r>
      <w:r>
        <w:rPr>
          <w:rFonts w:hint="eastAsia" w:ascii="仿宋_GB2312" w:hAnsi="仿宋" w:eastAsia="仿宋_GB2312"/>
          <w:sz w:val="32"/>
          <w:szCs w:val="32"/>
        </w:rPr>
        <w:t>必须按甲方的计划严格实施；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2.2.6</w:t>
      </w:r>
      <w:r>
        <w:rPr>
          <w:rFonts w:hint="eastAsia" w:ascii="仿宋_GB2312" w:hAnsi="仿宋" w:eastAsia="仿宋_GB2312"/>
          <w:sz w:val="32"/>
          <w:szCs w:val="32"/>
        </w:rPr>
        <w:t>网络设备有关资料的修订和完善，主要设备配置备份，协助制定设备管理制度；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2.2.7</w:t>
      </w:r>
      <w:r>
        <w:rPr>
          <w:rFonts w:ascii="仿宋_GB2312" w:hAnsi="仿宋" w:eastAsia="仿宋_GB2312"/>
          <w:sz w:val="32"/>
          <w:szCs w:val="32"/>
        </w:rPr>
        <w:t>乙方应向甲方提交详细的工作计划，对每次检修、保养工作要认真做好记录，并交甲方相关人员签字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2.2.8</w:t>
      </w:r>
      <w:r>
        <w:rPr>
          <w:rFonts w:ascii="仿宋_GB2312" w:hAnsi="仿宋" w:eastAsia="仿宋_GB2312"/>
          <w:sz w:val="32"/>
          <w:szCs w:val="32"/>
        </w:rPr>
        <w:t>乙方</w:t>
      </w:r>
      <w:r>
        <w:rPr>
          <w:rFonts w:hint="eastAsia" w:ascii="仿宋_GB2312" w:hAnsi="仿宋" w:eastAsia="仿宋_GB2312"/>
          <w:sz w:val="32"/>
          <w:szCs w:val="32"/>
        </w:rPr>
        <w:t>每月对其提供的日常保养服务内容、维修服务情况、各系统的运行情况、设备（零配件、材料）更换情况等向甲方提供书面报告；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2.2.9</w:t>
      </w:r>
      <w:r>
        <w:rPr>
          <w:rFonts w:ascii="仿宋_GB2312" w:hAnsi="仿宋" w:eastAsia="仿宋_GB2312"/>
          <w:sz w:val="32"/>
          <w:szCs w:val="32"/>
        </w:rPr>
        <w:t>乙方工作人员进入甲方单位展开维保工作，必须遵守甲方的相关规章制度，服从甲方的管理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2.2.10</w:t>
      </w:r>
      <w:r>
        <w:rPr>
          <w:rFonts w:ascii="仿宋_GB2312" w:hAnsi="仿宋" w:eastAsia="仿宋_GB2312"/>
          <w:sz w:val="32"/>
          <w:szCs w:val="32"/>
        </w:rPr>
        <w:t>乙方应切实加强现场管理，确保安全生产，在检修保修中发生人身、设备及第三者事故，甲方不承担任何责任。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2.3故障报修</w:t>
      </w:r>
      <w:r>
        <w:rPr>
          <w:rFonts w:ascii="仿宋_GB2312" w:hAnsi="仿宋" w:eastAsia="仿宋_GB2312"/>
          <w:b/>
          <w:sz w:val="32"/>
          <w:szCs w:val="32"/>
        </w:rPr>
        <w:t>服务</w:t>
      </w:r>
      <w:r>
        <w:rPr>
          <w:rFonts w:hint="eastAsia" w:ascii="仿宋_GB2312" w:hAnsi="仿宋" w:eastAsia="仿宋_GB2312"/>
          <w:b/>
          <w:sz w:val="32"/>
          <w:szCs w:val="32"/>
        </w:rPr>
        <w:t>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维保原则：应急处理预案优先，按“先抢通后修复”的原则。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2.3.1日常报修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范围：</w:t>
      </w:r>
      <w:r>
        <w:rPr>
          <w:rFonts w:hint="eastAsia" w:ascii="仿宋_GB2312" w:hAnsi="仿宋" w:eastAsia="仿宋_GB2312"/>
          <w:sz w:val="32"/>
          <w:szCs w:val="32"/>
        </w:rPr>
        <w:t>个别非关键点（设备或信息点）故障。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响应时间：</w:t>
      </w:r>
      <w:r>
        <w:rPr>
          <w:rFonts w:hint="eastAsia" w:ascii="仿宋_GB2312" w:hAnsi="仿宋" w:eastAsia="仿宋_GB2312"/>
          <w:sz w:val="32"/>
          <w:szCs w:val="32"/>
        </w:rPr>
        <w:t>收到障碍申告，技术人员将在15分钟内远程指导用户解决问题（时间长度为1小时），若问题不能解决时，则立即指派技术人员赶到用户现场，到现场时间为2小时内。到现场后，在2小时之内排除非硬件故障。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2.3.2紧急报修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报修范围：</w:t>
      </w:r>
      <w:r>
        <w:rPr>
          <w:rFonts w:ascii="仿宋_GB2312" w:hAnsi="仿宋" w:eastAsia="仿宋_GB2312"/>
          <w:sz w:val="32"/>
          <w:szCs w:val="32"/>
        </w:rPr>
        <w:t>视频安防监控系统瘫痪（或重要位置出现严重故障），严重影响公共安</w:t>
      </w:r>
      <w:r>
        <w:rPr>
          <w:rFonts w:hint="eastAsia" w:ascii="仿宋_GB2312" w:hAnsi="仿宋" w:eastAsia="仿宋_GB2312"/>
          <w:sz w:val="32"/>
          <w:szCs w:val="32"/>
        </w:rPr>
        <w:t>全；局部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3个信息点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 xml:space="preserve"> 以上网络故障；叫号系统网络故障；网络结构调整。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/>
          <w:bCs/>
          <w:sz w:val="32"/>
          <w:szCs w:val="32"/>
        </w:rPr>
        <w:t>紧急报修响应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紧急报修接报后，</w:t>
      </w:r>
      <w:r>
        <w:rPr>
          <w:rFonts w:hint="eastAsia" w:ascii="仿宋_GB2312" w:hAnsi="仿宋" w:eastAsia="仿宋_GB2312"/>
          <w:sz w:val="32"/>
          <w:szCs w:val="32"/>
        </w:rPr>
        <w:t>立即启动应急处理预案，</w:t>
      </w:r>
      <w:r>
        <w:rPr>
          <w:rFonts w:ascii="仿宋_GB2312" w:hAnsi="仿宋" w:eastAsia="仿宋_GB2312"/>
          <w:sz w:val="32"/>
          <w:szCs w:val="32"/>
        </w:rPr>
        <w:t>1小时内</w:t>
      </w:r>
      <w:r>
        <w:rPr>
          <w:rFonts w:hint="eastAsia" w:ascii="仿宋_GB2312" w:hAnsi="仿宋" w:eastAsia="仿宋_GB2312"/>
          <w:sz w:val="32"/>
          <w:szCs w:val="32"/>
        </w:rPr>
        <w:t>，技术人员赶到用户现场；若1小时内故障未能排除，则采用临时应急措施恢复正常工作，非工作时间继续排查</w:t>
      </w:r>
      <w:r>
        <w:rPr>
          <w:rFonts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紧急维修为24小时/天服务，直到故障排除。</w:t>
      </w:r>
    </w:p>
    <w:p>
      <w:pPr>
        <w:keepNext w:val="0"/>
        <w:keepLines w:val="0"/>
        <w:pageBreakBefore w:val="0"/>
        <w:tabs>
          <w:tab w:val="left" w:pos="525"/>
        </w:tabs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.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其他约定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3.1.设备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器件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更换：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维护保养过程中需购买、由甲方负责牵头购买；更换设备或配件时，应事先向甲方报告，由甲方代表签字确认后，方可进行免费维修或更换；若乙方为确保系统或设备正常运行，应急修复需立即更换设备或配件的，必须实施前与甲方沟通并确认。更换的设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或器件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的型号参数不得低于原型号参数，并记入设备维修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更换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记录单。更换后的损坏件应交由甲方查验，入库。系统或设备修复后，明确故障原因、处理措施，由甲方相关人员确认，有争议时采用故障再现方式确定。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3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3.2 网络安全和保密：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清理可能危害网络安全后门和远程技术，更新访问口令。提出网络安全和健壮的建议，并实施设备备份和冗余，配置参数备份。严格遵循保密原则，凡涉及甲方的机型配置、IP地址、软件、数据信息等信息不得向第三方泄露。维护过程中如需涉及甲方系统的数据信息，必须先通过甲方的认可。所有数据信息及载体不得带离甲方工作现场，均交回甲方技术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3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3.3.终止合同机制：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0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因乙方技术能力不足，出现如下情形之一，甲方免责终止合同。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3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情形1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非硬件故障，4小时故障不能排除。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643" w:firstLineChars="200"/>
        <w:textAlignment w:val="bottom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情形2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硬件故障，4小时故障不能定位或定位错误。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560" w:firstLineChars="200"/>
        <w:textAlignment w:val="bottom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25"/>
        </w:tabs>
        <w:kinsoku/>
        <w:wordWrap/>
        <w:overflowPunct/>
        <w:topLinePunct w:val="0"/>
        <w:bidi w:val="0"/>
        <w:adjustRightInd/>
        <w:snapToGrid/>
        <w:spacing w:line="592" w:lineRule="exact"/>
        <w:outlineLvl w:val="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服务期限：1年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ind w:firstLine="560" w:firstLineChars="200"/>
        <w:textAlignment w:val="bottom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2" w:lineRule="exact"/>
        <w:ind w:firstLine="560" w:firstLineChars="200"/>
        <w:rPr>
          <w:rFonts w:ascii="仿宋_GB2312" w:hAnsi="仿宋" w:eastAsia="仿宋_GB2312"/>
          <w:sz w:val="28"/>
          <w:szCs w:val="28"/>
          <w:u w:val="singl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B97D35-6043-4575-A19F-ED59DEC912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A72FEE7-DE3E-41BB-9523-F4601CC57D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E605F95-3E0D-4D3B-B96A-643321FA4B4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261A186-2104-4E3A-9448-83E8DE8E382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15AE86F-4D1E-4CDE-B6A5-0DC0F3A176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</w:rPr>
    </w:pPr>
    <w:r>
      <w:rPr>
        <w:rFonts w:hint="eastAsia" w:ascii="宋体" w:hAnsi="宋体"/>
        <w:kern w:val="0"/>
        <w:szCs w:val="21"/>
      </w:rPr>
      <w:t>第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1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>页共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3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7A0"/>
    <w:rsid w:val="00024EB0"/>
    <w:rsid w:val="00025234"/>
    <w:rsid w:val="00030940"/>
    <w:rsid w:val="00037EFD"/>
    <w:rsid w:val="00044EC8"/>
    <w:rsid w:val="000611F8"/>
    <w:rsid w:val="000616F1"/>
    <w:rsid w:val="00062CFF"/>
    <w:rsid w:val="00063C0A"/>
    <w:rsid w:val="0006502B"/>
    <w:rsid w:val="00081473"/>
    <w:rsid w:val="000963EB"/>
    <w:rsid w:val="000A0078"/>
    <w:rsid w:val="000A49F1"/>
    <w:rsid w:val="000A4D5D"/>
    <w:rsid w:val="000A64A5"/>
    <w:rsid w:val="000B1D4F"/>
    <w:rsid w:val="000B4A09"/>
    <w:rsid w:val="000E42B6"/>
    <w:rsid w:val="000F5E88"/>
    <w:rsid w:val="00114EF1"/>
    <w:rsid w:val="0013313B"/>
    <w:rsid w:val="00133B09"/>
    <w:rsid w:val="00135B43"/>
    <w:rsid w:val="00136009"/>
    <w:rsid w:val="00141F4F"/>
    <w:rsid w:val="00161B77"/>
    <w:rsid w:val="0017222C"/>
    <w:rsid w:val="00172A27"/>
    <w:rsid w:val="001A1A41"/>
    <w:rsid w:val="001A6FFA"/>
    <w:rsid w:val="001B29B7"/>
    <w:rsid w:val="001C4A53"/>
    <w:rsid w:val="001C64E0"/>
    <w:rsid w:val="001D0677"/>
    <w:rsid w:val="001D113E"/>
    <w:rsid w:val="001D3F66"/>
    <w:rsid w:val="001D5B68"/>
    <w:rsid w:val="001E0FA7"/>
    <w:rsid w:val="001E490C"/>
    <w:rsid w:val="001F1FA5"/>
    <w:rsid w:val="001F20E0"/>
    <w:rsid w:val="002013AC"/>
    <w:rsid w:val="002029C1"/>
    <w:rsid w:val="00210CC6"/>
    <w:rsid w:val="00213724"/>
    <w:rsid w:val="00224DFA"/>
    <w:rsid w:val="002341C0"/>
    <w:rsid w:val="002528D3"/>
    <w:rsid w:val="002766D1"/>
    <w:rsid w:val="00281B33"/>
    <w:rsid w:val="002A28B5"/>
    <w:rsid w:val="002B2748"/>
    <w:rsid w:val="002D1402"/>
    <w:rsid w:val="002D2264"/>
    <w:rsid w:val="002F313E"/>
    <w:rsid w:val="0032156B"/>
    <w:rsid w:val="00323093"/>
    <w:rsid w:val="00365BDB"/>
    <w:rsid w:val="0036786D"/>
    <w:rsid w:val="003704BA"/>
    <w:rsid w:val="00377623"/>
    <w:rsid w:val="003919CC"/>
    <w:rsid w:val="003A21EC"/>
    <w:rsid w:val="003A31E2"/>
    <w:rsid w:val="003B18D8"/>
    <w:rsid w:val="003B2B03"/>
    <w:rsid w:val="003B4890"/>
    <w:rsid w:val="003B5FB8"/>
    <w:rsid w:val="003C1D86"/>
    <w:rsid w:val="003D4F8E"/>
    <w:rsid w:val="003D71CB"/>
    <w:rsid w:val="003D721F"/>
    <w:rsid w:val="003E1187"/>
    <w:rsid w:val="00406601"/>
    <w:rsid w:val="00410944"/>
    <w:rsid w:val="00412A5F"/>
    <w:rsid w:val="00414CF0"/>
    <w:rsid w:val="00416576"/>
    <w:rsid w:val="0042513F"/>
    <w:rsid w:val="00431D51"/>
    <w:rsid w:val="00445592"/>
    <w:rsid w:val="00453E12"/>
    <w:rsid w:val="00470E0D"/>
    <w:rsid w:val="00496611"/>
    <w:rsid w:val="004A021B"/>
    <w:rsid w:val="004B680A"/>
    <w:rsid w:val="004C27CF"/>
    <w:rsid w:val="004D744E"/>
    <w:rsid w:val="004E6793"/>
    <w:rsid w:val="004F01EA"/>
    <w:rsid w:val="004F11CF"/>
    <w:rsid w:val="00502F75"/>
    <w:rsid w:val="00516A27"/>
    <w:rsid w:val="00517917"/>
    <w:rsid w:val="005211EF"/>
    <w:rsid w:val="005318B0"/>
    <w:rsid w:val="00544B65"/>
    <w:rsid w:val="00546D5C"/>
    <w:rsid w:val="0056680F"/>
    <w:rsid w:val="00566F6C"/>
    <w:rsid w:val="00581CB8"/>
    <w:rsid w:val="00596035"/>
    <w:rsid w:val="005972EA"/>
    <w:rsid w:val="00597595"/>
    <w:rsid w:val="005B783B"/>
    <w:rsid w:val="005C3963"/>
    <w:rsid w:val="005D03E4"/>
    <w:rsid w:val="005D29AB"/>
    <w:rsid w:val="005D63A5"/>
    <w:rsid w:val="005E0E84"/>
    <w:rsid w:val="005E1C2A"/>
    <w:rsid w:val="005E7A06"/>
    <w:rsid w:val="005F39FA"/>
    <w:rsid w:val="006001B1"/>
    <w:rsid w:val="00601CE3"/>
    <w:rsid w:val="00607D59"/>
    <w:rsid w:val="00607DAC"/>
    <w:rsid w:val="006111DB"/>
    <w:rsid w:val="006113A3"/>
    <w:rsid w:val="00611D68"/>
    <w:rsid w:val="0061693E"/>
    <w:rsid w:val="00620E05"/>
    <w:rsid w:val="006332FC"/>
    <w:rsid w:val="00652456"/>
    <w:rsid w:val="0069111C"/>
    <w:rsid w:val="00691ED2"/>
    <w:rsid w:val="006B4515"/>
    <w:rsid w:val="006C0DED"/>
    <w:rsid w:val="006C26B1"/>
    <w:rsid w:val="006E5D84"/>
    <w:rsid w:val="0071044A"/>
    <w:rsid w:val="00712F8C"/>
    <w:rsid w:val="007324AE"/>
    <w:rsid w:val="007410B9"/>
    <w:rsid w:val="007641B8"/>
    <w:rsid w:val="0076720E"/>
    <w:rsid w:val="0077360D"/>
    <w:rsid w:val="00775083"/>
    <w:rsid w:val="0077518C"/>
    <w:rsid w:val="007772F3"/>
    <w:rsid w:val="00780352"/>
    <w:rsid w:val="007900AF"/>
    <w:rsid w:val="00792ABC"/>
    <w:rsid w:val="00792C7F"/>
    <w:rsid w:val="007A0C6D"/>
    <w:rsid w:val="007D304A"/>
    <w:rsid w:val="007F284B"/>
    <w:rsid w:val="007F33A2"/>
    <w:rsid w:val="00805CBF"/>
    <w:rsid w:val="00811349"/>
    <w:rsid w:val="008139C9"/>
    <w:rsid w:val="00820167"/>
    <w:rsid w:val="00821EBE"/>
    <w:rsid w:val="008247A5"/>
    <w:rsid w:val="00826199"/>
    <w:rsid w:val="00831040"/>
    <w:rsid w:val="00831617"/>
    <w:rsid w:val="008533AF"/>
    <w:rsid w:val="008725A9"/>
    <w:rsid w:val="00873611"/>
    <w:rsid w:val="008902EF"/>
    <w:rsid w:val="00892C8C"/>
    <w:rsid w:val="00893BD3"/>
    <w:rsid w:val="008E3AFD"/>
    <w:rsid w:val="008E5B3C"/>
    <w:rsid w:val="008E5B83"/>
    <w:rsid w:val="009212D5"/>
    <w:rsid w:val="0093186D"/>
    <w:rsid w:val="0093325E"/>
    <w:rsid w:val="00933F64"/>
    <w:rsid w:val="009364E6"/>
    <w:rsid w:val="00967C1B"/>
    <w:rsid w:val="00970303"/>
    <w:rsid w:val="009764BD"/>
    <w:rsid w:val="00977697"/>
    <w:rsid w:val="0098730A"/>
    <w:rsid w:val="00990046"/>
    <w:rsid w:val="009A1E37"/>
    <w:rsid w:val="009A27C1"/>
    <w:rsid w:val="009B4E02"/>
    <w:rsid w:val="009B5422"/>
    <w:rsid w:val="009C7B7A"/>
    <w:rsid w:val="009D2500"/>
    <w:rsid w:val="009D3229"/>
    <w:rsid w:val="009F078D"/>
    <w:rsid w:val="009F2C33"/>
    <w:rsid w:val="00A02C1D"/>
    <w:rsid w:val="00A02D4C"/>
    <w:rsid w:val="00A03838"/>
    <w:rsid w:val="00A04DE7"/>
    <w:rsid w:val="00A06F1E"/>
    <w:rsid w:val="00A148D0"/>
    <w:rsid w:val="00A3491A"/>
    <w:rsid w:val="00A41138"/>
    <w:rsid w:val="00A4242C"/>
    <w:rsid w:val="00A43E33"/>
    <w:rsid w:val="00A45C89"/>
    <w:rsid w:val="00A53548"/>
    <w:rsid w:val="00A7238A"/>
    <w:rsid w:val="00A82EC5"/>
    <w:rsid w:val="00A91FE8"/>
    <w:rsid w:val="00A923C2"/>
    <w:rsid w:val="00A9245F"/>
    <w:rsid w:val="00AA1580"/>
    <w:rsid w:val="00AB7675"/>
    <w:rsid w:val="00AD2541"/>
    <w:rsid w:val="00AD711A"/>
    <w:rsid w:val="00AE692F"/>
    <w:rsid w:val="00AE77E8"/>
    <w:rsid w:val="00AF0712"/>
    <w:rsid w:val="00B06C81"/>
    <w:rsid w:val="00B07E0A"/>
    <w:rsid w:val="00B203C6"/>
    <w:rsid w:val="00B208A3"/>
    <w:rsid w:val="00B3278B"/>
    <w:rsid w:val="00B40D91"/>
    <w:rsid w:val="00B4220B"/>
    <w:rsid w:val="00B43C56"/>
    <w:rsid w:val="00B63876"/>
    <w:rsid w:val="00B645FF"/>
    <w:rsid w:val="00B706FD"/>
    <w:rsid w:val="00B77465"/>
    <w:rsid w:val="00B77C29"/>
    <w:rsid w:val="00B80D5B"/>
    <w:rsid w:val="00B81AFB"/>
    <w:rsid w:val="00B92219"/>
    <w:rsid w:val="00B92F7B"/>
    <w:rsid w:val="00BA5639"/>
    <w:rsid w:val="00BC1A98"/>
    <w:rsid w:val="00BC2A81"/>
    <w:rsid w:val="00BC616C"/>
    <w:rsid w:val="00BD4ACE"/>
    <w:rsid w:val="00BD6254"/>
    <w:rsid w:val="00BE2548"/>
    <w:rsid w:val="00BE372F"/>
    <w:rsid w:val="00BE5C5D"/>
    <w:rsid w:val="00BE7736"/>
    <w:rsid w:val="00C00E59"/>
    <w:rsid w:val="00C02898"/>
    <w:rsid w:val="00C174E3"/>
    <w:rsid w:val="00C17705"/>
    <w:rsid w:val="00C26629"/>
    <w:rsid w:val="00C3148D"/>
    <w:rsid w:val="00C35328"/>
    <w:rsid w:val="00C42560"/>
    <w:rsid w:val="00C50F0F"/>
    <w:rsid w:val="00C5577F"/>
    <w:rsid w:val="00C71787"/>
    <w:rsid w:val="00C72AB9"/>
    <w:rsid w:val="00C75508"/>
    <w:rsid w:val="00C75B26"/>
    <w:rsid w:val="00C77585"/>
    <w:rsid w:val="00C80512"/>
    <w:rsid w:val="00CC0D85"/>
    <w:rsid w:val="00CC5205"/>
    <w:rsid w:val="00CD485B"/>
    <w:rsid w:val="00CF67C0"/>
    <w:rsid w:val="00D05C66"/>
    <w:rsid w:val="00D159EB"/>
    <w:rsid w:val="00D3375A"/>
    <w:rsid w:val="00D5637E"/>
    <w:rsid w:val="00D65BC5"/>
    <w:rsid w:val="00D67B0A"/>
    <w:rsid w:val="00D7791F"/>
    <w:rsid w:val="00D80FEE"/>
    <w:rsid w:val="00D97B03"/>
    <w:rsid w:val="00DA624B"/>
    <w:rsid w:val="00DB2127"/>
    <w:rsid w:val="00DB7626"/>
    <w:rsid w:val="00DC3666"/>
    <w:rsid w:val="00DD33A8"/>
    <w:rsid w:val="00DD47AF"/>
    <w:rsid w:val="00DE2D2E"/>
    <w:rsid w:val="00DE5FF0"/>
    <w:rsid w:val="00DF2F00"/>
    <w:rsid w:val="00E108D9"/>
    <w:rsid w:val="00E12D3D"/>
    <w:rsid w:val="00E13068"/>
    <w:rsid w:val="00E428DF"/>
    <w:rsid w:val="00E763C8"/>
    <w:rsid w:val="00E80346"/>
    <w:rsid w:val="00E9209E"/>
    <w:rsid w:val="00E96CA7"/>
    <w:rsid w:val="00EB6E1D"/>
    <w:rsid w:val="00EB7772"/>
    <w:rsid w:val="00EC1642"/>
    <w:rsid w:val="00ED5450"/>
    <w:rsid w:val="00ED7D0E"/>
    <w:rsid w:val="00EE5F16"/>
    <w:rsid w:val="00EE75A1"/>
    <w:rsid w:val="00EF6003"/>
    <w:rsid w:val="00F000B7"/>
    <w:rsid w:val="00F178FF"/>
    <w:rsid w:val="00F21A62"/>
    <w:rsid w:val="00F22757"/>
    <w:rsid w:val="00F257AA"/>
    <w:rsid w:val="00F34036"/>
    <w:rsid w:val="00F510CB"/>
    <w:rsid w:val="00F51AE2"/>
    <w:rsid w:val="00F55002"/>
    <w:rsid w:val="00F57BD7"/>
    <w:rsid w:val="00F606AC"/>
    <w:rsid w:val="00F705E0"/>
    <w:rsid w:val="00F92497"/>
    <w:rsid w:val="00FA6132"/>
    <w:rsid w:val="00FA7343"/>
    <w:rsid w:val="00FC26F4"/>
    <w:rsid w:val="00FC37C3"/>
    <w:rsid w:val="00FC4474"/>
    <w:rsid w:val="00FC74CB"/>
    <w:rsid w:val="00FE39F0"/>
    <w:rsid w:val="00FE7FCC"/>
    <w:rsid w:val="00FF0C54"/>
    <w:rsid w:val="059F4787"/>
    <w:rsid w:val="0C7826C7"/>
    <w:rsid w:val="37667AC0"/>
    <w:rsid w:val="4C721814"/>
    <w:rsid w:val="512F163A"/>
    <w:rsid w:val="7A047F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1">
    <w:name w:val="annotation subject"/>
    <w:basedOn w:val="4"/>
    <w:next w:val="4"/>
    <w:link w:val="16"/>
    <w:qFormat/>
    <w:uiPriority w:val="0"/>
    <w:rPr>
      <w:b/>
      <w:bCs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16">
    <w:name w:val="批注主题 Char"/>
    <w:link w:val="11"/>
    <w:qFormat/>
    <w:uiPriority w:val="0"/>
    <w:rPr>
      <w:b/>
      <w:bCs/>
      <w:kern w:val="2"/>
      <w:sz w:val="21"/>
      <w:szCs w:val="24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标题 Char"/>
    <w:basedOn w:val="13"/>
    <w:link w:val="10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标题 1 Char"/>
    <w:basedOn w:val="13"/>
    <w:link w:val="2"/>
    <w:uiPriority w:val="0"/>
    <w:rPr>
      <w:b/>
      <w:bCs/>
      <w:kern w:val="44"/>
      <w:sz w:val="44"/>
      <w:szCs w:val="44"/>
    </w:rPr>
  </w:style>
  <w:style w:type="character" w:customStyle="1" w:styleId="21">
    <w:name w:val="标题 2 Char"/>
    <w:basedOn w:val="13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2">
    <w:name w:val="fontstyle01"/>
    <w:basedOn w:val="13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B6013-CAFB-4FC1-AC4A-B4BABF113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gdccs</Company>
  <Pages>3</Pages>
  <Words>236</Words>
  <Characters>1347</Characters>
  <Lines>11</Lines>
  <Paragraphs>3</Paragraphs>
  <TotalTime>160</TotalTime>
  <ScaleCrop>false</ScaleCrop>
  <LinksUpToDate>false</LinksUpToDate>
  <CharactersWithSpaces>1580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2020-11-03T08:10:00Z</dcterms:created>
  <dc:creator>周智坚</dc:creator>
  <cp:lastModifiedBy>丶William</cp:lastModifiedBy>
  <cp:lastPrinted>2021-11-22T07:08:30Z</cp:lastPrinted>
  <dcterms:modified xsi:type="dcterms:W3CDTF">2021-11-22T07:08:36Z</dcterms:modified>
  <dc:title>设备维护合同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73B07E491F8E4A5B9354DB60F01D79F3</vt:lpwstr>
  </property>
</Properties>
</file>