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大兴镇社区优化整合工作方案</w:t>
      </w:r>
    </w:p>
    <w:p>
      <w:pPr>
        <w:pStyle w:val="7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pStyle w:val="7"/>
        <w:widowControl w:val="0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为进一步促进全镇经济社会发展，加快我镇基层治理创新，根据区委、区政府部署要求，结合工作实际，制定全镇社区优化整合调整方案如下。</w:t>
      </w:r>
    </w:p>
    <w:p>
      <w:pPr>
        <w:tabs>
          <w:tab w:val="left" w:pos="1360"/>
        </w:tabs>
        <w:spacing w:line="560" w:lineRule="exact"/>
        <w:ind w:firstLine="624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一、指导思想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坚持以习近平新时代中国特色社会主义思想为指导，全面贯彻落实党的十九大和十九届二中、三中、四中全会精神，坚持和完善共建共治共享的社会治理制度，加强和创新社会治理，完善党委领导、政府负责、民主协商、社会协同、公众参与、法治保障、科技支撑的社会治理体系，以建设东部新中心、打造活力新瑶海为契机，建立完善党建引领城市基层治理新机制，科学调整社区规模，合理整合社区资源，不断完善社区功能，提升居民认同感、归属感和满意度，努力构建服务有序、文明祥和的新型社区。</w:t>
      </w:r>
    </w:p>
    <w:p>
      <w:pPr>
        <w:tabs>
          <w:tab w:val="left" w:pos="1360"/>
        </w:tabs>
        <w:spacing w:line="560" w:lineRule="exact"/>
        <w:ind w:firstLine="624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二、基本原则</w:t>
      </w:r>
    </w:p>
    <w:p>
      <w:pPr>
        <w:pStyle w:val="7"/>
        <w:widowControl w:val="0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按照有利于社区管理、有利于资源整合、有利于功能发挥的要求，以镇为单位，对所辖社区进行优化整合，坚持以下原则：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1.坚持规范性原则。</w:t>
      </w:r>
      <w:r>
        <w:rPr>
          <w:rFonts w:eastAsia="仿宋_GB2312"/>
          <w:sz w:val="32"/>
          <w:szCs w:val="32"/>
        </w:rPr>
        <w:t>根据《关于规范社区居民委员会建设的指导意见》文件要求，“原则上按照常住人口3000户、1万人左右的标准设置一个居委会”，结合我镇实际情况进行调整。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2.坚持地域性原则。</w:t>
      </w:r>
      <w:r>
        <w:rPr>
          <w:rFonts w:eastAsia="仿宋_GB2312"/>
          <w:sz w:val="32"/>
          <w:szCs w:val="32"/>
        </w:rPr>
        <w:t>以社区所处的地理位置、居民的认知度、归属感及社区的历史、文化、交通等自然因素为基础，按照街、路、巷、自然形成的地块来规划社区，保持地域完整性，做到地缘关系明确，地域范围清晰。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3.坚持功能性原则。</w:t>
      </w:r>
      <w:r>
        <w:rPr>
          <w:rFonts w:eastAsia="仿宋_GB2312"/>
          <w:sz w:val="32"/>
          <w:szCs w:val="32"/>
        </w:rPr>
        <w:t>通过社区调整，合理配置资源，提高服务效率，进一步改进社区服务方式，增强社区办理社会公共事务功能，使社区服务更加贴近居民生活。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4.坚持利益共同性原则。</w:t>
      </w:r>
      <w:r>
        <w:rPr>
          <w:rFonts w:eastAsia="仿宋_GB2312"/>
          <w:sz w:val="32"/>
          <w:szCs w:val="32"/>
        </w:rPr>
        <w:t>将享有共同利益的居民、单位划入一个社区，原则上村改居不变，尽可能减少由此带来的社会矛盾与不稳定因素。</w:t>
      </w:r>
    </w:p>
    <w:p>
      <w:pPr>
        <w:tabs>
          <w:tab w:val="left" w:pos="1360"/>
        </w:tabs>
        <w:spacing w:line="560" w:lineRule="exact"/>
        <w:ind w:firstLine="624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三、调整方案</w:t>
      </w:r>
    </w:p>
    <w:p>
      <w:pPr>
        <w:spacing w:line="560" w:lineRule="exact"/>
        <w:ind w:firstLine="624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根据区民政局要求，我镇社区总数由10个调整为8个。总体方案如下：撤销钢南社区，将月亮湾路以南、天门山路以西、和平东路以北、龙岗路以东划入钟油坊社区管辖；将</w:t>
      </w:r>
      <w:r>
        <w:rPr>
          <w:rFonts w:eastAsia="仿宋_GB2312"/>
          <w:kern w:val="0"/>
          <w:sz w:val="32"/>
          <w:szCs w:val="32"/>
        </w:rPr>
        <w:t>姑山路以东，和平路以南，龙岗路以西、裕溪路以北</w:t>
      </w:r>
      <w:r>
        <w:rPr>
          <w:rFonts w:eastAsia="仿宋_GB2312"/>
          <w:sz w:val="32"/>
          <w:szCs w:val="32"/>
        </w:rPr>
        <w:t>划入兴集社区管辖；将</w:t>
      </w:r>
      <w:r>
        <w:rPr>
          <w:rFonts w:eastAsia="仿宋_GB2312"/>
          <w:kern w:val="0"/>
          <w:sz w:val="32"/>
          <w:szCs w:val="32"/>
        </w:rPr>
        <w:t>郎溪路以东、裕溪路以南、振兴南路以西、徽河路以北和幸福路以东、裕溪路以南、郎溪路以西、高亮路以北，振兴南路以东、徽河路以南、钢南路以西、高亮路以北三个区域</w:t>
      </w:r>
      <w:r>
        <w:rPr>
          <w:rFonts w:eastAsia="仿宋_GB2312"/>
          <w:sz w:val="32"/>
          <w:szCs w:val="32"/>
        </w:rPr>
        <w:t>划入双圩社区管辖；撤销钢红社区，将钢红社区整体划入四岗社区管辖。调整后辖兴集、漕冲、伏龙、东岗、钟油坊、双圩、四岗、新海家园8个社区：</w:t>
      </w:r>
    </w:p>
    <w:p>
      <w:pPr>
        <w:spacing w:line="560" w:lineRule="exact"/>
        <w:ind w:firstLine="624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1.调整内容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兴集社区：</w:t>
      </w:r>
      <w:r>
        <w:rPr>
          <w:rFonts w:eastAsia="仿宋_GB2312"/>
          <w:sz w:val="32"/>
          <w:szCs w:val="32"/>
        </w:rPr>
        <w:t>将双圩社区裕溪路以北、雨山路以东、和平路以南、振兴北路以西和钟油坊社区淮南铁路线以南、龙岗路以西、月亮湾路以北、兴集路以东区域划入兴集社区管辖，现边界范围北至龙岗交界、南至裕溪路、西至红光街道交界、东至龙岗路。</w:t>
      </w:r>
    </w:p>
    <w:p>
      <w:pPr>
        <w:pStyle w:val="7"/>
        <w:spacing w:before="0" w:beforeAutospacing="0" w:after="0" w:afterAutospacing="0" w:line="560" w:lineRule="exact"/>
        <w:ind w:firstLine="62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漕冲社区</w:t>
      </w:r>
      <w:r>
        <w:rPr>
          <w:rFonts w:ascii="Times New Roman" w:hAnsi="Times New Roman" w:eastAsia="仿宋_GB2312" w:cs="Times New Roman"/>
          <w:sz w:val="32"/>
          <w:szCs w:val="32"/>
        </w:rPr>
        <w:t>：将兴集社区淮南铁路线以北、广德路以西、响导路以东、乐水路以南区域划入漕冲社区管辖，现边界范围北至长江东路、南至淮南铁路线、西至东七街道交界、东至广德路。</w:t>
      </w:r>
    </w:p>
    <w:p>
      <w:pPr>
        <w:pStyle w:val="7"/>
        <w:spacing w:before="0" w:beforeAutospacing="0" w:after="0" w:afterAutospacing="0" w:line="560" w:lineRule="exact"/>
        <w:ind w:firstLine="62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伏龙社区</w:t>
      </w:r>
      <w:r>
        <w:rPr>
          <w:rFonts w:ascii="Times New Roman" w:hAnsi="Times New Roman" w:eastAsia="仿宋_GB2312" w:cs="Times New Roman"/>
          <w:sz w:val="32"/>
          <w:szCs w:val="32"/>
        </w:rPr>
        <w:t>：将钟油坊社区淮南线铁路以南的周谷堆冷冻水产市场及水果市场、四岗社区查济路以东的周谷堆副食品市场划入伏龙社区管辖，现边界范围北至龙岗交界、南至肥东交界、西至查济路、东至肥东交界。</w:t>
      </w:r>
    </w:p>
    <w:p>
      <w:pPr>
        <w:pStyle w:val="7"/>
        <w:spacing w:before="0" w:beforeAutospacing="0" w:after="0" w:afterAutospacing="0" w:line="560" w:lineRule="exact"/>
        <w:ind w:firstLine="62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东岗社区</w:t>
      </w:r>
      <w:r>
        <w:rPr>
          <w:rFonts w:ascii="Times New Roman" w:hAnsi="Times New Roman" w:eastAsia="仿宋_GB2312" w:cs="Times New Roman"/>
          <w:sz w:val="32"/>
          <w:szCs w:val="32"/>
        </w:rPr>
        <w:t>：将双圩社区龙岗路以东、南淝河以北、复兴路以南区域划入东岗社区管辖，现边界范围北至徽河路、南至南淝河、西至龙岗路、东至肥东交界。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钟油坊社区：</w:t>
      </w:r>
      <w:r>
        <w:rPr>
          <w:rFonts w:eastAsia="仿宋_GB2312"/>
          <w:sz w:val="32"/>
          <w:szCs w:val="32"/>
        </w:rPr>
        <w:t>将兴集社区月亮湾路以南、和平路以北、天门山路以西、</w:t>
      </w:r>
      <w:r>
        <w:rPr>
          <w:rFonts w:hint="eastAsia" w:eastAsia="仿宋_GB2312"/>
          <w:sz w:val="32"/>
          <w:szCs w:val="32"/>
          <w:lang w:eastAsia="zh-CN"/>
        </w:rPr>
        <w:t>龙</w:t>
      </w:r>
      <w:r>
        <w:rPr>
          <w:rFonts w:eastAsia="仿宋_GB2312"/>
          <w:sz w:val="32"/>
          <w:szCs w:val="32"/>
        </w:rPr>
        <w:t>岗路以东区域划入钟油坊社区管辖，现边界范围北至龙岗交界、南至和平路、西至龙岗路、东至二十埠河、查济路。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双圩社区：</w:t>
      </w:r>
      <w:r>
        <w:rPr>
          <w:rFonts w:eastAsia="仿宋_GB2312"/>
          <w:sz w:val="32"/>
          <w:szCs w:val="32"/>
        </w:rPr>
        <w:t xml:space="preserve">将马合公司裕溪路以南、龙岗路以西、复兴路以北划入双圩社区管辖，现边界范围北至裕溪路、南至南淝河、西至城东交界、东至龙岗路。                              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四岗社区：</w:t>
      </w:r>
      <w:r>
        <w:rPr>
          <w:rFonts w:eastAsia="仿宋_GB2312"/>
          <w:sz w:val="32"/>
          <w:szCs w:val="32"/>
        </w:rPr>
        <w:t>将兴集社区和平路以南、裕溪路以北、龙岗路以东、大兴新居A区和B区和马合公司裕溪路以南、复兴路以北、龙岗路以东划入四岗社区管辖，现边界范围北至和平路、南至徽河路、西至龙岗路、东至查济路。</w:t>
      </w:r>
    </w:p>
    <w:p>
      <w:pPr>
        <w:spacing w:line="560" w:lineRule="exact"/>
        <w:ind w:firstLine="624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新海家园社区：</w:t>
      </w:r>
      <w:r>
        <w:rPr>
          <w:rFonts w:eastAsia="仿宋_GB2312"/>
          <w:sz w:val="32"/>
          <w:szCs w:val="32"/>
        </w:rPr>
        <w:t>将漕冲社区长临路以南、漕冲路以西、乐水路以北、和县路以东区域划入新海家园社区管辖，现边界范围北至新安江路、西南为镇域界、东至郎溪路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24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2.飞地情况。</w:t>
      </w:r>
      <w:r>
        <w:rPr>
          <w:rFonts w:eastAsia="仿宋_GB2312"/>
          <w:sz w:val="32"/>
          <w:szCs w:val="32"/>
        </w:rPr>
        <w:t>此次社区优化整合涉及飞</w:t>
      </w:r>
      <w:r>
        <w:rPr>
          <w:rFonts w:eastAsia="仿宋_GB2312"/>
          <w:bCs/>
          <w:color w:val="000000"/>
          <w:sz w:val="32"/>
          <w:szCs w:val="32"/>
        </w:rPr>
        <w:t>地的社区,凡涉及征迁安置、信访维稳等由原单位负责，划入单位积极配合；其他日常工作由划入社区统一管理。</w:t>
      </w:r>
    </w:p>
    <w:p>
      <w:pPr>
        <w:pStyle w:val="7"/>
        <w:widowControl w:val="0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</w:rPr>
        <w:t>3.社区“两委”人员安排。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整合后的社区“两委”成员，由镇党委依照相关规定研究决定，上报区委组织部、区民政局批准后组织实施。不再担任社区“两委”成员的同志保留原待遇不变，直至本届任期结束。</w:t>
      </w: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</w:rPr>
        <w:t>4.社区工作者员额核定。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社区工作者实行总量调控和额度管理，原则上暂按已核定的171名员额数执行。</w:t>
      </w: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</w:rPr>
        <w:t>5.社区资产处置要求。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尽快组织对涉及社区的财务审计工作，规范化管理社区优化整合后涉及财、物方面的问题，待全面审计结束后，合并取消的社区资产，按要求进一步明确交接事项。</w:t>
      </w:r>
    </w:p>
    <w:p>
      <w:pPr>
        <w:pStyle w:val="7"/>
        <w:widowControl w:val="0"/>
        <w:tabs>
          <w:tab w:val="left" w:pos="136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四、时间安排</w:t>
      </w:r>
    </w:p>
    <w:p>
      <w:pPr>
        <w:pStyle w:val="7"/>
        <w:widowControl w:val="0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原则上2020年3月底前完成。</w:t>
      </w:r>
    </w:p>
    <w:p>
      <w:pPr>
        <w:tabs>
          <w:tab w:val="left" w:pos="1360"/>
        </w:tabs>
        <w:spacing w:line="560" w:lineRule="exact"/>
        <w:ind w:firstLine="624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五、工作要求</w:t>
      </w:r>
    </w:p>
    <w:p>
      <w:pPr>
        <w:pStyle w:val="7"/>
        <w:widowControl w:val="0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</w:rPr>
        <w:t>1.加强组织领导。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社区优化整合工作时间紧、任务重、要求高，全镇上下要牢固树立一盘棋思想,增强主体责任意识，加强组织领导，统筹协调推进，以高度的政治自觉和行动自觉扎实做好各项工作，确保社区优化整合工作圆满完成。</w:t>
      </w: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</w:rPr>
        <w:t>2.严明纪律要求。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各社区、机关各部门要严明政治纪律、组织人事纪律、机构编制纪律、财经纪律、保密纪律、工作纪律和廉政纪律，确保“人心不散、秩序不乱、工作不断、资产不失”。</w:t>
      </w: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</w:rPr>
        <w:t>3.确保平稳有序。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各社区要妥善解决整合过程中遇到的各种矛盾和问题，积极做好干部职工和群众的思想工作，讲清政策、打消顾虑，减少不稳定因素，确保全区社区优化整合工作平稳有序推进。</w:t>
      </w: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7"/>
        <w:widowControl w:val="0"/>
        <w:tabs>
          <w:tab w:val="left" w:pos="5670"/>
        </w:tabs>
        <w:spacing w:before="0" w:beforeAutospacing="0" w:after="0" w:afterAutospacing="0" w:line="560" w:lineRule="exact"/>
        <w:ind w:firstLine="624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38278316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92623123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1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F62"/>
    <w:rsid w:val="000243A7"/>
    <w:rsid w:val="00035386"/>
    <w:rsid w:val="0004327E"/>
    <w:rsid w:val="000511B6"/>
    <w:rsid w:val="00065EF1"/>
    <w:rsid w:val="00071963"/>
    <w:rsid w:val="00083883"/>
    <w:rsid w:val="000A316D"/>
    <w:rsid w:val="000B6D14"/>
    <w:rsid w:val="000C4B32"/>
    <w:rsid w:val="000D0BA0"/>
    <w:rsid w:val="000E3C2D"/>
    <w:rsid w:val="00126363"/>
    <w:rsid w:val="001325C5"/>
    <w:rsid w:val="00137640"/>
    <w:rsid w:val="00150A21"/>
    <w:rsid w:val="001617F8"/>
    <w:rsid w:val="00166364"/>
    <w:rsid w:val="00172A27"/>
    <w:rsid w:val="0018076C"/>
    <w:rsid w:val="0018076D"/>
    <w:rsid w:val="00194CB3"/>
    <w:rsid w:val="001A0741"/>
    <w:rsid w:val="001B5DC3"/>
    <w:rsid w:val="001C255A"/>
    <w:rsid w:val="001C6066"/>
    <w:rsid w:val="001E11F3"/>
    <w:rsid w:val="001F5190"/>
    <w:rsid w:val="00210DB7"/>
    <w:rsid w:val="002162F9"/>
    <w:rsid w:val="00221C3F"/>
    <w:rsid w:val="00262F0E"/>
    <w:rsid w:val="00265772"/>
    <w:rsid w:val="00283390"/>
    <w:rsid w:val="0028695C"/>
    <w:rsid w:val="00292324"/>
    <w:rsid w:val="00295FBC"/>
    <w:rsid w:val="002A15C8"/>
    <w:rsid w:val="002A24BF"/>
    <w:rsid w:val="002B39D0"/>
    <w:rsid w:val="002B4434"/>
    <w:rsid w:val="002D6E97"/>
    <w:rsid w:val="002E0381"/>
    <w:rsid w:val="002E2592"/>
    <w:rsid w:val="00307BAA"/>
    <w:rsid w:val="00314FD8"/>
    <w:rsid w:val="00317BE5"/>
    <w:rsid w:val="003246CC"/>
    <w:rsid w:val="003306AE"/>
    <w:rsid w:val="0037464D"/>
    <w:rsid w:val="003806BA"/>
    <w:rsid w:val="003A72C5"/>
    <w:rsid w:val="003D6F49"/>
    <w:rsid w:val="003E1748"/>
    <w:rsid w:val="003E7D21"/>
    <w:rsid w:val="004166FA"/>
    <w:rsid w:val="00417904"/>
    <w:rsid w:val="00425601"/>
    <w:rsid w:val="00432F37"/>
    <w:rsid w:val="004446B1"/>
    <w:rsid w:val="0044752F"/>
    <w:rsid w:val="00461D94"/>
    <w:rsid w:val="004D0BF3"/>
    <w:rsid w:val="004F1A76"/>
    <w:rsid w:val="00535B7A"/>
    <w:rsid w:val="00536114"/>
    <w:rsid w:val="00540F53"/>
    <w:rsid w:val="005449BF"/>
    <w:rsid w:val="00580A0F"/>
    <w:rsid w:val="00597E28"/>
    <w:rsid w:val="005A0565"/>
    <w:rsid w:val="005C7DDD"/>
    <w:rsid w:val="006123C0"/>
    <w:rsid w:val="00612DE6"/>
    <w:rsid w:val="00635E90"/>
    <w:rsid w:val="00695911"/>
    <w:rsid w:val="006A6BDC"/>
    <w:rsid w:val="006B3C4A"/>
    <w:rsid w:val="006B4482"/>
    <w:rsid w:val="006B4713"/>
    <w:rsid w:val="006C285D"/>
    <w:rsid w:val="006C6566"/>
    <w:rsid w:val="006D3029"/>
    <w:rsid w:val="006E4742"/>
    <w:rsid w:val="006F7F73"/>
    <w:rsid w:val="00710195"/>
    <w:rsid w:val="00713B0F"/>
    <w:rsid w:val="00721D46"/>
    <w:rsid w:val="0072202A"/>
    <w:rsid w:val="007326CE"/>
    <w:rsid w:val="00733110"/>
    <w:rsid w:val="007349AD"/>
    <w:rsid w:val="00742E73"/>
    <w:rsid w:val="00750118"/>
    <w:rsid w:val="00764D70"/>
    <w:rsid w:val="00767725"/>
    <w:rsid w:val="00772C73"/>
    <w:rsid w:val="0077512B"/>
    <w:rsid w:val="00776C5D"/>
    <w:rsid w:val="007A7EAF"/>
    <w:rsid w:val="007B11B5"/>
    <w:rsid w:val="007D0AF7"/>
    <w:rsid w:val="007D7511"/>
    <w:rsid w:val="007E6813"/>
    <w:rsid w:val="007F5EBA"/>
    <w:rsid w:val="00817C41"/>
    <w:rsid w:val="00826413"/>
    <w:rsid w:val="008323C6"/>
    <w:rsid w:val="00861B83"/>
    <w:rsid w:val="008679F9"/>
    <w:rsid w:val="008749A9"/>
    <w:rsid w:val="008C01FD"/>
    <w:rsid w:val="008E6778"/>
    <w:rsid w:val="00901B74"/>
    <w:rsid w:val="009079E7"/>
    <w:rsid w:val="00921D58"/>
    <w:rsid w:val="00926647"/>
    <w:rsid w:val="00942BA8"/>
    <w:rsid w:val="00945B8A"/>
    <w:rsid w:val="00962458"/>
    <w:rsid w:val="00970DB5"/>
    <w:rsid w:val="009A411D"/>
    <w:rsid w:val="009A489B"/>
    <w:rsid w:val="009D2603"/>
    <w:rsid w:val="00A318D8"/>
    <w:rsid w:val="00A377DA"/>
    <w:rsid w:val="00A50038"/>
    <w:rsid w:val="00A50523"/>
    <w:rsid w:val="00A678E3"/>
    <w:rsid w:val="00A67C24"/>
    <w:rsid w:val="00A70CB1"/>
    <w:rsid w:val="00A717D8"/>
    <w:rsid w:val="00AA0E80"/>
    <w:rsid w:val="00AA481E"/>
    <w:rsid w:val="00AA4F10"/>
    <w:rsid w:val="00AB26CF"/>
    <w:rsid w:val="00AC4CFD"/>
    <w:rsid w:val="00B04EAE"/>
    <w:rsid w:val="00B154E7"/>
    <w:rsid w:val="00B24CC1"/>
    <w:rsid w:val="00B43681"/>
    <w:rsid w:val="00B47F78"/>
    <w:rsid w:val="00B5135A"/>
    <w:rsid w:val="00B628C0"/>
    <w:rsid w:val="00B639BA"/>
    <w:rsid w:val="00B6475D"/>
    <w:rsid w:val="00B66DFE"/>
    <w:rsid w:val="00B73F45"/>
    <w:rsid w:val="00BA24FD"/>
    <w:rsid w:val="00BB2A76"/>
    <w:rsid w:val="00BC725E"/>
    <w:rsid w:val="00BD5727"/>
    <w:rsid w:val="00BD7D96"/>
    <w:rsid w:val="00C01488"/>
    <w:rsid w:val="00C35462"/>
    <w:rsid w:val="00C70A52"/>
    <w:rsid w:val="00C94BBA"/>
    <w:rsid w:val="00CA4BF3"/>
    <w:rsid w:val="00CB191D"/>
    <w:rsid w:val="00CD184E"/>
    <w:rsid w:val="00D05E01"/>
    <w:rsid w:val="00D11BFA"/>
    <w:rsid w:val="00D26211"/>
    <w:rsid w:val="00D35EC7"/>
    <w:rsid w:val="00D537B2"/>
    <w:rsid w:val="00D70E85"/>
    <w:rsid w:val="00D773A3"/>
    <w:rsid w:val="00D8619F"/>
    <w:rsid w:val="00E0728B"/>
    <w:rsid w:val="00E20E26"/>
    <w:rsid w:val="00E30167"/>
    <w:rsid w:val="00E3536B"/>
    <w:rsid w:val="00E378F6"/>
    <w:rsid w:val="00E37A5A"/>
    <w:rsid w:val="00E61621"/>
    <w:rsid w:val="00E7596D"/>
    <w:rsid w:val="00E847C2"/>
    <w:rsid w:val="00E849BD"/>
    <w:rsid w:val="00EA069B"/>
    <w:rsid w:val="00EA733F"/>
    <w:rsid w:val="00EB1AD8"/>
    <w:rsid w:val="00EB6E57"/>
    <w:rsid w:val="00EE4FDE"/>
    <w:rsid w:val="00F1176F"/>
    <w:rsid w:val="00F11A2A"/>
    <w:rsid w:val="00F20577"/>
    <w:rsid w:val="00F50B6D"/>
    <w:rsid w:val="00F629D5"/>
    <w:rsid w:val="00F674DF"/>
    <w:rsid w:val="00F84777"/>
    <w:rsid w:val="00F867B1"/>
    <w:rsid w:val="00F95AB1"/>
    <w:rsid w:val="00F95B64"/>
    <w:rsid w:val="00FB3CE5"/>
    <w:rsid w:val="00FB5CE8"/>
    <w:rsid w:val="00FB621F"/>
    <w:rsid w:val="00FC691B"/>
    <w:rsid w:val="00FD267A"/>
    <w:rsid w:val="00FD2BAE"/>
    <w:rsid w:val="00FE31A7"/>
    <w:rsid w:val="013C695C"/>
    <w:rsid w:val="0149160D"/>
    <w:rsid w:val="01C64208"/>
    <w:rsid w:val="01D241CA"/>
    <w:rsid w:val="02A41D11"/>
    <w:rsid w:val="02BE5BAE"/>
    <w:rsid w:val="02E92D71"/>
    <w:rsid w:val="02EC4D27"/>
    <w:rsid w:val="02FE1B6C"/>
    <w:rsid w:val="031E6426"/>
    <w:rsid w:val="034633F2"/>
    <w:rsid w:val="03671F8E"/>
    <w:rsid w:val="03AE014B"/>
    <w:rsid w:val="03CB49E0"/>
    <w:rsid w:val="048D6FE7"/>
    <w:rsid w:val="048E433F"/>
    <w:rsid w:val="04DD18E7"/>
    <w:rsid w:val="05996E9D"/>
    <w:rsid w:val="05AB26DC"/>
    <w:rsid w:val="06073EF4"/>
    <w:rsid w:val="06433D9D"/>
    <w:rsid w:val="06881DF0"/>
    <w:rsid w:val="06A94E91"/>
    <w:rsid w:val="06E63A9E"/>
    <w:rsid w:val="073840A9"/>
    <w:rsid w:val="07C42C3B"/>
    <w:rsid w:val="08855F0E"/>
    <w:rsid w:val="08B30960"/>
    <w:rsid w:val="09244BCD"/>
    <w:rsid w:val="094A4D65"/>
    <w:rsid w:val="097E6618"/>
    <w:rsid w:val="098C0C37"/>
    <w:rsid w:val="09A4567E"/>
    <w:rsid w:val="09AA2AB5"/>
    <w:rsid w:val="09B60DCC"/>
    <w:rsid w:val="09B9716E"/>
    <w:rsid w:val="09BC3E10"/>
    <w:rsid w:val="09CC6D9E"/>
    <w:rsid w:val="09FD5E93"/>
    <w:rsid w:val="0A8C3985"/>
    <w:rsid w:val="0AB743D5"/>
    <w:rsid w:val="0B1A0B53"/>
    <w:rsid w:val="0BAA54CF"/>
    <w:rsid w:val="0BD4058D"/>
    <w:rsid w:val="0C472229"/>
    <w:rsid w:val="0CAB65F6"/>
    <w:rsid w:val="0CB16DFD"/>
    <w:rsid w:val="0CD8233C"/>
    <w:rsid w:val="0D003388"/>
    <w:rsid w:val="0DEA57A3"/>
    <w:rsid w:val="0E176436"/>
    <w:rsid w:val="0E617A27"/>
    <w:rsid w:val="0E772A94"/>
    <w:rsid w:val="0F1A570D"/>
    <w:rsid w:val="0FAE5DE4"/>
    <w:rsid w:val="0FB73787"/>
    <w:rsid w:val="102319D7"/>
    <w:rsid w:val="104F5D03"/>
    <w:rsid w:val="105F0F71"/>
    <w:rsid w:val="106D4023"/>
    <w:rsid w:val="10811B55"/>
    <w:rsid w:val="10F95E71"/>
    <w:rsid w:val="1178350D"/>
    <w:rsid w:val="11A2182E"/>
    <w:rsid w:val="11AC4E46"/>
    <w:rsid w:val="1266556C"/>
    <w:rsid w:val="12EA2A86"/>
    <w:rsid w:val="12EB5F13"/>
    <w:rsid w:val="131A6ECD"/>
    <w:rsid w:val="131B4CC5"/>
    <w:rsid w:val="131C289F"/>
    <w:rsid w:val="13553827"/>
    <w:rsid w:val="135D16CE"/>
    <w:rsid w:val="138D4358"/>
    <w:rsid w:val="13E02194"/>
    <w:rsid w:val="13F658D2"/>
    <w:rsid w:val="1448196F"/>
    <w:rsid w:val="14B418B3"/>
    <w:rsid w:val="14E07BBC"/>
    <w:rsid w:val="150D3CD4"/>
    <w:rsid w:val="15A1161F"/>
    <w:rsid w:val="163227A2"/>
    <w:rsid w:val="16384FD8"/>
    <w:rsid w:val="164F5743"/>
    <w:rsid w:val="16651CA7"/>
    <w:rsid w:val="167A4F2B"/>
    <w:rsid w:val="16BE2760"/>
    <w:rsid w:val="16DF0CBE"/>
    <w:rsid w:val="170077E1"/>
    <w:rsid w:val="17104599"/>
    <w:rsid w:val="173821AE"/>
    <w:rsid w:val="173C5ACA"/>
    <w:rsid w:val="1749616B"/>
    <w:rsid w:val="1780567F"/>
    <w:rsid w:val="17D86DEE"/>
    <w:rsid w:val="18066C1A"/>
    <w:rsid w:val="180C3D31"/>
    <w:rsid w:val="18381036"/>
    <w:rsid w:val="189A4438"/>
    <w:rsid w:val="1911738A"/>
    <w:rsid w:val="193548FD"/>
    <w:rsid w:val="19914074"/>
    <w:rsid w:val="1992738A"/>
    <w:rsid w:val="1A087322"/>
    <w:rsid w:val="1A0B06B8"/>
    <w:rsid w:val="1A2908F9"/>
    <w:rsid w:val="1AA25CBE"/>
    <w:rsid w:val="1ADA12E1"/>
    <w:rsid w:val="1AF4297E"/>
    <w:rsid w:val="1B0E29C9"/>
    <w:rsid w:val="1B3604D6"/>
    <w:rsid w:val="1B4C2AEA"/>
    <w:rsid w:val="1B4E7387"/>
    <w:rsid w:val="1B684B36"/>
    <w:rsid w:val="1BE2646A"/>
    <w:rsid w:val="1C25202C"/>
    <w:rsid w:val="1CC87F55"/>
    <w:rsid w:val="1CD85C96"/>
    <w:rsid w:val="1D092218"/>
    <w:rsid w:val="1D1266F6"/>
    <w:rsid w:val="1E05072E"/>
    <w:rsid w:val="1E6A641E"/>
    <w:rsid w:val="1E8709BD"/>
    <w:rsid w:val="1EA85049"/>
    <w:rsid w:val="1EDA548F"/>
    <w:rsid w:val="1EE208C4"/>
    <w:rsid w:val="1F1D6FFF"/>
    <w:rsid w:val="1F2A65FB"/>
    <w:rsid w:val="1F2B181F"/>
    <w:rsid w:val="1F353CB3"/>
    <w:rsid w:val="1FB223A9"/>
    <w:rsid w:val="20145E26"/>
    <w:rsid w:val="201E053F"/>
    <w:rsid w:val="20362C00"/>
    <w:rsid w:val="207003B9"/>
    <w:rsid w:val="208F7F6B"/>
    <w:rsid w:val="20A60C40"/>
    <w:rsid w:val="21F20B5A"/>
    <w:rsid w:val="22893AA6"/>
    <w:rsid w:val="22997309"/>
    <w:rsid w:val="22BB1FCD"/>
    <w:rsid w:val="22E017B0"/>
    <w:rsid w:val="22ED4D90"/>
    <w:rsid w:val="23B20396"/>
    <w:rsid w:val="23FC19B7"/>
    <w:rsid w:val="240B2F7E"/>
    <w:rsid w:val="24C57104"/>
    <w:rsid w:val="250525A7"/>
    <w:rsid w:val="25762C5F"/>
    <w:rsid w:val="267F50D6"/>
    <w:rsid w:val="26F166B9"/>
    <w:rsid w:val="273200ED"/>
    <w:rsid w:val="274D0570"/>
    <w:rsid w:val="27E61F8A"/>
    <w:rsid w:val="2830494B"/>
    <w:rsid w:val="28830DF5"/>
    <w:rsid w:val="28CD038B"/>
    <w:rsid w:val="28FE4778"/>
    <w:rsid w:val="29096E4E"/>
    <w:rsid w:val="294268A7"/>
    <w:rsid w:val="29902180"/>
    <w:rsid w:val="29D34F3C"/>
    <w:rsid w:val="2A1234C4"/>
    <w:rsid w:val="2A287592"/>
    <w:rsid w:val="2A431309"/>
    <w:rsid w:val="2AA923D4"/>
    <w:rsid w:val="2AAB7D72"/>
    <w:rsid w:val="2AB2156A"/>
    <w:rsid w:val="2B132300"/>
    <w:rsid w:val="2B3B7C35"/>
    <w:rsid w:val="2B8A5609"/>
    <w:rsid w:val="2BAA2635"/>
    <w:rsid w:val="2BF04D76"/>
    <w:rsid w:val="2C09109C"/>
    <w:rsid w:val="2C5A39BC"/>
    <w:rsid w:val="2C952D0C"/>
    <w:rsid w:val="2CDF3EF2"/>
    <w:rsid w:val="2E272A2D"/>
    <w:rsid w:val="2E3406C4"/>
    <w:rsid w:val="2E454039"/>
    <w:rsid w:val="2E555730"/>
    <w:rsid w:val="2E7F5441"/>
    <w:rsid w:val="2E882545"/>
    <w:rsid w:val="2E907353"/>
    <w:rsid w:val="2EB42642"/>
    <w:rsid w:val="2EF67DE7"/>
    <w:rsid w:val="2F062A76"/>
    <w:rsid w:val="2F691DDA"/>
    <w:rsid w:val="2F6B5CDD"/>
    <w:rsid w:val="2FD51975"/>
    <w:rsid w:val="30825345"/>
    <w:rsid w:val="308651DD"/>
    <w:rsid w:val="3188479E"/>
    <w:rsid w:val="31B604F6"/>
    <w:rsid w:val="322937F9"/>
    <w:rsid w:val="324563B3"/>
    <w:rsid w:val="32AB237E"/>
    <w:rsid w:val="32B97708"/>
    <w:rsid w:val="32C13AE5"/>
    <w:rsid w:val="32EC3A24"/>
    <w:rsid w:val="33AD40E3"/>
    <w:rsid w:val="343B01F7"/>
    <w:rsid w:val="3447453D"/>
    <w:rsid w:val="348E1839"/>
    <w:rsid w:val="34A87365"/>
    <w:rsid w:val="34F629F1"/>
    <w:rsid w:val="353B0955"/>
    <w:rsid w:val="354720F2"/>
    <w:rsid w:val="355B1FC9"/>
    <w:rsid w:val="35E04D1B"/>
    <w:rsid w:val="365F10DF"/>
    <w:rsid w:val="37072EE5"/>
    <w:rsid w:val="370F130D"/>
    <w:rsid w:val="375A31B6"/>
    <w:rsid w:val="37BD2B7E"/>
    <w:rsid w:val="37DA2D24"/>
    <w:rsid w:val="386A7D5E"/>
    <w:rsid w:val="39426398"/>
    <w:rsid w:val="39615F2F"/>
    <w:rsid w:val="39BA6A5C"/>
    <w:rsid w:val="39F734E8"/>
    <w:rsid w:val="3AA03BF6"/>
    <w:rsid w:val="3B316507"/>
    <w:rsid w:val="3B483D9F"/>
    <w:rsid w:val="3BC21A73"/>
    <w:rsid w:val="3BDD6D1D"/>
    <w:rsid w:val="3C003D1A"/>
    <w:rsid w:val="3CE356E3"/>
    <w:rsid w:val="3D346D6C"/>
    <w:rsid w:val="3D5666B5"/>
    <w:rsid w:val="3D6A3FB3"/>
    <w:rsid w:val="3D8339AF"/>
    <w:rsid w:val="3DAB1C9E"/>
    <w:rsid w:val="3EBB0D9C"/>
    <w:rsid w:val="3ED61746"/>
    <w:rsid w:val="3F215280"/>
    <w:rsid w:val="3F926057"/>
    <w:rsid w:val="3FDE5256"/>
    <w:rsid w:val="3FE44456"/>
    <w:rsid w:val="4081272A"/>
    <w:rsid w:val="416D173A"/>
    <w:rsid w:val="419100DA"/>
    <w:rsid w:val="41965CE5"/>
    <w:rsid w:val="41AE048B"/>
    <w:rsid w:val="41B26687"/>
    <w:rsid w:val="42711549"/>
    <w:rsid w:val="42730AC6"/>
    <w:rsid w:val="433D17FF"/>
    <w:rsid w:val="43591438"/>
    <w:rsid w:val="4377349D"/>
    <w:rsid w:val="43A37076"/>
    <w:rsid w:val="43D41717"/>
    <w:rsid w:val="44305127"/>
    <w:rsid w:val="444A797F"/>
    <w:rsid w:val="444E7296"/>
    <w:rsid w:val="448318D0"/>
    <w:rsid w:val="44A45487"/>
    <w:rsid w:val="45B026DA"/>
    <w:rsid w:val="460B5342"/>
    <w:rsid w:val="461B3705"/>
    <w:rsid w:val="469503DA"/>
    <w:rsid w:val="46CB2204"/>
    <w:rsid w:val="46EB1803"/>
    <w:rsid w:val="47836548"/>
    <w:rsid w:val="47A5627E"/>
    <w:rsid w:val="47B620F3"/>
    <w:rsid w:val="47E11798"/>
    <w:rsid w:val="480A5745"/>
    <w:rsid w:val="48A34558"/>
    <w:rsid w:val="48B24E6F"/>
    <w:rsid w:val="491237BC"/>
    <w:rsid w:val="492B3134"/>
    <w:rsid w:val="498A6B54"/>
    <w:rsid w:val="49A46E40"/>
    <w:rsid w:val="49C860AC"/>
    <w:rsid w:val="49CE2927"/>
    <w:rsid w:val="49F018B3"/>
    <w:rsid w:val="4A991CE4"/>
    <w:rsid w:val="4AFB709E"/>
    <w:rsid w:val="4BAB1DA0"/>
    <w:rsid w:val="4BCE0854"/>
    <w:rsid w:val="4C193602"/>
    <w:rsid w:val="4C443048"/>
    <w:rsid w:val="4CB93B82"/>
    <w:rsid w:val="4CBD143F"/>
    <w:rsid w:val="4D0D5784"/>
    <w:rsid w:val="4D2F39E0"/>
    <w:rsid w:val="4D4575B7"/>
    <w:rsid w:val="4D4858EE"/>
    <w:rsid w:val="4D5679FB"/>
    <w:rsid w:val="4D941C61"/>
    <w:rsid w:val="4F4346A1"/>
    <w:rsid w:val="4F8D343A"/>
    <w:rsid w:val="4FD859B4"/>
    <w:rsid w:val="4FF83112"/>
    <w:rsid w:val="5018156C"/>
    <w:rsid w:val="50CB2937"/>
    <w:rsid w:val="51254959"/>
    <w:rsid w:val="5130198D"/>
    <w:rsid w:val="516025F8"/>
    <w:rsid w:val="517C1C92"/>
    <w:rsid w:val="51C47647"/>
    <w:rsid w:val="52380523"/>
    <w:rsid w:val="525D6F9C"/>
    <w:rsid w:val="5270088F"/>
    <w:rsid w:val="529D3001"/>
    <w:rsid w:val="52D743B7"/>
    <w:rsid w:val="52E3149E"/>
    <w:rsid w:val="530F783B"/>
    <w:rsid w:val="53763034"/>
    <w:rsid w:val="53DF58A9"/>
    <w:rsid w:val="53FD5686"/>
    <w:rsid w:val="541505A6"/>
    <w:rsid w:val="54277E9E"/>
    <w:rsid w:val="54346C49"/>
    <w:rsid w:val="54415207"/>
    <w:rsid w:val="549C5606"/>
    <w:rsid w:val="54C92164"/>
    <w:rsid w:val="556052AE"/>
    <w:rsid w:val="55640CD2"/>
    <w:rsid w:val="55B73798"/>
    <w:rsid w:val="55C03130"/>
    <w:rsid w:val="55F64143"/>
    <w:rsid w:val="55FA7A84"/>
    <w:rsid w:val="56491E2B"/>
    <w:rsid w:val="56732F07"/>
    <w:rsid w:val="56A52260"/>
    <w:rsid w:val="56AA3275"/>
    <w:rsid w:val="56E861D2"/>
    <w:rsid w:val="570C38B5"/>
    <w:rsid w:val="573A6314"/>
    <w:rsid w:val="573D12AC"/>
    <w:rsid w:val="57790E62"/>
    <w:rsid w:val="57E365A7"/>
    <w:rsid w:val="58276A41"/>
    <w:rsid w:val="58472CFD"/>
    <w:rsid w:val="58823482"/>
    <w:rsid w:val="59BA348F"/>
    <w:rsid w:val="5A1957A0"/>
    <w:rsid w:val="5AAF67DF"/>
    <w:rsid w:val="5ABD262A"/>
    <w:rsid w:val="5AD45531"/>
    <w:rsid w:val="5B255543"/>
    <w:rsid w:val="5B511997"/>
    <w:rsid w:val="5B8F0A30"/>
    <w:rsid w:val="5CAE52E3"/>
    <w:rsid w:val="5D582381"/>
    <w:rsid w:val="5DF60683"/>
    <w:rsid w:val="5DFC0C68"/>
    <w:rsid w:val="5E490071"/>
    <w:rsid w:val="5E90034C"/>
    <w:rsid w:val="5ED67211"/>
    <w:rsid w:val="5EE71DF0"/>
    <w:rsid w:val="5F097D64"/>
    <w:rsid w:val="5F4F59AB"/>
    <w:rsid w:val="5FAB573B"/>
    <w:rsid w:val="60127339"/>
    <w:rsid w:val="60391B50"/>
    <w:rsid w:val="609A1646"/>
    <w:rsid w:val="614704F0"/>
    <w:rsid w:val="61850CAB"/>
    <w:rsid w:val="621664C4"/>
    <w:rsid w:val="624E11A6"/>
    <w:rsid w:val="62A23666"/>
    <w:rsid w:val="62A52284"/>
    <w:rsid w:val="62AD5EEE"/>
    <w:rsid w:val="62EC480E"/>
    <w:rsid w:val="635B6D68"/>
    <w:rsid w:val="63B912DE"/>
    <w:rsid w:val="63E90841"/>
    <w:rsid w:val="643E1F97"/>
    <w:rsid w:val="6495026B"/>
    <w:rsid w:val="649A0569"/>
    <w:rsid w:val="64C82815"/>
    <w:rsid w:val="64D351A3"/>
    <w:rsid w:val="64EF5433"/>
    <w:rsid w:val="650C04FC"/>
    <w:rsid w:val="6601040D"/>
    <w:rsid w:val="66753695"/>
    <w:rsid w:val="66AC0E42"/>
    <w:rsid w:val="672346F9"/>
    <w:rsid w:val="679C27B9"/>
    <w:rsid w:val="67E21162"/>
    <w:rsid w:val="682C24F1"/>
    <w:rsid w:val="683816F4"/>
    <w:rsid w:val="686F1A19"/>
    <w:rsid w:val="686F3D5B"/>
    <w:rsid w:val="68783DB7"/>
    <w:rsid w:val="6881432A"/>
    <w:rsid w:val="688A079A"/>
    <w:rsid w:val="688A0E9B"/>
    <w:rsid w:val="6891757E"/>
    <w:rsid w:val="68F3097D"/>
    <w:rsid w:val="68F832D3"/>
    <w:rsid w:val="697438E8"/>
    <w:rsid w:val="699A5AEE"/>
    <w:rsid w:val="69DB2AC7"/>
    <w:rsid w:val="6A134C97"/>
    <w:rsid w:val="6A335812"/>
    <w:rsid w:val="6A984DD4"/>
    <w:rsid w:val="6AB404AE"/>
    <w:rsid w:val="6AF74438"/>
    <w:rsid w:val="6B622919"/>
    <w:rsid w:val="6B8812D0"/>
    <w:rsid w:val="6BD47F22"/>
    <w:rsid w:val="6C0F7542"/>
    <w:rsid w:val="6C2640F3"/>
    <w:rsid w:val="6C9246BD"/>
    <w:rsid w:val="6C9B219E"/>
    <w:rsid w:val="6CAE60A0"/>
    <w:rsid w:val="6CCA6641"/>
    <w:rsid w:val="6CED2159"/>
    <w:rsid w:val="6DA0129C"/>
    <w:rsid w:val="6E40187B"/>
    <w:rsid w:val="6E6619D9"/>
    <w:rsid w:val="6E6E536F"/>
    <w:rsid w:val="6E8632C6"/>
    <w:rsid w:val="6ED56956"/>
    <w:rsid w:val="6F0A113A"/>
    <w:rsid w:val="6FA809B4"/>
    <w:rsid w:val="6FA9776A"/>
    <w:rsid w:val="6FD5432D"/>
    <w:rsid w:val="70153129"/>
    <w:rsid w:val="701F2FEE"/>
    <w:rsid w:val="703814AD"/>
    <w:rsid w:val="704C4EC0"/>
    <w:rsid w:val="707800FA"/>
    <w:rsid w:val="709F086B"/>
    <w:rsid w:val="70AE534F"/>
    <w:rsid w:val="70CF4449"/>
    <w:rsid w:val="711C220A"/>
    <w:rsid w:val="720C33AA"/>
    <w:rsid w:val="72221055"/>
    <w:rsid w:val="72874841"/>
    <w:rsid w:val="72F46608"/>
    <w:rsid w:val="73803FC3"/>
    <w:rsid w:val="73AC44D1"/>
    <w:rsid w:val="73CC0536"/>
    <w:rsid w:val="73FD087E"/>
    <w:rsid w:val="73FE7B9F"/>
    <w:rsid w:val="742109C6"/>
    <w:rsid w:val="74235BE0"/>
    <w:rsid w:val="74B721CB"/>
    <w:rsid w:val="74DA75C0"/>
    <w:rsid w:val="74E273EF"/>
    <w:rsid w:val="75D777F5"/>
    <w:rsid w:val="75FC526E"/>
    <w:rsid w:val="76237F0C"/>
    <w:rsid w:val="76657B3A"/>
    <w:rsid w:val="77472F27"/>
    <w:rsid w:val="77646F10"/>
    <w:rsid w:val="77734268"/>
    <w:rsid w:val="77C041C5"/>
    <w:rsid w:val="77FC2329"/>
    <w:rsid w:val="78040527"/>
    <w:rsid w:val="78223A47"/>
    <w:rsid w:val="786B756E"/>
    <w:rsid w:val="788D7B9F"/>
    <w:rsid w:val="78FE6FE7"/>
    <w:rsid w:val="79120319"/>
    <w:rsid w:val="794F4506"/>
    <w:rsid w:val="79C54E65"/>
    <w:rsid w:val="7A05133C"/>
    <w:rsid w:val="7A26163F"/>
    <w:rsid w:val="7A672128"/>
    <w:rsid w:val="7A9C01E9"/>
    <w:rsid w:val="7B656BCF"/>
    <w:rsid w:val="7B953362"/>
    <w:rsid w:val="7BC52187"/>
    <w:rsid w:val="7C116C51"/>
    <w:rsid w:val="7C2D406D"/>
    <w:rsid w:val="7C2E00FA"/>
    <w:rsid w:val="7C2F3A1A"/>
    <w:rsid w:val="7D000BEF"/>
    <w:rsid w:val="7D285B98"/>
    <w:rsid w:val="7D5C0A7E"/>
    <w:rsid w:val="7D755D8B"/>
    <w:rsid w:val="7D9568F1"/>
    <w:rsid w:val="7D96191D"/>
    <w:rsid w:val="7E623C38"/>
    <w:rsid w:val="7E7F3A85"/>
    <w:rsid w:val="7E860945"/>
    <w:rsid w:val="7EB9792E"/>
    <w:rsid w:val="7F2627AA"/>
    <w:rsid w:val="7F8B3FE8"/>
    <w:rsid w:val="7FAC5946"/>
    <w:rsid w:val="7FD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qFormat="1" w:unhideWhenUsed="0" w:uiPriority="0" w:semiHidden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"/>
    </w:pPr>
    <w:rPr>
      <w:rFonts w:ascii="宋体" w:hAnsi="宋体" w:cs="宋体"/>
      <w:sz w:val="30"/>
      <w:szCs w:val="30"/>
      <w:lang w:val="ja-JP" w:eastAsia="ja-JP" w:bidi="ja-JP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6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20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qFormat/>
    <w:uiPriority w:val="0"/>
    <w:rPr>
      <w:color w:val="333333"/>
      <w:u w:val="none"/>
    </w:rPr>
  </w:style>
  <w:style w:type="character" w:styleId="14">
    <w:name w:val="HTML Acronym"/>
    <w:basedOn w:val="10"/>
    <w:qFormat/>
    <w:uiPriority w:val="0"/>
  </w:style>
  <w:style w:type="character" w:styleId="15">
    <w:name w:val="Hyperlink"/>
    <w:qFormat/>
    <w:uiPriority w:val="0"/>
    <w:rPr>
      <w:color w:val="333333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8">
    <w:name w:val="ar1"/>
    <w:basedOn w:val="10"/>
    <w:qFormat/>
    <w:uiPriority w:val="0"/>
  </w:style>
  <w:style w:type="character" w:customStyle="1" w:styleId="19">
    <w:name w:val="red"/>
    <w:qFormat/>
    <w:uiPriority w:val="0"/>
    <w:rPr>
      <w:color w:val="FF0000"/>
    </w:rPr>
  </w:style>
  <w:style w:type="character" w:customStyle="1" w:styleId="20">
    <w:name w:val="普通(网站) Char"/>
    <w:link w:val="7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21">
    <w:name w:val="ico112"/>
    <w:basedOn w:val="10"/>
    <w:qFormat/>
    <w:uiPriority w:val="0"/>
  </w:style>
  <w:style w:type="character" w:customStyle="1" w:styleId="22">
    <w:name w:val="p22"/>
    <w:basedOn w:val="10"/>
    <w:qFormat/>
    <w:uiPriority w:val="0"/>
  </w:style>
  <w:style w:type="character" w:customStyle="1" w:styleId="23">
    <w:name w:val="yel2"/>
    <w:qFormat/>
    <w:uiPriority w:val="0"/>
    <w:rPr>
      <w:color w:val="FF0000"/>
    </w:rPr>
  </w:style>
  <w:style w:type="character" w:customStyle="1" w:styleId="24">
    <w:name w:val="sec26"/>
    <w:qFormat/>
    <w:uiPriority w:val="0"/>
    <w:rPr>
      <w:b/>
      <w:color w:val="319BDE"/>
    </w:rPr>
  </w:style>
  <w:style w:type="character" w:customStyle="1" w:styleId="25">
    <w:name w:val="ico410"/>
    <w:basedOn w:val="10"/>
    <w:qFormat/>
    <w:uiPriority w:val="0"/>
  </w:style>
  <w:style w:type="character" w:customStyle="1" w:styleId="26">
    <w:name w:val="yes1"/>
    <w:qFormat/>
    <w:uiPriority w:val="0"/>
    <w:rPr>
      <w:color w:val="008000"/>
    </w:rPr>
  </w:style>
  <w:style w:type="character" w:customStyle="1" w:styleId="27">
    <w:name w:val="tit2"/>
    <w:qFormat/>
    <w:uiPriority w:val="0"/>
    <w:rPr>
      <w:vanish/>
    </w:rPr>
  </w:style>
  <w:style w:type="character" w:customStyle="1" w:styleId="28">
    <w:name w:val="sec11"/>
    <w:qFormat/>
    <w:uiPriority w:val="0"/>
    <w:rPr>
      <w:color w:val="333333"/>
    </w:rPr>
  </w:style>
  <w:style w:type="character" w:customStyle="1" w:styleId="29">
    <w:name w:val="tit1"/>
    <w:qFormat/>
    <w:uiPriority w:val="0"/>
    <w:rPr>
      <w:color w:val="319BDE"/>
      <w:sz w:val="27"/>
      <w:szCs w:val="27"/>
    </w:rPr>
  </w:style>
  <w:style w:type="character" w:customStyle="1" w:styleId="30">
    <w:name w:val="al1"/>
    <w:basedOn w:val="10"/>
    <w:qFormat/>
    <w:uiPriority w:val="0"/>
  </w:style>
  <w:style w:type="character" w:customStyle="1" w:styleId="31">
    <w:name w:val="span3"/>
    <w:basedOn w:val="10"/>
    <w:qFormat/>
    <w:uiPriority w:val="0"/>
  </w:style>
  <w:style w:type="character" w:customStyle="1" w:styleId="32">
    <w:name w:val="ico212"/>
    <w:basedOn w:val="10"/>
    <w:qFormat/>
    <w:uiPriority w:val="0"/>
  </w:style>
  <w:style w:type="character" w:customStyle="1" w:styleId="33">
    <w:name w:val="ico114"/>
    <w:basedOn w:val="10"/>
    <w:qFormat/>
    <w:uiPriority w:val="0"/>
  </w:style>
  <w:style w:type="character" w:customStyle="1" w:styleId="34">
    <w:name w:val="p055"/>
    <w:basedOn w:val="10"/>
    <w:qFormat/>
    <w:uiPriority w:val="0"/>
  </w:style>
  <w:style w:type="character" w:customStyle="1" w:styleId="35">
    <w:name w:val="span5"/>
    <w:basedOn w:val="10"/>
    <w:qFormat/>
    <w:uiPriority w:val="0"/>
  </w:style>
  <w:style w:type="character" w:customStyle="1" w:styleId="36">
    <w:name w:val="yel"/>
    <w:qFormat/>
    <w:uiPriority w:val="0"/>
    <w:rPr>
      <w:color w:val="F39C11"/>
    </w:rPr>
  </w:style>
  <w:style w:type="character" w:customStyle="1" w:styleId="37">
    <w:name w:val="span2"/>
    <w:basedOn w:val="10"/>
    <w:qFormat/>
    <w:uiPriority w:val="0"/>
  </w:style>
  <w:style w:type="character" w:customStyle="1" w:styleId="38">
    <w:name w:val="span1"/>
    <w:basedOn w:val="10"/>
    <w:qFormat/>
    <w:uiPriority w:val="0"/>
  </w:style>
  <w:style w:type="character" w:customStyle="1" w:styleId="39">
    <w:name w:val="ico310"/>
    <w:basedOn w:val="10"/>
    <w:qFormat/>
    <w:uiPriority w:val="0"/>
  </w:style>
  <w:style w:type="character" w:customStyle="1" w:styleId="40">
    <w:name w:val="ico511"/>
    <w:basedOn w:val="10"/>
    <w:qFormat/>
    <w:uiPriority w:val="0"/>
  </w:style>
  <w:style w:type="character" w:customStyle="1" w:styleId="41">
    <w:name w:val="p21"/>
    <w:basedOn w:val="10"/>
    <w:qFormat/>
    <w:uiPriority w:val="0"/>
  </w:style>
  <w:style w:type="character" w:customStyle="1" w:styleId="42">
    <w:name w:val="ico311"/>
    <w:basedOn w:val="10"/>
    <w:qFormat/>
    <w:uiPriority w:val="0"/>
  </w:style>
  <w:style w:type="character" w:customStyle="1" w:styleId="43">
    <w:name w:val="tp"/>
    <w:qFormat/>
    <w:uiPriority w:val="0"/>
    <w:rPr>
      <w:color w:val="FFFFFF"/>
      <w:shd w:val="clear" w:color="auto" w:fill="F39C11"/>
    </w:rPr>
  </w:style>
  <w:style w:type="character" w:customStyle="1" w:styleId="44">
    <w:name w:val="span21"/>
    <w:basedOn w:val="10"/>
    <w:qFormat/>
    <w:uiPriority w:val="0"/>
  </w:style>
  <w:style w:type="character" w:customStyle="1" w:styleId="45">
    <w:name w:val="ico115"/>
    <w:basedOn w:val="10"/>
    <w:qFormat/>
    <w:uiPriority w:val="0"/>
  </w:style>
  <w:style w:type="character" w:customStyle="1" w:styleId="46">
    <w:name w:val="right2"/>
    <w:qFormat/>
    <w:uiPriority w:val="0"/>
    <w:rPr>
      <w:color w:val="999999"/>
    </w:rPr>
  </w:style>
  <w:style w:type="character" w:customStyle="1" w:styleId="47">
    <w:name w:val="yes"/>
    <w:qFormat/>
    <w:uiPriority w:val="0"/>
    <w:rPr>
      <w:color w:val="008000"/>
    </w:rPr>
  </w:style>
  <w:style w:type="character" w:customStyle="1" w:styleId="48">
    <w:name w:val="span11"/>
    <w:basedOn w:val="10"/>
    <w:qFormat/>
    <w:uiPriority w:val="0"/>
  </w:style>
  <w:style w:type="character" w:customStyle="1" w:styleId="49">
    <w:name w:val="span31"/>
    <w:basedOn w:val="10"/>
    <w:qFormat/>
    <w:uiPriority w:val="0"/>
  </w:style>
  <w:style w:type="character" w:customStyle="1" w:styleId="50">
    <w:name w:val="ico510"/>
    <w:basedOn w:val="10"/>
    <w:qFormat/>
    <w:uiPriority w:val="0"/>
  </w:style>
  <w:style w:type="character" w:customStyle="1" w:styleId="51">
    <w:name w:val="p053"/>
    <w:basedOn w:val="10"/>
    <w:qFormat/>
    <w:uiPriority w:val="0"/>
  </w:style>
  <w:style w:type="character" w:customStyle="1" w:styleId="52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53">
    <w:name w:val="ico211"/>
    <w:basedOn w:val="10"/>
    <w:qFormat/>
    <w:uiPriority w:val="0"/>
  </w:style>
  <w:style w:type="character" w:customStyle="1" w:styleId="54">
    <w:name w:val="span4"/>
    <w:basedOn w:val="10"/>
    <w:qFormat/>
    <w:uiPriority w:val="0"/>
  </w:style>
  <w:style w:type="character" w:customStyle="1" w:styleId="55">
    <w:name w:val="yel1"/>
    <w:qFormat/>
    <w:uiPriority w:val="0"/>
    <w:rPr>
      <w:color w:val="FF0000"/>
    </w:rPr>
  </w:style>
  <w:style w:type="character" w:customStyle="1" w:styleId="56">
    <w:name w:val="p054"/>
    <w:basedOn w:val="10"/>
    <w:qFormat/>
    <w:uiPriority w:val="0"/>
  </w:style>
  <w:style w:type="character" w:customStyle="1" w:styleId="57">
    <w:name w:val="ico117"/>
    <w:basedOn w:val="10"/>
    <w:qFormat/>
    <w:uiPriority w:val="0"/>
  </w:style>
  <w:style w:type="character" w:customStyle="1" w:styleId="58">
    <w:name w:val="p2"/>
    <w:basedOn w:val="10"/>
    <w:qFormat/>
    <w:uiPriority w:val="0"/>
  </w:style>
  <w:style w:type="character" w:customStyle="1" w:styleId="59">
    <w:name w:val="ico610"/>
    <w:basedOn w:val="10"/>
    <w:qFormat/>
    <w:uiPriority w:val="0"/>
  </w:style>
  <w:style w:type="character" w:customStyle="1" w:styleId="60">
    <w:name w:val="tit3"/>
    <w:qFormat/>
    <w:uiPriority w:val="0"/>
    <w:rPr>
      <w:color w:val="FFFFFF"/>
      <w:sz w:val="24"/>
      <w:szCs w:val="24"/>
      <w:shd w:val="clear" w:color="auto" w:fill="319BDE"/>
    </w:rPr>
  </w:style>
  <w:style w:type="character" w:customStyle="1" w:styleId="61">
    <w:name w:val="ico116"/>
    <w:basedOn w:val="10"/>
    <w:qFormat/>
    <w:uiPriority w:val="0"/>
  </w:style>
  <w:style w:type="character" w:customStyle="1" w:styleId="62">
    <w:name w:val="p052"/>
    <w:basedOn w:val="10"/>
    <w:qFormat/>
    <w:uiPriority w:val="0"/>
  </w:style>
  <w:style w:type="character" w:customStyle="1" w:styleId="6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64">
    <w:name w:val="tit"/>
    <w:qFormat/>
    <w:uiPriority w:val="0"/>
    <w:rPr>
      <w:color w:val="333333"/>
      <w:sz w:val="21"/>
      <w:szCs w:val="21"/>
    </w:rPr>
  </w:style>
  <w:style w:type="character" w:customStyle="1" w:styleId="65">
    <w:name w:val="ico611"/>
    <w:basedOn w:val="10"/>
    <w:qFormat/>
    <w:uiPriority w:val="0"/>
  </w:style>
  <w:style w:type="character" w:customStyle="1" w:styleId="66">
    <w:name w:val="ico210"/>
    <w:basedOn w:val="10"/>
    <w:qFormat/>
    <w:uiPriority w:val="0"/>
  </w:style>
  <w:style w:type="character" w:customStyle="1" w:styleId="67">
    <w:name w:val="ico113"/>
    <w:basedOn w:val="10"/>
    <w:qFormat/>
    <w:uiPriority w:val="0"/>
  </w:style>
  <w:style w:type="character" w:customStyle="1" w:styleId="68">
    <w:name w:val="ico411"/>
    <w:basedOn w:val="10"/>
    <w:qFormat/>
    <w:uiPriority w:val="0"/>
  </w:style>
  <w:style w:type="character" w:customStyle="1" w:styleId="69">
    <w:name w:val="ar"/>
    <w:basedOn w:val="10"/>
    <w:qFormat/>
    <w:uiPriority w:val="0"/>
  </w:style>
  <w:style w:type="character" w:customStyle="1" w:styleId="70">
    <w:name w:val="sec25"/>
    <w:basedOn w:val="10"/>
    <w:qFormat/>
    <w:uiPriority w:val="0"/>
  </w:style>
  <w:style w:type="character" w:customStyle="1" w:styleId="71">
    <w:name w:val="al"/>
    <w:basedOn w:val="10"/>
    <w:qFormat/>
    <w:uiPriority w:val="0"/>
  </w:style>
  <w:style w:type="character" w:customStyle="1" w:styleId="72">
    <w:name w:val="font41"/>
    <w:basedOn w:val="10"/>
    <w:qFormat/>
    <w:uiPriority w:val="0"/>
    <w:rPr>
      <w:rFonts w:hint="eastAsia" w:ascii="方正小标宋简体" w:hAnsi="方正小标宋简体" w:eastAsia="方正小标宋简体" w:cs="方正小标宋简体"/>
      <w:b/>
      <w:color w:val="000000"/>
      <w:sz w:val="32"/>
      <w:szCs w:val="32"/>
      <w:u w:val="none"/>
    </w:rPr>
  </w:style>
  <w:style w:type="character" w:customStyle="1" w:styleId="73">
    <w:name w:val="font11"/>
    <w:basedOn w:val="10"/>
    <w:qFormat/>
    <w:uiPriority w:val="0"/>
    <w:rPr>
      <w:rFonts w:hint="eastAsia" w:ascii="方正小标宋简体" w:hAnsi="方正小标宋简体" w:eastAsia="方正小标宋简体" w:cs="方正小标宋简体"/>
      <w:b/>
      <w:color w:val="0000FF"/>
      <w:sz w:val="32"/>
      <w:szCs w:val="32"/>
      <w:u w:val="none"/>
    </w:rPr>
  </w:style>
  <w:style w:type="character" w:customStyle="1" w:styleId="74">
    <w:name w:val="font51"/>
    <w:basedOn w:val="10"/>
    <w:qFormat/>
    <w:uiPriority w:val="0"/>
    <w:rPr>
      <w:rFonts w:hint="eastAsia" w:ascii="方正小标宋简体" w:hAnsi="方正小标宋简体" w:eastAsia="方正小标宋简体" w:cs="方正小标宋简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hfga</Company>
  <Pages>8</Pages>
  <Words>432</Words>
  <Characters>2465</Characters>
  <Lines>20</Lines>
  <Paragraphs>5</Paragraphs>
  <TotalTime>14</TotalTime>
  <ScaleCrop>false</ScaleCrop>
  <LinksUpToDate>false</LinksUpToDate>
  <CharactersWithSpaces>2892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2020-01-09T02:23:00Z</dcterms:created>
  <dc:creator>user</dc:creator>
  <cp:lastModifiedBy>＂ 童 话 ℃</cp:lastModifiedBy>
  <cp:lastPrinted>2020-04-01T08:39:00Z</cp:lastPrinted>
  <dcterms:modified xsi:type="dcterms:W3CDTF">2020-07-01T08:40:31Z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