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瑶海区市场监督管理局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行政处罚流程图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（适用于行政处罚类所有权力事项）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b/>
          <w:sz w:val="44"/>
          <w:szCs w:val="44"/>
        </w:rPr>
        <w:pict>
          <v:group id="_x0000_s10293" o:spid="_x0000_s10293" o:spt="203" style="height:561.6pt;width:423pt;" coordorigin="2362,3010" coordsize="7357,9782" editas="canvas">
            <o:lock v:ext="edit"/>
            <v:shape id="_x0000_s10294" o:spid="_x0000_s10294" o:spt="75" type="#_x0000_t75" style="position:absolute;left:2362;top:3010;height:9782;width:7357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v:roundrect id="_x0000_s10295" o:spid="_x0000_s10295" o:spt="2" style="position:absolute;left:2675;top:3146;height:542;width:6887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0" w:lineRule="atLeast"/>
                      <w:rPr>
                        <w:rFonts w:hint="eastAsia"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依据检查职权，或通过投诉、申诉、举报、其他机关移送、上级机关交办等途径发现违法行为。</w:t>
                    </w:r>
                  </w:p>
                </w:txbxContent>
              </v:textbox>
            </v:roundrect>
            <v:roundrect id="_x0000_s10296" o:spid="_x0000_s10296" o:spt="2" style="position:absolute;left:2675;top:3825;height:408;width:6887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办案机构在7个工作日内予以核查，决定是否立案，特殊情况下可延长至15个工作日。</w:t>
                    </w:r>
                  </w:p>
                </w:txbxContent>
              </v:textbox>
            </v:roundrect>
            <v:line id="_x0000_s10297" o:spid="_x0000_s10297" o:spt="20" style="position:absolute;left:3927;top:4233;height:271;width:1;" coordsize="21600,21600">
              <v:path arrowok="t"/>
              <v:fill focussize="0,0"/>
              <v:stroke endarrow="block"/>
              <v:imagedata o:title=""/>
              <o:lock v:ext="edit"/>
            </v:line>
            <v:roundrect id="_x0000_s10298" o:spid="_x0000_s10298" o:spt="2" style="position:absolute;left:2362;top:4505;height:679;width:4070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hint="eastAsia"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经局领导批准予以立案，办案机构负责人指定2名以上办案人员。</w:t>
                    </w:r>
                  </w:p>
                </w:txbxContent>
              </v:textbox>
            </v:roundrect>
            <v:line id="_x0000_s10299" o:spid="_x0000_s10299" o:spt="20" style="position:absolute;left:8154;top:4233;height:271;width:1;" coordsize="21600,21600">
              <v:path arrowok="t"/>
              <v:fill focussize="0,0"/>
              <v:stroke endarrow="block"/>
              <v:imagedata o:title=""/>
              <o:lock v:ext="edit"/>
            </v:line>
            <v:roundrect id="_x0000_s10300" o:spid="_x0000_s10300" o:spt="2" style="position:absolute;left:6588;top:4505;height:680;width:3131;" coordsize="21600,21600" arcsize="0.166666666666667">
              <v:path/>
              <v:fill focussize="0,0"/>
              <v:stroke/>
              <v:imagedata o:title=""/>
              <o:lock v:ext="edit"/>
              <v:textbox inset="2.54mm,0.3mm,2.54mm,0.3mm">
                <w:txbxContent>
                  <w:p>
                    <w:pPr>
                      <w:spacing w:line="0" w:lineRule="atLeast"/>
                      <w:rPr>
                        <w:rFonts w:hint="eastAsia"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决定不予立案的，经局领导批准，办案机构将结果告知具名的投诉人、申诉人、举报人。</w:t>
                    </w:r>
                  </w:p>
                </w:txbxContent>
              </v:textbox>
            </v:roundrect>
            <v:roundrect id="_x0000_s10301" o:spid="_x0000_s10301" o:spt="2" style="position:absolute;left:3458;top:5456;height:1766;width:782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Fonts w:hint="eastAsia" w:ascii="仿宋_GB2312" w:eastAsia="仿宋_GB2312"/>
                      </w:rPr>
                      <w:t>执法人员调查取 证</w:t>
                    </w:r>
                  </w:p>
                </w:txbxContent>
              </v:textbox>
            </v:roundrect>
            <v:line id="_x0000_s10302" o:spid="_x0000_s10302" o:spt="20" style="position:absolute;left:3927;top:5184;height:271;width:2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03" o:spid="_x0000_s10303" o:spt="20" style="position:absolute;left:4240;top:5591;height:1;width:470;" coordsize="21600,21600">
              <v:path arrowok="t"/>
              <v:fill focussize="0,0"/>
              <v:stroke endarrow="block"/>
              <v:imagedata o:title=""/>
              <o:lock v:ext="edit"/>
            </v:line>
            <v:roundrect id="_x0000_s10304" o:spid="_x0000_s10304" o:spt="2" style="position:absolute;left:4710;top:5456;height:271;width:5009;" coordsize="21600,21600" arcsize="0.166666666666667">
              <v:path/>
              <v:fill focussize="0,0"/>
              <v:stroke/>
              <v:imagedata o:title=""/>
              <o:lock v:ext="edit"/>
              <v:textbox inset="2.54mm,0.3mm,2.54mm,0.3mm">
                <w:txbxContent>
                  <w:p>
                    <w:pPr>
                      <w:rPr>
                        <w:rFonts w:hint="eastAsia"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认为违法事实不成立的，予以销案。</w:t>
                    </w:r>
                  </w:p>
                </w:txbxContent>
              </v:textbox>
            </v:roundrect>
            <v:line id="_x0000_s10305" o:spid="_x0000_s10305" o:spt="20" style="position:absolute;left:4240;top:6542;height:2;width:470;" coordsize="21600,21600">
              <v:path arrowok="t"/>
              <v:fill focussize="0,0"/>
              <v:stroke endarrow="block"/>
              <v:imagedata o:title=""/>
              <o:lock v:ext="edit"/>
            </v:line>
            <v:roundrect id="_x0000_s10306" o:spid="_x0000_s10306" o:spt="2" style="position:absolute;left:4710;top:6407;height:270;width:5009;" coordsize="21600,21600" arcsize="0.166666666666667">
              <v:path/>
              <v:fill focussize="0,0"/>
              <v:stroke/>
              <v:imagedata o:title=""/>
              <o:lock v:ext="edit"/>
              <v:textbox inset="2.54mm,0.3mm,2.54mm,0.3mm">
                <w:txbxContent>
                  <w:p>
                    <w:pPr>
                      <w:rPr>
                        <w:rFonts w:hint="eastAsia"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不属于本机关管辖的，移交其他行政机关。</w:t>
                    </w:r>
                  </w:p>
                </w:txbxContent>
              </v:textbox>
            </v:roundrect>
            <v:line id="_x0000_s10307" o:spid="_x0000_s10307" o:spt="20" style="position:absolute;left:4240;top:7086;height:1;width:470;" coordsize="21600,21600">
              <v:path arrowok="t"/>
              <v:fill focussize="0,0"/>
              <v:stroke endarrow="block"/>
              <v:imagedata o:title=""/>
              <o:lock v:ext="edit"/>
            </v:line>
            <v:roundrect id="_x0000_s10308" o:spid="_x0000_s10308" o:spt="2" style="position:absolute;left:2519;top:7358;height:407;width:7199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0" w:lineRule="atLeast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认为违法事实成立的，执法人员撰写调查终结报告，草拟行政处罚建议书，连同案卷送法制机构核审。</w:t>
                    </w:r>
                  </w:p>
                </w:txbxContent>
              </v:textbox>
            </v:roundrect>
            <v:line id="_x0000_s10309" o:spid="_x0000_s10309" o:spt="20" style="position:absolute;left:3927;top:7765;height:136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310" o:spid="_x0000_s10310" o:spt="176" type="#_x0000_t176" style="position:absolute;left:2519;top:7901;height:408;width:7043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核审机构核审后及时退卷，办案机构将处罚意见及核审意见报局领导审批。</w:t>
                    </w:r>
                  </w:p>
                </w:txbxContent>
              </v:textbox>
            </v:shape>
            <v:line id="_x0000_s10311" o:spid="_x0000_s10311" o:spt="20" style="position:absolute;left:5806;top:3689;height:136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12" o:spid="_x0000_s10312" o:spt="20" style="position:absolute;left:3927;top:8309;height:136;width:0;" coordsize="21600,21600">
              <v:path arrowok="t"/>
              <v:fill focussize="0,0"/>
              <v:stroke endarrow="block"/>
              <v:imagedata o:title=""/>
              <o:lock v:ext="edit"/>
            </v:line>
            <v:roundrect id="_x0000_s10313" o:spid="_x0000_s10313" o:spt="2" style="position:absolute;left:2519;top:8445;height:815;width:2661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0" w:lineRule="atLeast"/>
                      <w:rPr>
                        <w:rFonts w:hint="eastAsia"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办案机构以省局名义告知当事人拟作出行政处罚的事实、理由、依据及处罚内容。</w:t>
                    </w:r>
                  </w:p>
                </w:txbxContent>
              </v:textbox>
            </v:roundrect>
            <v:roundrect id="_x0000_s10314" o:spid="_x0000_s10314" o:spt="2" style="position:absolute;left:5493;top:8445;height:407;width:1721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hint="eastAsia" w:ascii="仿宋_GB2312" w:eastAsia="仿宋_GB2312"/>
                        <w:szCs w:val="21"/>
                      </w:rPr>
                    </w:pPr>
                    <w:r>
                      <w:rPr>
                        <w:rFonts w:hint="eastAsia" w:ascii="仿宋_GB2312" w:eastAsia="仿宋_GB2312"/>
                        <w:szCs w:val="21"/>
                      </w:rPr>
                      <w:t>符合听证条件的。</w:t>
                    </w:r>
                  </w:p>
                </w:txbxContent>
              </v:textbox>
            </v:roundrect>
            <v:line id="_x0000_s10315" o:spid="_x0000_s10315" o:spt="20" style="position:absolute;left:6275;top:8852;height:136;width:1;" coordsize="21600,21600">
              <v:path arrowok="t"/>
              <v:fill focussize="0,0"/>
              <v:stroke endarrow="block"/>
              <v:imagedata o:title=""/>
              <o:lock v:ext="edit"/>
            </v:line>
            <v:roundrect id="_x0000_s10316" o:spid="_x0000_s10316" o:spt="2" style="position:absolute;left:5493;top:8988;height:408;width:1721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Fonts w:hint="eastAsia" w:ascii="仿宋_GB2312" w:eastAsia="仿宋_GB2312"/>
                      </w:rPr>
                      <w:t>送达听证告知书。</w:t>
                    </w:r>
                  </w:p>
                </w:txbxContent>
              </v:textbox>
            </v:roundrect>
            <v:line id="_x0000_s10317" o:spid="_x0000_s10317" o:spt="20" style="position:absolute;left:6275;top:9396;height:136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18" o:spid="_x0000_s10318" o:spt="20" style="position:absolute;left:7997;top:9396;height: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19" o:spid="_x0000_s10319" o:spt="20" style="position:absolute;left:5180;top:8716;height: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20" o:spid="_x0000_s10320" o:spt="20" style="position:absolute;left:5180;top:8581;height:0;width:313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21" o:spid="_x0000_s10321" o:spt="20" style="position:absolute;left:7214;top:9124;height: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22" o:spid="_x0000_s10322" o:spt="20" style="position:absolute;left:7214;top:9124;height:0;width:157;" coordsize="21600,21600">
              <v:path arrowok="t"/>
              <v:fill focussize="0,0"/>
              <v:stroke endarrow="block"/>
              <v:imagedata o:title=""/>
              <o:lock v:ext="edit"/>
            </v:line>
            <v:roundrect id="_x0000_s10323" o:spid="_x0000_s10323" o:spt="2" style="position:absolute;left:7371;top:8445;height:814;width:2191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0" w:lineRule="atLeast"/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Fonts w:hint="eastAsia" w:ascii="仿宋_GB2312" w:eastAsia="仿宋_GB2312"/>
                      </w:rPr>
                      <w:t>当事人要求举行听证的，法规处组织听证会。</w:t>
                    </w:r>
                  </w:p>
                </w:txbxContent>
              </v:textbox>
            </v:roundrect>
            <v:roundrect id="_x0000_s10324" o:spid="_x0000_s10324" o:spt="2" style="position:absolute;left:7371;top:9396;height:543;width:2191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Fonts w:hint="eastAsia" w:ascii="仿宋_GB2312" w:eastAsia="仿宋_GB2312"/>
                      </w:rPr>
                      <w:t>制作听证报告。</w:t>
                    </w:r>
                  </w:p>
                </w:txbxContent>
              </v:textbox>
            </v:roundrect>
            <v:line id="_x0000_s10325" o:spid="_x0000_s10325" o:spt="20" style="position:absolute;left:8467;top:9260;height:136;width:0;" coordsize="21600,21600">
              <v:path arrowok="t"/>
              <v:fill focussize="0,0"/>
              <v:stroke endarrow="block"/>
              <v:imagedata o:title=""/>
              <o:lock v:ext="edit"/>
            </v:line>
            <v:roundrect id="_x0000_s10326" o:spid="_x0000_s10326" o:spt="2" style="position:absolute;left:5336;top:9532;height:407;width:1878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Fonts w:hint="eastAsia" w:ascii="仿宋_GB2312" w:eastAsia="仿宋_GB2312"/>
                      </w:rPr>
                      <w:t>当事人不要求听证。</w:t>
                    </w:r>
                  </w:p>
                </w:txbxContent>
              </v:textbox>
            </v:roundrect>
            <v:line id="_x0000_s10327" o:spid="_x0000_s10327" o:spt="20" style="position:absolute;left:6275;top:9939;height:136;width:0;" coordsize="21600,21600">
              <v:path arrowok="t"/>
              <v:fill focussize="0,0"/>
              <v:stroke/>
              <v:imagedata o:title=""/>
              <o:lock v:ext="edit"/>
            </v:line>
            <v:line id="_x0000_s10328" o:spid="_x0000_s10328" o:spt="20" style="position:absolute;left:6275;top:10075;height:0;width:2192;" coordsize="21600,21600">
              <v:path arrowok="t"/>
              <v:fill focussize="0,0"/>
              <v:stroke/>
              <v:imagedata o:title=""/>
              <o:lock v:ext="edit"/>
            </v:line>
            <v:line id="_x0000_s10329" o:spid="_x0000_s10329" o:spt="20" style="position:absolute;left:8467;top:9939;flip:y;height:136;width:0;" coordsize="21600,21600">
              <v:path arrowok="t"/>
              <v:fill focussize="0,0"/>
              <v:stroke/>
              <v:imagedata o:title=""/>
              <o:lock v:ext="edit"/>
            </v:line>
            <v:line id="_x0000_s10330" o:spid="_x0000_s10330" o:spt="20" style="position:absolute;left:7371;top:10075;height:136;width:0;" coordsize="21600,21600">
              <v:path arrowok="t"/>
              <v:fill focussize="0,0"/>
              <v:stroke/>
              <v:imagedata o:title=""/>
              <o:lock v:ext="edit"/>
            </v:line>
            <v:line id="_x0000_s10331" o:spid="_x0000_s10331" o:spt="20" style="position:absolute;left:5180;top:10211;flip:x;height:0;width:219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32" o:spid="_x0000_s10332" o:spt="20" style="position:absolute;left:3927;top:9260;height:407;width:0;" coordsize="21600,21600">
              <v:path arrowok="t"/>
              <v:fill focussize="0,0"/>
              <v:stroke endarrow="block"/>
              <v:imagedata o:title=""/>
              <o:lock v:ext="edit"/>
            </v:line>
            <v:roundrect id="_x0000_s10333" o:spid="_x0000_s10333" o:spt="2" style="position:absolute;left:2519;top:9667;height:953;width:2659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0" w:lineRule="atLeast"/>
                      <w:rPr>
                        <w:rFonts w:hint="eastAsia"/>
                        <w:szCs w:val="21"/>
                      </w:rPr>
                    </w:pPr>
                    <w:r>
                      <w:rPr>
                        <w:rFonts w:hint="eastAsia" w:ascii="仿宋_GB2312" w:eastAsia="仿宋_GB2312"/>
                        <w:szCs w:val="21"/>
                      </w:rPr>
                      <w:t>办案机构提出处理意见报局领导审批，重大疑难案件提交会议集体讨论决定。</w:t>
                    </w:r>
                  </w:p>
                </w:txbxContent>
              </v:textbox>
            </v:roundrect>
            <v:line id="_x0000_s10334" o:spid="_x0000_s10334" o:spt="20" style="position:absolute;left:3927;top:10619;height:271;width: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335" o:spid="_x0000_s10335" o:spt="176" type="#_x0000_t176" style="position:absolute;left:2362;top:10890;height:680;width:735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Fonts w:hint="eastAsia" w:ascii="仿宋_GB2312" w:eastAsia="仿宋_GB2312"/>
                      </w:rPr>
                      <w:t>制作送达行政处罚决定书。（应自立案之日起90日内作出处罚决定，情况特殊的经局领导批准可以延长30日，情况特别复杂的，经会议集体讨论决定可以继续延期）。</w:t>
                    </w:r>
                  </w:p>
                </w:txbxContent>
              </v:textbox>
            </v:shape>
            <v:line id="_x0000_s10336" o:spid="_x0000_s10336" o:spt="20" style="position:absolute;left:3927;top:11570;height:135;width: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337" o:spid="_x0000_s10337" o:spt="176" type="#_x0000_t176" style="position:absolute;left:3301;top:11705;height:408;width:1252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Fonts w:hint="eastAsia" w:ascii="仿宋_GB2312" w:eastAsia="仿宋_GB2312"/>
                      </w:rPr>
                      <w:t>执行。</w:t>
                    </w:r>
                  </w:p>
                </w:txbxContent>
              </v:textbox>
            </v:shape>
            <v:line id="_x0000_s10338" o:spid="_x0000_s10338" o:spt="20" style="position:absolute;left:3927;top:12113;height:136;width: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339" o:spid="_x0000_s10339" o:spt="176" type="#_x0000_t176" style="position:absolute;left:2832;top:12249;height:407;width:2348;" coordsize="21600,21600">
              <v:path/>
              <v:fill focussize="0,0"/>
              <v:stroke joinstyle="miter"/>
              <v:imagedata o:title=""/>
              <o:lock v:ext="edit"/>
              <v:textbox inset="2.54mm,0.3mm,2.54mm,0.3mm">
                <w:txbxContent>
                  <w:p>
                    <w:pPr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Fonts w:hint="eastAsia" w:ascii="仿宋_GB2312" w:eastAsia="仿宋_GB2312"/>
                      </w:rPr>
                      <w:t>结案，立卷归档。</w:t>
                    </w:r>
                  </w:p>
                </w:txbxContent>
              </v:textbox>
            </v:shape>
            <v:line id="_x0000_s10340" o:spid="_x0000_s10340" o:spt="20" style="position:absolute;left:3927;top:7222;height: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41" o:spid="_x0000_s10341" o:spt="20" style="position:absolute;left:3927;top:7222;height:136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42" o:spid="_x0000_s10342" o:spt="20" style="position:absolute;left:4240;top:5999;height:2;width:470;" coordsize="21600,21600">
              <v:path arrowok="t"/>
              <v:fill focussize="0,0"/>
              <v:stroke endarrow="block"/>
              <v:imagedata o:title=""/>
              <o:lock v:ext="edit"/>
            </v:line>
            <v:roundrect id="_x0000_s10343" o:spid="_x0000_s10343" o:spt="2" style="position:absolute;left:4710;top:5863;height:272;width:5009;" coordsize="21600,21600" arcsize="0.166666666666667">
              <v:path/>
              <v:fill focussize="0,0"/>
              <v:stroke/>
              <v:imagedata o:title=""/>
              <o:lock v:ext="edit"/>
              <v:textbox inset="2.54mm,0.3mm,2.54mm,0.3mm"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违法行为轻微，没有造成危害后果的，不予行政处罚。</w:t>
                    </w:r>
                  </w:p>
                </w:txbxContent>
              </v:textbox>
            </v:roundrect>
            <v:roundrect id="_x0000_s10344" o:spid="_x0000_s10344" o:spt="2" style="position:absolute;left:4702;top:6951;height:271;width:5017;" coordsize="21600,21600" arcsize="0.166666666666667">
              <v:path/>
              <v:fill focussize="0,0"/>
              <v:stroke/>
              <v:imagedata o:title=""/>
              <o:lock v:ext="edit"/>
              <v:textbox inset="2.54mm,0mm,2.54mm,0mm">
                <w:txbxContent>
                  <w:p>
                    <w:pPr>
                      <w:rPr>
                        <w:rFonts w:hint="eastAsia"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涉嫌犯罪的，移送司法机关。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承办机构：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市市场监管综合行政执法支队瑶海大队</w:t>
      </w:r>
      <w:r>
        <w:rPr>
          <w:rFonts w:hint="eastAsia" w:ascii="仿宋_GB2312" w:hAnsi="仿宋_GB2312" w:eastAsia="仿宋_GB2312" w:cs="仿宋_GB2312"/>
          <w:sz w:val="28"/>
          <w:szCs w:val="28"/>
        </w:rPr>
        <w:t>、各市场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所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服务电话：6469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6709</w:t>
      </w:r>
      <w:r>
        <w:rPr>
          <w:rFonts w:hint="eastAsia" w:ascii="仿宋_GB2312" w:hAnsi="仿宋_GB2312" w:eastAsia="仿宋_GB2312" w:cs="仿宋_GB2312"/>
          <w:sz w:val="28"/>
          <w:szCs w:val="28"/>
        </w:rPr>
        <w:t>、64695015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监督电话：64695477</w:t>
      </w:r>
    </w:p>
    <w:p>
      <w:pPr>
        <w:spacing w:line="220" w:lineRule="atLeast"/>
        <w:rPr>
          <w:rFonts w:ascii="黑体" w:hAnsi="黑体" w:eastAsia="黑体"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127"/>
    <w:rsid w:val="0000240B"/>
    <w:rsid w:val="0000471E"/>
    <w:rsid w:val="00012A16"/>
    <w:rsid w:val="00022A7D"/>
    <w:rsid w:val="00024E6A"/>
    <w:rsid w:val="00027654"/>
    <w:rsid w:val="00043E3F"/>
    <w:rsid w:val="000506B5"/>
    <w:rsid w:val="00052040"/>
    <w:rsid w:val="00060CD3"/>
    <w:rsid w:val="00063894"/>
    <w:rsid w:val="00063E6D"/>
    <w:rsid w:val="00066C82"/>
    <w:rsid w:val="00071EB8"/>
    <w:rsid w:val="00072AC1"/>
    <w:rsid w:val="00072C64"/>
    <w:rsid w:val="00075465"/>
    <w:rsid w:val="0007737B"/>
    <w:rsid w:val="000803BD"/>
    <w:rsid w:val="00085B09"/>
    <w:rsid w:val="00090EFA"/>
    <w:rsid w:val="000A12EB"/>
    <w:rsid w:val="000A239A"/>
    <w:rsid w:val="000A4F8B"/>
    <w:rsid w:val="000B056A"/>
    <w:rsid w:val="000B1560"/>
    <w:rsid w:val="000C325B"/>
    <w:rsid w:val="000C3C8A"/>
    <w:rsid w:val="000C6300"/>
    <w:rsid w:val="000C6EA7"/>
    <w:rsid w:val="000D0E95"/>
    <w:rsid w:val="000D0FF8"/>
    <w:rsid w:val="000D2408"/>
    <w:rsid w:val="000D38E6"/>
    <w:rsid w:val="000D6084"/>
    <w:rsid w:val="000D79B3"/>
    <w:rsid w:val="000E0495"/>
    <w:rsid w:val="000E085E"/>
    <w:rsid w:val="000E164C"/>
    <w:rsid w:val="000E1728"/>
    <w:rsid w:val="000E4313"/>
    <w:rsid w:val="000E44BA"/>
    <w:rsid w:val="000E61B5"/>
    <w:rsid w:val="000F0BE8"/>
    <w:rsid w:val="000F4894"/>
    <w:rsid w:val="000F4E42"/>
    <w:rsid w:val="000F4FED"/>
    <w:rsid w:val="00103D85"/>
    <w:rsid w:val="00106524"/>
    <w:rsid w:val="00110E23"/>
    <w:rsid w:val="00113741"/>
    <w:rsid w:val="00115372"/>
    <w:rsid w:val="00116CF7"/>
    <w:rsid w:val="00125FD8"/>
    <w:rsid w:val="001318BD"/>
    <w:rsid w:val="00134C09"/>
    <w:rsid w:val="0014024C"/>
    <w:rsid w:val="00142DAB"/>
    <w:rsid w:val="00145406"/>
    <w:rsid w:val="001471A6"/>
    <w:rsid w:val="00155CF6"/>
    <w:rsid w:val="00160057"/>
    <w:rsid w:val="00162A0C"/>
    <w:rsid w:val="00163BBD"/>
    <w:rsid w:val="00176791"/>
    <w:rsid w:val="00177078"/>
    <w:rsid w:val="00180117"/>
    <w:rsid w:val="001830E0"/>
    <w:rsid w:val="00186327"/>
    <w:rsid w:val="00197B5E"/>
    <w:rsid w:val="001A2C23"/>
    <w:rsid w:val="001B02F9"/>
    <w:rsid w:val="001B30A5"/>
    <w:rsid w:val="001B3282"/>
    <w:rsid w:val="001B3464"/>
    <w:rsid w:val="001B6773"/>
    <w:rsid w:val="001C1685"/>
    <w:rsid w:val="001C4110"/>
    <w:rsid w:val="001C5827"/>
    <w:rsid w:val="001C7FA6"/>
    <w:rsid w:val="001E3002"/>
    <w:rsid w:val="001E46D9"/>
    <w:rsid w:val="001F0AE8"/>
    <w:rsid w:val="001F1B34"/>
    <w:rsid w:val="001F5246"/>
    <w:rsid w:val="001F61D2"/>
    <w:rsid w:val="0020647B"/>
    <w:rsid w:val="0021099F"/>
    <w:rsid w:val="0021236C"/>
    <w:rsid w:val="00214240"/>
    <w:rsid w:val="0021467D"/>
    <w:rsid w:val="0021685C"/>
    <w:rsid w:val="00216CC4"/>
    <w:rsid w:val="002202D4"/>
    <w:rsid w:val="00220FE1"/>
    <w:rsid w:val="00223590"/>
    <w:rsid w:val="002305D7"/>
    <w:rsid w:val="002309BD"/>
    <w:rsid w:val="00236C92"/>
    <w:rsid w:val="0023745C"/>
    <w:rsid w:val="0024389F"/>
    <w:rsid w:val="00245A46"/>
    <w:rsid w:val="00245A65"/>
    <w:rsid w:val="002511BB"/>
    <w:rsid w:val="00257041"/>
    <w:rsid w:val="00262C01"/>
    <w:rsid w:val="00262F7D"/>
    <w:rsid w:val="002654C7"/>
    <w:rsid w:val="00271FB5"/>
    <w:rsid w:val="00283F8B"/>
    <w:rsid w:val="002905CB"/>
    <w:rsid w:val="0029207D"/>
    <w:rsid w:val="002B4409"/>
    <w:rsid w:val="002C14A4"/>
    <w:rsid w:val="002C16DE"/>
    <w:rsid w:val="002D0F3C"/>
    <w:rsid w:val="002D2527"/>
    <w:rsid w:val="002D35BB"/>
    <w:rsid w:val="002D443C"/>
    <w:rsid w:val="002D4FA0"/>
    <w:rsid w:val="002E199A"/>
    <w:rsid w:val="002E45D5"/>
    <w:rsid w:val="002E469D"/>
    <w:rsid w:val="002E4C8F"/>
    <w:rsid w:val="002E5197"/>
    <w:rsid w:val="002F0A10"/>
    <w:rsid w:val="002F373B"/>
    <w:rsid w:val="003019DC"/>
    <w:rsid w:val="0030284E"/>
    <w:rsid w:val="0030316D"/>
    <w:rsid w:val="0030453B"/>
    <w:rsid w:val="00304998"/>
    <w:rsid w:val="00312DDF"/>
    <w:rsid w:val="003136EC"/>
    <w:rsid w:val="003141A2"/>
    <w:rsid w:val="003142DC"/>
    <w:rsid w:val="00315ACB"/>
    <w:rsid w:val="003168E7"/>
    <w:rsid w:val="00316EA5"/>
    <w:rsid w:val="00324EE6"/>
    <w:rsid w:val="00326082"/>
    <w:rsid w:val="00326449"/>
    <w:rsid w:val="00331D4E"/>
    <w:rsid w:val="00333130"/>
    <w:rsid w:val="00341A09"/>
    <w:rsid w:val="00342919"/>
    <w:rsid w:val="00345275"/>
    <w:rsid w:val="003513E6"/>
    <w:rsid w:val="003513E9"/>
    <w:rsid w:val="00352412"/>
    <w:rsid w:val="00354BDF"/>
    <w:rsid w:val="00354FC1"/>
    <w:rsid w:val="003555DA"/>
    <w:rsid w:val="00356669"/>
    <w:rsid w:val="003604B1"/>
    <w:rsid w:val="00370C34"/>
    <w:rsid w:val="00372FAE"/>
    <w:rsid w:val="003740B8"/>
    <w:rsid w:val="00374AD4"/>
    <w:rsid w:val="00374F7D"/>
    <w:rsid w:val="0037509D"/>
    <w:rsid w:val="003835DB"/>
    <w:rsid w:val="00394825"/>
    <w:rsid w:val="00395F27"/>
    <w:rsid w:val="0039607A"/>
    <w:rsid w:val="003A0157"/>
    <w:rsid w:val="003A1355"/>
    <w:rsid w:val="003A3276"/>
    <w:rsid w:val="003A42F9"/>
    <w:rsid w:val="003B06D5"/>
    <w:rsid w:val="003B109C"/>
    <w:rsid w:val="003B158B"/>
    <w:rsid w:val="003B3E5E"/>
    <w:rsid w:val="003B3FDF"/>
    <w:rsid w:val="003B6468"/>
    <w:rsid w:val="003C0441"/>
    <w:rsid w:val="003C1E3C"/>
    <w:rsid w:val="003C6B8F"/>
    <w:rsid w:val="003D1B10"/>
    <w:rsid w:val="003D6D74"/>
    <w:rsid w:val="003D6F87"/>
    <w:rsid w:val="003E07E3"/>
    <w:rsid w:val="003E4557"/>
    <w:rsid w:val="003E5F12"/>
    <w:rsid w:val="003E68A0"/>
    <w:rsid w:val="003F04FD"/>
    <w:rsid w:val="003F0C1A"/>
    <w:rsid w:val="00400C33"/>
    <w:rsid w:val="00404B9B"/>
    <w:rsid w:val="0040606D"/>
    <w:rsid w:val="00407431"/>
    <w:rsid w:val="004100FE"/>
    <w:rsid w:val="0041218F"/>
    <w:rsid w:val="0041309F"/>
    <w:rsid w:val="00421043"/>
    <w:rsid w:val="004228C8"/>
    <w:rsid w:val="00423B96"/>
    <w:rsid w:val="004240C3"/>
    <w:rsid w:val="004258AB"/>
    <w:rsid w:val="004279FF"/>
    <w:rsid w:val="004310D0"/>
    <w:rsid w:val="00433844"/>
    <w:rsid w:val="00435255"/>
    <w:rsid w:val="00440025"/>
    <w:rsid w:val="0044143B"/>
    <w:rsid w:val="00443CB2"/>
    <w:rsid w:val="00444513"/>
    <w:rsid w:val="00445EC5"/>
    <w:rsid w:val="00450DA7"/>
    <w:rsid w:val="00452C51"/>
    <w:rsid w:val="004557B2"/>
    <w:rsid w:val="00457C1A"/>
    <w:rsid w:val="00457D30"/>
    <w:rsid w:val="00462E74"/>
    <w:rsid w:val="004635EE"/>
    <w:rsid w:val="00463EC3"/>
    <w:rsid w:val="00466C71"/>
    <w:rsid w:val="004713A7"/>
    <w:rsid w:val="004731C4"/>
    <w:rsid w:val="004737E3"/>
    <w:rsid w:val="00475252"/>
    <w:rsid w:val="00480BCD"/>
    <w:rsid w:val="00480E33"/>
    <w:rsid w:val="00482E37"/>
    <w:rsid w:val="00483488"/>
    <w:rsid w:val="0048727E"/>
    <w:rsid w:val="004958FB"/>
    <w:rsid w:val="0049715A"/>
    <w:rsid w:val="004A2EA4"/>
    <w:rsid w:val="004A2F92"/>
    <w:rsid w:val="004A402B"/>
    <w:rsid w:val="004B11BF"/>
    <w:rsid w:val="004B181B"/>
    <w:rsid w:val="004B3568"/>
    <w:rsid w:val="004C1252"/>
    <w:rsid w:val="004C26F8"/>
    <w:rsid w:val="004C33FF"/>
    <w:rsid w:val="004D24EB"/>
    <w:rsid w:val="004D3828"/>
    <w:rsid w:val="004D4790"/>
    <w:rsid w:val="004D57D0"/>
    <w:rsid w:val="004D63B4"/>
    <w:rsid w:val="004D7C1E"/>
    <w:rsid w:val="004E1067"/>
    <w:rsid w:val="004E2018"/>
    <w:rsid w:val="004E2DAF"/>
    <w:rsid w:val="004E363E"/>
    <w:rsid w:val="004E4556"/>
    <w:rsid w:val="004E668F"/>
    <w:rsid w:val="004E6E06"/>
    <w:rsid w:val="004F0EC2"/>
    <w:rsid w:val="004F30B6"/>
    <w:rsid w:val="004F4B8A"/>
    <w:rsid w:val="00504AFA"/>
    <w:rsid w:val="005113D3"/>
    <w:rsid w:val="00516D9D"/>
    <w:rsid w:val="0051715E"/>
    <w:rsid w:val="00521011"/>
    <w:rsid w:val="00524CFB"/>
    <w:rsid w:val="00527321"/>
    <w:rsid w:val="00527475"/>
    <w:rsid w:val="0053094F"/>
    <w:rsid w:val="0053117E"/>
    <w:rsid w:val="00533CC5"/>
    <w:rsid w:val="00535863"/>
    <w:rsid w:val="00537F36"/>
    <w:rsid w:val="00542446"/>
    <w:rsid w:val="00543766"/>
    <w:rsid w:val="005455C5"/>
    <w:rsid w:val="005459CB"/>
    <w:rsid w:val="00545F98"/>
    <w:rsid w:val="00550AEF"/>
    <w:rsid w:val="00552F9D"/>
    <w:rsid w:val="00553AD3"/>
    <w:rsid w:val="00556EB3"/>
    <w:rsid w:val="00564136"/>
    <w:rsid w:val="00581A27"/>
    <w:rsid w:val="00585655"/>
    <w:rsid w:val="00586257"/>
    <w:rsid w:val="00586D95"/>
    <w:rsid w:val="00590838"/>
    <w:rsid w:val="005A10B0"/>
    <w:rsid w:val="005A3980"/>
    <w:rsid w:val="005A4BC6"/>
    <w:rsid w:val="005A4E11"/>
    <w:rsid w:val="005A760C"/>
    <w:rsid w:val="005C00EC"/>
    <w:rsid w:val="005C4767"/>
    <w:rsid w:val="005D1FA0"/>
    <w:rsid w:val="005D4966"/>
    <w:rsid w:val="005D52FA"/>
    <w:rsid w:val="005D62A6"/>
    <w:rsid w:val="005D7619"/>
    <w:rsid w:val="005E532E"/>
    <w:rsid w:val="005F075D"/>
    <w:rsid w:val="005F0D67"/>
    <w:rsid w:val="005F1174"/>
    <w:rsid w:val="005F41B5"/>
    <w:rsid w:val="005F4213"/>
    <w:rsid w:val="005F5B88"/>
    <w:rsid w:val="005F5C15"/>
    <w:rsid w:val="00605CEF"/>
    <w:rsid w:val="00616EF7"/>
    <w:rsid w:val="00617A3B"/>
    <w:rsid w:val="00622C70"/>
    <w:rsid w:val="00626BDF"/>
    <w:rsid w:val="00627EDA"/>
    <w:rsid w:val="0063636B"/>
    <w:rsid w:val="00643C44"/>
    <w:rsid w:val="00644235"/>
    <w:rsid w:val="00647915"/>
    <w:rsid w:val="00654FBD"/>
    <w:rsid w:val="0065516B"/>
    <w:rsid w:val="00665BF7"/>
    <w:rsid w:val="00671B6E"/>
    <w:rsid w:val="00684AFC"/>
    <w:rsid w:val="00685C28"/>
    <w:rsid w:val="0069020C"/>
    <w:rsid w:val="00693E69"/>
    <w:rsid w:val="00694A4A"/>
    <w:rsid w:val="006955E4"/>
    <w:rsid w:val="006A28C2"/>
    <w:rsid w:val="006A33CD"/>
    <w:rsid w:val="006A6127"/>
    <w:rsid w:val="006A656E"/>
    <w:rsid w:val="006A6A5D"/>
    <w:rsid w:val="006B66B4"/>
    <w:rsid w:val="006C0D00"/>
    <w:rsid w:val="006C1383"/>
    <w:rsid w:val="006C2FA1"/>
    <w:rsid w:val="006C3B6B"/>
    <w:rsid w:val="006C467B"/>
    <w:rsid w:val="006C5D76"/>
    <w:rsid w:val="006C71DE"/>
    <w:rsid w:val="006E0426"/>
    <w:rsid w:val="006E27A5"/>
    <w:rsid w:val="006E40F0"/>
    <w:rsid w:val="006E571F"/>
    <w:rsid w:val="006E6C10"/>
    <w:rsid w:val="006F691D"/>
    <w:rsid w:val="006F7163"/>
    <w:rsid w:val="00705A16"/>
    <w:rsid w:val="00705DAF"/>
    <w:rsid w:val="007130C3"/>
    <w:rsid w:val="00725E43"/>
    <w:rsid w:val="00727515"/>
    <w:rsid w:val="0073002B"/>
    <w:rsid w:val="00740D6D"/>
    <w:rsid w:val="00741670"/>
    <w:rsid w:val="0074544F"/>
    <w:rsid w:val="0075080F"/>
    <w:rsid w:val="007522D0"/>
    <w:rsid w:val="007527FF"/>
    <w:rsid w:val="0076235F"/>
    <w:rsid w:val="0076443D"/>
    <w:rsid w:val="00764D84"/>
    <w:rsid w:val="007705A1"/>
    <w:rsid w:val="00770BFF"/>
    <w:rsid w:val="00771C4D"/>
    <w:rsid w:val="0077427F"/>
    <w:rsid w:val="007749BF"/>
    <w:rsid w:val="00774D79"/>
    <w:rsid w:val="00782D02"/>
    <w:rsid w:val="00786B7E"/>
    <w:rsid w:val="00787183"/>
    <w:rsid w:val="007902E4"/>
    <w:rsid w:val="00790BD6"/>
    <w:rsid w:val="0079109B"/>
    <w:rsid w:val="00792E18"/>
    <w:rsid w:val="00792E2D"/>
    <w:rsid w:val="00794812"/>
    <w:rsid w:val="00795BDC"/>
    <w:rsid w:val="007A29E7"/>
    <w:rsid w:val="007A34D8"/>
    <w:rsid w:val="007A5BE5"/>
    <w:rsid w:val="007A6424"/>
    <w:rsid w:val="007B2260"/>
    <w:rsid w:val="007B3E37"/>
    <w:rsid w:val="007B661D"/>
    <w:rsid w:val="007C53FD"/>
    <w:rsid w:val="007D0955"/>
    <w:rsid w:val="007D2031"/>
    <w:rsid w:val="007D2664"/>
    <w:rsid w:val="007D7939"/>
    <w:rsid w:val="007E2E6C"/>
    <w:rsid w:val="007E798F"/>
    <w:rsid w:val="007E7BF1"/>
    <w:rsid w:val="007E7CBF"/>
    <w:rsid w:val="007F07B2"/>
    <w:rsid w:val="007F4CBD"/>
    <w:rsid w:val="007F5A70"/>
    <w:rsid w:val="00801E90"/>
    <w:rsid w:val="0080791F"/>
    <w:rsid w:val="00816929"/>
    <w:rsid w:val="00821AAA"/>
    <w:rsid w:val="00831722"/>
    <w:rsid w:val="008358E9"/>
    <w:rsid w:val="00837DCA"/>
    <w:rsid w:val="00837DFE"/>
    <w:rsid w:val="00837FC2"/>
    <w:rsid w:val="00841A63"/>
    <w:rsid w:val="00842FFF"/>
    <w:rsid w:val="00852345"/>
    <w:rsid w:val="008566EE"/>
    <w:rsid w:val="00856988"/>
    <w:rsid w:val="00857B7A"/>
    <w:rsid w:val="00862D35"/>
    <w:rsid w:val="00873383"/>
    <w:rsid w:val="008752A7"/>
    <w:rsid w:val="00876A91"/>
    <w:rsid w:val="00877961"/>
    <w:rsid w:val="00880B55"/>
    <w:rsid w:val="008836DE"/>
    <w:rsid w:val="00884F08"/>
    <w:rsid w:val="008926B7"/>
    <w:rsid w:val="00896375"/>
    <w:rsid w:val="008A0D68"/>
    <w:rsid w:val="008A79BD"/>
    <w:rsid w:val="008B00B9"/>
    <w:rsid w:val="008B258D"/>
    <w:rsid w:val="008B2FB6"/>
    <w:rsid w:val="008B39C1"/>
    <w:rsid w:val="008B6275"/>
    <w:rsid w:val="008C420B"/>
    <w:rsid w:val="008C4351"/>
    <w:rsid w:val="008C7FEA"/>
    <w:rsid w:val="008D227C"/>
    <w:rsid w:val="008D2C6D"/>
    <w:rsid w:val="008D38E5"/>
    <w:rsid w:val="008D444B"/>
    <w:rsid w:val="008D6E9A"/>
    <w:rsid w:val="008E093B"/>
    <w:rsid w:val="008E0A7B"/>
    <w:rsid w:val="008E1789"/>
    <w:rsid w:val="008E3BF4"/>
    <w:rsid w:val="008E5036"/>
    <w:rsid w:val="008E70D3"/>
    <w:rsid w:val="008E76D2"/>
    <w:rsid w:val="008F1465"/>
    <w:rsid w:val="008F5DAD"/>
    <w:rsid w:val="00904E93"/>
    <w:rsid w:val="00907501"/>
    <w:rsid w:val="0091044C"/>
    <w:rsid w:val="00910817"/>
    <w:rsid w:val="0091556E"/>
    <w:rsid w:val="0091706C"/>
    <w:rsid w:val="009227C0"/>
    <w:rsid w:val="00924446"/>
    <w:rsid w:val="009260CA"/>
    <w:rsid w:val="00932A03"/>
    <w:rsid w:val="009451A2"/>
    <w:rsid w:val="00945655"/>
    <w:rsid w:val="00945FB4"/>
    <w:rsid w:val="00950BE0"/>
    <w:rsid w:val="00952244"/>
    <w:rsid w:val="0095446F"/>
    <w:rsid w:val="00955777"/>
    <w:rsid w:val="009557C6"/>
    <w:rsid w:val="00955A09"/>
    <w:rsid w:val="0096010B"/>
    <w:rsid w:val="00964C74"/>
    <w:rsid w:val="00966C9C"/>
    <w:rsid w:val="009709AC"/>
    <w:rsid w:val="00971038"/>
    <w:rsid w:val="00973F7F"/>
    <w:rsid w:val="00976D9A"/>
    <w:rsid w:val="009779B3"/>
    <w:rsid w:val="009801F8"/>
    <w:rsid w:val="009833A6"/>
    <w:rsid w:val="00986CF5"/>
    <w:rsid w:val="00986EAB"/>
    <w:rsid w:val="009900F4"/>
    <w:rsid w:val="0099155E"/>
    <w:rsid w:val="009955B2"/>
    <w:rsid w:val="009968E7"/>
    <w:rsid w:val="00996C29"/>
    <w:rsid w:val="00996DAF"/>
    <w:rsid w:val="00996F5F"/>
    <w:rsid w:val="009A3210"/>
    <w:rsid w:val="009A66AE"/>
    <w:rsid w:val="009A670B"/>
    <w:rsid w:val="009B295E"/>
    <w:rsid w:val="009B43AD"/>
    <w:rsid w:val="009B6270"/>
    <w:rsid w:val="009B67E7"/>
    <w:rsid w:val="009C1F4A"/>
    <w:rsid w:val="009C22E9"/>
    <w:rsid w:val="009C39F7"/>
    <w:rsid w:val="009C4525"/>
    <w:rsid w:val="009C4A6E"/>
    <w:rsid w:val="009D3D48"/>
    <w:rsid w:val="009D5A7C"/>
    <w:rsid w:val="009E36DB"/>
    <w:rsid w:val="009E42C7"/>
    <w:rsid w:val="009E4D65"/>
    <w:rsid w:val="009F4393"/>
    <w:rsid w:val="009F60EC"/>
    <w:rsid w:val="009F66AA"/>
    <w:rsid w:val="00A02D99"/>
    <w:rsid w:val="00A1614A"/>
    <w:rsid w:val="00A16244"/>
    <w:rsid w:val="00A17FFD"/>
    <w:rsid w:val="00A20F59"/>
    <w:rsid w:val="00A257C3"/>
    <w:rsid w:val="00A3171F"/>
    <w:rsid w:val="00A369E7"/>
    <w:rsid w:val="00A3773B"/>
    <w:rsid w:val="00A419F0"/>
    <w:rsid w:val="00A42682"/>
    <w:rsid w:val="00A5309C"/>
    <w:rsid w:val="00A56EA0"/>
    <w:rsid w:val="00A57BAA"/>
    <w:rsid w:val="00A57F8A"/>
    <w:rsid w:val="00A62236"/>
    <w:rsid w:val="00A6436D"/>
    <w:rsid w:val="00A651DF"/>
    <w:rsid w:val="00A65ABF"/>
    <w:rsid w:val="00A6641F"/>
    <w:rsid w:val="00A67EE6"/>
    <w:rsid w:val="00A707B3"/>
    <w:rsid w:val="00A71B1F"/>
    <w:rsid w:val="00A73827"/>
    <w:rsid w:val="00A73D75"/>
    <w:rsid w:val="00A74AA7"/>
    <w:rsid w:val="00A765F5"/>
    <w:rsid w:val="00A81B2C"/>
    <w:rsid w:val="00A91697"/>
    <w:rsid w:val="00A934F1"/>
    <w:rsid w:val="00A943DF"/>
    <w:rsid w:val="00AA1D1B"/>
    <w:rsid w:val="00AA370A"/>
    <w:rsid w:val="00AA3AB8"/>
    <w:rsid w:val="00AA5615"/>
    <w:rsid w:val="00AA736E"/>
    <w:rsid w:val="00AA758E"/>
    <w:rsid w:val="00AB458B"/>
    <w:rsid w:val="00AB4648"/>
    <w:rsid w:val="00AD4359"/>
    <w:rsid w:val="00AD6800"/>
    <w:rsid w:val="00AE0AD4"/>
    <w:rsid w:val="00AE19ED"/>
    <w:rsid w:val="00AE3FA5"/>
    <w:rsid w:val="00AE5F95"/>
    <w:rsid w:val="00AE6FA8"/>
    <w:rsid w:val="00AF0978"/>
    <w:rsid w:val="00AF11A3"/>
    <w:rsid w:val="00AF4B8C"/>
    <w:rsid w:val="00AF4D9A"/>
    <w:rsid w:val="00AF6F5C"/>
    <w:rsid w:val="00AF75F2"/>
    <w:rsid w:val="00B03899"/>
    <w:rsid w:val="00B12525"/>
    <w:rsid w:val="00B15CD7"/>
    <w:rsid w:val="00B21C30"/>
    <w:rsid w:val="00B25AE9"/>
    <w:rsid w:val="00B25CA7"/>
    <w:rsid w:val="00B2688E"/>
    <w:rsid w:val="00B3022A"/>
    <w:rsid w:val="00B310EB"/>
    <w:rsid w:val="00B31606"/>
    <w:rsid w:val="00B331E7"/>
    <w:rsid w:val="00B3395F"/>
    <w:rsid w:val="00B36CF7"/>
    <w:rsid w:val="00B4258E"/>
    <w:rsid w:val="00B4371F"/>
    <w:rsid w:val="00B460A1"/>
    <w:rsid w:val="00B526B4"/>
    <w:rsid w:val="00B5364F"/>
    <w:rsid w:val="00B54BBA"/>
    <w:rsid w:val="00B61B73"/>
    <w:rsid w:val="00B6249C"/>
    <w:rsid w:val="00B71BF4"/>
    <w:rsid w:val="00B775E5"/>
    <w:rsid w:val="00B82762"/>
    <w:rsid w:val="00B82C5B"/>
    <w:rsid w:val="00B84522"/>
    <w:rsid w:val="00B84E8D"/>
    <w:rsid w:val="00B91C0C"/>
    <w:rsid w:val="00B9334D"/>
    <w:rsid w:val="00B94121"/>
    <w:rsid w:val="00B94445"/>
    <w:rsid w:val="00B968C8"/>
    <w:rsid w:val="00BA02A3"/>
    <w:rsid w:val="00BA03BA"/>
    <w:rsid w:val="00BA159F"/>
    <w:rsid w:val="00BA5118"/>
    <w:rsid w:val="00BA5830"/>
    <w:rsid w:val="00BA7502"/>
    <w:rsid w:val="00BB382F"/>
    <w:rsid w:val="00BB443C"/>
    <w:rsid w:val="00BB5600"/>
    <w:rsid w:val="00BB5A1A"/>
    <w:rsid w:val="00BC082D"/>
    <w:rsid w:val="00BC0C31"/>
    <w:rsid w:val="00BC12EB"/>
    <w:rsid w:val="00BC42AE"/>
    <w:rsid w:val="00BC773C"/>
    <w:rsid w:val="00BC777B"/>
    <w:rsid w:val="00BD13DD"/>
    <w:rsid w:val="00BD7D25"/>
    <w:rsid w:val="00BE22DD"/>
    <w:rsid w:val="00BE2C72"/>
    <w:rsid w:val="00BF1800"/>
    <w:rsid w:val="00BF4E30"/>
    <w:rsid w:val="00BF7D69"/>
    <w:rsid w:val="00BF7DD4"/>
    <w:rsid w:val="00C0144E"/>
    <w:rsid w:val="00C01694"/>
    <w:rsid w:val="00C02713"/>
    <w:rsid w:val="00C048E2"/>
    <w:rsid w:val="00C1047F"/>
    <w:rsid w:val="00C15DB4"/>
    <w:rsid w:val="00C200D1"/>
    <w:rsid w:val="00C200D4"/>
    <w:rsid w:val="00C218B1"/>
    <w:rsid w:val="00C326C2"/>
    <w:rsid w:val="00C34376"/>
    <w:rsid w:val="00C369CF"/>
    <w:rsid w:val="00C40180"/>
    <w:rsid w:val="00C5198E"/>
    <w:rsid w:val="00C5457C"/>
    <w:rsid w:val="00C54819"/>
    <w:rsid w:val="00C55F7F"/>
    <w:rsid w:val="00C568F0"/>
    <w:rsid w:val="00C6313B"/>
    <w:rsid w:val="00C742E6"/>
    <w:rsid w:val="00C746EA"/>
    <w:rsid w:val="00C807C9"/>
    <w:rsid w:val="00C85CAE"/>
    <w:rsid w:val="00C86141"/>
    <w:rsid w:val="00C90911"/>
    <w:rsid w:val="00C92163"/>
    <w:rsid w:val="00C958ED"/>
    <w:rsid w:val="00C9681A"/>
    <w:rsid w:val="00CA1BE4"/>
    <w:rsid w:val="00CA27F2"/>
    <w:rsid w:val="00CA317C"/>
    <w:rsid w:val="00CA31B5"/>
    <w:rsid w:val="00CB5EA2"/>
    <w:rsid w:val="00CB61A9"/>
    <w:rsid w:val="00CB6DCA"/>
    <w:rsid w:val="00CB76DC"/>
    <w:rsid w:val="00CB7C69"/>
    <w:rsid w:val="00CC1A8E"/>
    <w:rsid w:val="00CC56C3"/>
    <w:rsid w:val="00CC712E"/>
    <w:rsid w:val="00CD052F"/>
    <w:rsid w:val="00CD07B7"/>
    <w:rsid w:val="00CD7E6E"/>
    <w:rsid w:val="00CE165C"/>
    <w:rsid w:val="00CE2758"/>
    <w:rsid w:val="00CE3DC8"/>
    <w:rsid w:val="00CE5E80"/>
    <w:rsid w:val="00CF06B2"/>
    <w:rsid w:val="00CF08F1"/>
    <w:rsid w:val="00CF65C4"/>
    <w:rsid w:val="00CF793D"/>
    <w:rsid w:val="00D0176D"/>
    <w:rsid w:val="00D02B25"/>
    <w:rsid w:val="00D03E67"/>
    <w:rsid w:val="00D04174"/>
    <w:rsid w:val="00D071AF"/>
    <w:rsid w:val="00D07AB3"/>
    <w:rsid w:val="00D11735"/>
    <w:rsid w:val="00D1277B"/>
    <w:rsid w:val="00D13CD4"/>
    <w:rsid w:val="00D1541C"/>
    <w:rsid w:val="00D15D51"/>
    <w:rsid w:val="00D1760F"/>
    <w:rsid w:val="00D17952"/>
    <w:rsid w:val="00D20390"/>
    <w:rsid w:val="00D2096F"/>
    <w:rsid w:val="00D30389"/>
    <w:rsid w:val="00D337D0"/>
    <w:rsid w:val="00D344A2"/>
    <w:rsid w:val="00D34D35"/>
    <w:rsid w:val="00D43D68"/>
    <w:rsid w:val="00D4680B"/>
    <w:rsid w:val="00D508B3"/>
    <w:rsid w:val="00D5156E"/>
    <w:rsid w:val="00D51F25"/>
    <w:rsid w:val="00D52564"/>
    <w:rsid w:val="00D60D51"/>
    <w:rsid w:val="00D621F1"/>
    <w:rsid w:val="00D635BC"/>
    <w:rsid w:val="00D70AD2"/>
    <w:rsid w:val="00D70B0E"/>
    <w:rsid w:val="00D719F6"/>
    <w:rsid w:val="00D763D5"/>
    <w:rsid w:val="00D82641"/>
    <w:rsid w:val="00D83062"/>
    <w:rsid w:val="00D8376B"/>
    <w:rsid w:val="00D8597A"/>
    <w:rsid w:val="00D86188"/>
    <w:rsid w:val="00D90C2B"/>
    <w:rsid w:val="00D92D2E"/>
    <w:rsid w:val="00D92F8B"/>
    <w:rsid w:val="00D9376A"/>
    <w:rsid w:val="00D94BB8"/>
    <w:rsid w:val="00D954E9"/>
    <w:rsid w:val="00D9567A"/>
    <w:rsid w:val="00D96601"/>
    <w:rsid w:val="00D97067"/>
    <w:rsid w:val="00D97202"/>
    <w:rsid w:val="00DA3EEE"/>
    <w:rsid w:val="00DA6858"/>
    <w:rsid w:val="00DA7443"/>
    <w:rsid w:val="00DB03CD"/>
    <w:rsid w:val="00DB2DAE"/>
    <w:rsid w:val="00DB448C"/>
    <w:rsid w:val="00DB47F8"/>
    <w:rsid w:val="00DB52EB"/>
    <w:rsid w:val="00DC0B8A"/>
    <w:rsid w:val="00DC17AA"/>
    <w:rsid w:val="00DC5A06"/>
    <w:rsid w:val="00DD0323"/>
    <w:rsid w:val="00DD1D10"/>
    <w:rsid w:val="00DD2631"/>
    <w:rsid w:val="00DD5D79"/>
    <w:rsid w:val="00DD7389"/>
    <w:rsid w:val="00DE12AE"/>
    <w:rsid w:val="00DE6E79"/>
    <w:rsid w:val="00DE72ED"/>
    <w:rsid w:val="00DE7A67"/>
    <w:rsid w:val="00DF111D"/>
    <w:rsid w:val="00DF1E77"/>
    <w:rsid w:val="00DF2863"/>
    <w:rsid w:val="00DF2B43"/>
    <w:rsid w:val="00DF326C"/>
    <w:rsid w:val="00DF4382"/>
    <w:rsid w:val="00E0161B"/>
    <w:rsid w:val="00E03C80"/>
    <w:rsid w:val="00E03E95"/>
    <w:rsid w:val="00E059EE"/>
    <w:rsid w:val="00E1245D"/>
    <w:rsid w:val="00E12626"/>
    <w:rsid w:val="00E1281B"/>
    <w:rsid w:val="00E12862"/>
    <w:rsid w:val="00E13EEA"/>
    <w:rsid w:val="00E17165"/>
    <w:rsid w:val="00E20236"/>
    <w:rsid w:val="00E21DC8"/>
    <w:rsid w:val="00E2278E"/>
    <w:rsid w:val="00E2638F"/>
    <w:rsid w:val="00E302CF"/>
    <w:rsid w:val="00E3066A"/>
    <w:rsid w:val="00E31581"/>
    <w:rsid w:val="00E34D1C"/>
    <w:rsid w:val="00E3515F"/>
    <w:rsid w:val="00E379DA"/>
    <w:rsid w:val="00E43D7D"/>
    <w:rsid w:val="00E52142"/>
    <w:rsid w:val="00E52287"/>
    <w:rsid w:val="00E52E6C"/>
    <w:rsid w:val="00E53BA4"/>
    <w:rsid w:val="00E60A07"/>
    <w:rsid w:val="00E61061"/>
    <w:rsid w:val="00E6388B"/>
    <w:rsid w:val="00E6789F"/>
    <w:rsid w:val="00E70A1A"/>
    <w:rsid w:val="00E7306D"/>
    <w:rsid w:val="00E733D8"/>
    <w:rsid w:val="00E74AB4"/>
    <w:rsid w:val="00E77191"/>
    <w:rsid w:val="00E810F2"/>
    <w:rsid w:val="00E81534"/>
    <w:rsid w:val="00E8472E"/>
    <w:rsid w:val="00E901EF"/>
    <w:rsid w:val="00E90307"/>
    <w:rsid w:val="00E90637"/>
    <w:rsid w:val="00E92998"/>
    <w:rsid w:val="00E92A0E"/>
    <w:rsid w:val="00E95BDA"/>
    <w:rsid w:val="00E95DF5"/>
    <w:rsid w:val="00E9635E"/>
    <w:rsid w:val="00E96D19"/>
    <w:rsid w:val="00EA43A5"/>
    <w:rsid w:val="00EA4E2C"/>
    <w:rsid w:val="00EA7A9A"/>
    <w:rsid w:val="00EB2249"/>
    <w:rsid w:val="00EB2868"/>
    <w:rsid w:val="00EB6AE5"/>
    <w:rsid w:val="00EB7F1E"/>
    <w:rsid w:val="00EC640B"/>
    <w:rsid w:val="00ED104F"/>
    <w:rsid w:val="00ED5F81"/>
    <w:rsid w:val="00ED6498"/>
    <w:rsid w:val="00ED772E"/>
    <w:rsid w:val="00ED7F74"/>
    <w:rsid w:val="00EE07EA"/>
    <w:rsid w:val="00EE102E"/>
    <w:rsid w:val="00EE57B4"/>
    <w:rsid w:val="00EE6C6E"/>
    <w:rsid w:val="00EF4CDC"/>
    <w:rsid w:val="00EF4F8B"/>
    <w:rsid w:val="00EF784D"/>
    <w:rsid w:val="00F004C9"/>
    <w:rsid w:val="00F024E6"/>
    <w:rsid w:val="00F050EE"/>
    <w:rsid w:val="00F058FF"/>
    <w:rsid w:val="00F07CB9"/>
    <w:rsid w:val="00F1142E"/>
    <w:rsid w:val="00F158B4"/>
    <w:rsid w:val="00F165C0"/>
    <w:rsid w:val="00F17D88"/>
    <w:rsid w:val="00F225AD"/>
    <w:rsid w:val="00F260C8"/>
    <w:rsid w:val="00F32980"/>
    <w:rsid w:val="00F32F83"/>
    <w:rsid w:val="00F37F22"/>
    <w:rsid w:val="00F43D6E"/>
    <w:rsid w:val="00F44127"/>
    <w:rsid w:val="00F46E1E"/>
    <w:rsid w:val="00F470B7"/>
    <w:rsid w:val="00F50769"/>
    <w:rsid w:val="00F54EED"/>
    <w:rsid w:val="00F608F3"/>
    <w:rsid w:val="00F63298"/>
    <w:rsid w:val="00F64FC4"/>
    <w:rsid w:val="00F65857"/>
    <w:rsid w:val="00F7004A"/>
    <w:rsid w:val="00F72AD8"/>
    <w:rsid w:val="00F765EA"/>
    <w:rsid w:val="00F8217A"/>
    <w:rsid w:val="00F918B7"/>
    <w:rsid w:val="00F94F22"/>
    <w:rsid w:val="00F956A1"/>
    <w:rsid w:val="00F9741A"/>
    <w:rsid w:val="00F97887"/>
    <w:rsid w:val="00FA0D42"/>
    <w:rsid w:val="00FA2F04"/>
    <w:rsid w:val="00FA594F"/>
    <w:rsid w:val="00FA5C62"/>
    <w:rsid w:val="00FB0944"/>
    <w:rsid w:val="00FB12A3"/>
    <w:rsid w:val="00FB7050"/>
    <w:rsid w:val="00FC06B7"/>
    <w:rsid w:val="00FC0BE5"/>
    <w:rsid w:val="00FC325C"/>
    <w:rsid w:val="00FD334D"/>
    <w:rsid w:val="00FE03CA"/>
    <w:rsid w:val="00FE4077"/>
    <w:rsid w:val="00FE5802"/>
    <w:rsid w:val="00FE6550"/>
    <w:rsid w:val="00FE6900"/>
    <w:rsid w:val="00FE6BCF"/>
    <w:rsid w:val="00FE7B1B"/>
    <w:rsid w:val="00FF0A53"/>
    <w:rsid w:val="00FF4585"/>
    <w:rsid w:val="0EB80644"/>
    <w:rsid w:val="2CA02B8D"/>
    <w:rsid w:val="2E070766"/>
    <w:rsid w:val="34287BC5"/>
    <w:rsid w:val="6CEE5D5B"/>
    <w:rsid w:val="74EB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,10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rPr>
      <w:rFonts w:ascii="仿宋_GB2312" w:hAnsi="Calibri" w:eastAsia="仿宋_GB2312" w:cs="仿宋_GB2312"/>
      <w:sz w:val="24"/>
    </w:rPr>
  </w:style>
  <w:style w:type="paragraph" w:styleId="3">
    <w:name w:val="Plain Text"/>
    <w:basedOn w:val="1"/>
    <w:link w:val="12"/>
    <w:qFormat/>
    <w:uiPriority w:val="0"/>
    <w:rPr>
      <w:rFonts w:ascii="宋体" w:hAnsi="Courier New" w:cs="宋体"/>
      <w:szCs w:val="21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beforeLines="50"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50"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qFormat/>
    <w:uiPriority w:val="0"/>
    <w:pPr>
      <w:spacing w:line="240" w:lineRule="atLeast"/>
    </w:pPr>
    <w:rPr>
      <w:rFonts w:ascii="仿宋_GB2312" w:hAnsi="Calibri" w:eastAsia="仿宋_GB2312" w:cs="仿宋_GB2312"/>
      <w:sz w:val="28"/>
      <w:szCs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0"/>
    <w:rPr>
      <w:rFonts w:ascii="宋体" w:hAnsi="Courier New" w:eastAsia="宋体" w:cs="宋体"/>
      <w:szCs w:val="21"/>
    </w:rPr>
  </w:style>
  <w:style w:type="character" w:customStyle="1" w:styleId="13">
    <w:name w:val="正文文本 2 Char"/>
    <w:basedOn w:val="9"/>
    <w:link w:val="6"/>
    <w:qFormat/>
    <w:uiPriority w:val="0"/>
    <w:rPr>
      <w:rFonts w:ascii="仿宋_GB2312" w:hAnsi="Calibri" w:eastAsia="仿宋_GB2312" w:cs="仿宋_GB2312"/>
      <w:sz w:val="28"/>
      <w:szCs w:val="28"/>
    </w:rPr>
  </w:style>
  <w:style w:type="character" w:customStyle="1" w:styleId="14">
    <w:name w:val="正文文本 Char"/>
    <w:basedOn w:val="9"/>
    <w:link w:val="2"/>
    <w:qFormat/>
    <w:uiPriority w:val="0"/>
    <w:rPr>
      <w:rFonts w:ascii="仿宋_GB2312" w:hAnsi="Calibri" w:eastAsia="仿宋_GB2312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4"/>
    <customShpInfo spid="_x0000_s10295"/>
    <customShpInfo spid="_x0000_s10296"/>
    <customShpInfo spid="_x0000_s10297"/>
    <customShpInfo spid="_x0000_s10298"/>
    <customShpInfo spid="_x0000_s10299"/>
    <customShpInfo spid="_x0000_s10300"/>
    <customShpInfo spid="_x0000_s10301"/>
    <customShpInfo spid="_x0000_s10302"/>
    <customShpInfo spid="_x0000_s10303"/>
    <customShpInfo spid="_x0000_s10304"/>
    <customShpInfo spid="_x0000_s10305"/>
    <customShpInfo spid="_x0000_s10306"/>
    <customShpInfo spid="_x0000_s10307"/>
    <customShpInfo spid="_x0000_s10308"/>
    <customShpInfo spid="_x0000_s10309"/>
    <customShpInfo spid="_x0000_s10310"/>
    <customShpInfo spid="_x0000_s10311"/>
    <customShpInfo spid="_x0000_s10312"/>
    <customShpInfo spid="_x0000_s10313"/>
    <customShpInfo spid="_x0000_s10314"/>
    <customShpInfo spid="_x0000_s10315"/>
    <customShpInfo spid="_x0000_s10316"/>
    <customShpInfo spid="_x0000_s10317"/>
    <customShpInfo spid="_x0000_s10318"/>
    <customShpInfo spid="_x0000_s10319"/>
    <customShpInfo spid="_x0000_s10320"/>
    <customShpInfo spid="_x0000_s10321"/>
    <customShpInfo spid="_x0000_s10322"/>
    <customShpInfo spid="_x0000_s10323"/>
    <customShpInfo spid="_x0000_s10324"/>
    <customShpInfo spid="_x0000_s10325"/>
    <customShpInfo spid="_x0000_s10326"/>
    <customShpInfo spid="_x0000_s10327"/>
    <customShpInfo spid="_x0000_s10328"/>
    <customShpInfo spid="_x0000_s10329"/>
    <customShpInfo spid="_x0000_s10330"/>
    <customShpInfo spid="_x0000_s10331"/>
    <customShpInfo spid="_x0000_s10332"/>
    <customShpInfo spid="_x0000_s10333"/>
    <customShpInfo spid="_x0000_s10334"/>
    <customShpInfo spid="_x0000_s10335"/>
    <customShpInfo spid="_x0000_s10336"/>
    <customShpInfo spid="_x0000_s10337"/>
    <customShpInfo spid="_x0000_s10338"/>
    <customShpInfo spid="_x0000_s10339"/>
    <customShpInfo spid="_x0000_s10340"/>
    <customShpInfo spid="_x0000_s10341"/>
    <customShpInfo spid="_x0000_s10342"/>
    <customShpInfo spid="_x0000_s10343"/>
    <customShpInfo spid="_x0000_s10344"/>
    <customShpInfo spid="_x0000_s102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698</Words>
  <Characters>3982</Characters>
  <Lines>33</Lines>
  <Paragraphs>9</Paragraphs>
  <TotalTime>1</TotalTime>
  <ScaleCrop>false</ScaleCrop>
  <LinksUpToDate>false</LinksUpToDate>
  <CharactersWithSpaces>4671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2018-12-29T02:34:00Z</dcterms:created>
  <dc:creator>谢兵武</dc:creator>
  <cp:lastModifiedBy>Administrator</cp:lastModifiedBy>
  <dcterms:modified xsi:type="dcterms:W3CDTF">2021-07-21T02:15:14Z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390CD1DC5F32458CA73ECA7B4EC782A6</vt:lpwstr>
  </property>
</Properties>
</file>