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bCs/>
          <w:sz w:val="32"/>
          <w:szCs w:val="32"/>
          <w:lang w:eastAsia="zh-CN"/>
        </w:rPr>
      </w:pPr>
      <w:bookmarkStart w:id="0" w:name="_Toc145321957"/>
      <w:bookmarkStart w:id="1" w:name="_Toc143948388"/>
      <w:bookmarkStart w:id="2" w:name="_Toc172865094"/>
      <w:bookmarkStart w:id="3" w:name="_Toc143948383"/>
      <w:bookmarkStart w:id="4" w:name="_Toc145321952"/>
      <w:bookmarkStart w:id="5" w:name="_Toc144803174"/>
      <w:bookmarkStart w:id="6" w:name="_Toc143958916"/>
      <w:bookmarkStart w:id="7" w:name="_Toc143958911"/>
      <w:bookmarkStart w:id="8" w:name="_Toc210965558"/>
      <w:bookmarkStart w:id="9" w:name="_Toc150560935"/>
      <w:bookmarkStart w:id="10" w:name="_Toc144803169"/>
      <w:bookmarkStart w:id="11" w:name="_Toc150143664"/>
      <w:bookmarkStart w:id="12" w:name="_Toc245720071"/>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2</w:t>
      </w:r>
    </w:p>
    <w:p>
      <w:pPr>
        <w:ind w:right="120"/>
        <w:jc w:val="right"/>
        <w:rPr>
          <w:rFonts w:ascii="华文楷体" w:hAnsi="华文楷体" w:eastAsia="华文楷体"/>
          <w:bCs/>
          <w:sz w:val="16"/>
          <w:szCs w:val="21"/>
        </w:rPr>
      </w:pPr>
    </w:p>
    <w:p>
      <w:pPr>
        <w:ind w:right="120"/>
        <w:jc w:val="right"/>
        <w:rPr>
          <w:rFonts w:ascii="华文楷体" w:hAnsi="华文楷体" w:eastAsia="华文楷体"/>
          <w:bCs/>
          <w:sz w:val="16"/>
          <w:szCs w:val="21"/>
        </w:rPr>
      </w:pPr>
    </w:p>
    <w:p>
      <w:pPr>
        <w:jc w:val="center"/>
        <w:rPr>
          <w:rFonts w:ascii="黑体" w:eastAsia="黑体"/>
          <w:bCs/>
          <w:sz w:val="44"/>
        </w:rPr>
      </w:pPr>
    </w:p>
    <w:p>
      <w:pPr>
        <w:jc w:val="center"/>
        <w:rPr>
          <w:rFonts w:ascii="黑体" w:eastAsia="黑体"/>
          <w:bCs/>
          <w:sz w:val="44"/>
        </w:rPr>
      </w:pPr>
    </w:p>
    <w:p>
      <w:pPr>
        <w:spacing w:line="600" w:lineRule="exact"/>
        <w:jc w:val="center"/>
        <w:rPr>
          <w:rFonts w:ascii="方正小标宋简体" w:eastAsia="方正小标宋简体"/>
          <w:bCs/>
          <w:sz w:val="44"/>
        </w:rPr>
      </w:pPr>
      <w:r>
        <w:rPr>
          <w:rFonts w:hint="eastAsia" w:ascii="方正小标宋简体" w:eastAsia="方正小标宋简体"/>
          <w:bCs/>
          <w:sz w:val="44"/>
          <w:lang w:eastAsia="zh-CN"/>
        </w:rPr>
        <w:t>瑶海区</w:t>
      </w:r>
      <w:r>
        <w:rPr>
          <w:rFonts w:hint="eastAsia" w:ascii="方正小标宋简体" w:eastAsia="方正小标宋简体"/>
          <w:bCs/>
          <w:sz w:val="44"/>
        </w:rPr>
        <w:t>财政支出项目绩效自评报告</w:t>
      </w:r>
    </w:p>
    <w:p>
      <w:pPr>
        <w:jc w:val="center"/>
        <w:rPr>
          <w:rFonts w:ascii="楷体_GB2312" w:eastAsia="楷体_GB2312"/>
          <w:b/>
          <w:bCs/>
          <w:sz w:val="32"/>
        </w:rPr>
      </w:pPr>
    </w:p>
    <w:p>
      <w:pPr>
        <w:jc w:val="center"/>
        <w:rPr>
          <w:rFonts w:ascii="楷体_GB2312" w:eastAsia="楷体_GB2312"/>
          <w:b/>
          <w:bCs/>
          <w:sz w:val="32"/>
        </w:rPr>
      </w:pPr>
    </w:p>
    <w:p>
      <w:pPr>
        <w:spacing w:before="156" w:beforeLines="50" w:after="156" w:afterLines="50"/>
        <w:ind w:firstLine="614" w:firstLineChars="192"/>
        <w:rPr>
          <w:rFonts w:ascii="楷体_GB2312" w:eastAsia="楷体_GB2312"/>
          <w:sz w:val="32"/>
        </w:rPr>
      </w:pPr>
    </w:p>
    <w:p>
      <w:pPr>
        <w:spacing w:before="156" w:beforeLines="50" w:after="156" w:afterLines="50"/>
        <w:ind w:left="2207" w:leftChars="289" w:hanging="1600" w:hangingChars="500"/>
        <w:rPr>
          <w:rFonts w:ascii="楷体_GB2312" w:eastAsia="楷体_GB2312"/>
          <w:sz w:val="32"/>
          <w:u w:val="single"/>
        </w:rPr>
      </w:pPr>
      <w:r>
        <w:rPr>
          <w:rFonts w:hint="eastAsia" w:ascii="楷体_GB2312" w:eastAsia="楷体_GB2312"/>
          <w:sz w:val="32"/>
        </w:rPr>
        <w:t>项   目   名   称 ：</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lang w:eastAsia="zh-CN"/>
        </w:rPr>
        <w:t>政务大厅日常运转费</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rPr>
        <w:t xml:space="preserve"> </w:t>
      </w:r>
    </w:p>
    <w:p>
      <w:pPr>
        <w:spacing w:before="156" w:beforeLines="50" w:after="156" w:afterLines="50"/>
        <w:ind w:left="1887" w:leftChars="289" w:hanging="1280" w:hangingChars="400"/>
        <w:rPr>
          <w:rFonts w:ascii="楷体_GB2312" w:eastAsia="楷体_GB2312"/>
          <w:sz w:val="32"/>
          <w:u w:val="single"/>
        </w:rPr>
      </w:pPr>
      <w:r>
        <w:rPr>
          <w:rFonts w:hint="eastAsia" w:ascii="楷体_GB2312" w:eastAsia="楷体_GB2312"/>
          <w:sz w:val="32"/>
        </w:rPr>
        <w:t>项   目   单   位 ：</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lang w:eastAsia="zh-CN"/>
        </w:rPr>
        <w:t>瑶海区政务服务管理局</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rPr>
        <w:t xml:space="preserve">  </w:t>
      </w:r>
    </w:p>
    <w:p>
      <w:pPr>
        <w:spacing w:before="156" w:beforeLines="50" w:after="156" w:afterLines="50"/>
        <w:ind w:left="1887" w:leftChars="289" w:hanging="1280" w:hangingChars="400"/>
        <w:rPr>
          <w:rFonts w:ascii="楷体_GB2312" w:eastAsia="楷体_GB2312"/>
          <w:sz w:val="32"/>
          <w:u w:val="single"/>
        </w:rPr>
      </w:pPr>
      <w:r>
        <w:rPr>
          <w:rFonts w:hint="eastAsia" w:ascii="楷体_GB2312" w:eastAsia="楷体_GB2312"/>
          <w:sz w:val="32"/>
        </w:rPr>
        <w:t>项目责任人 （签字）：</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rPr>
        <w:t xml:space="preserve">            </w:t>
      </w:r>
    </w:p>
    <w:p>
      <w:pPr>
        <w:spacing w:before="156" w:beforeLines="50" w:after="156" w:afterLines="50"/>
        <w:ind w:firstLine="614" w:firstLineChars="192"/>
        <w:rPr>
          <w:rFonts w:ascii="楷体_GB2312" w:eastAsia="楷体_GB2312"/>
          <w:sz w:val="32"/>
          <w:u w:val="single"/>
        </w:rPr>
      </w:pPr>
      <w:r>
        <w:rPr>
          <w:rFonts w:hint="eastAsia" w:ascii="楷体_GB2312" w:eastAsia="楷体_GB2312"/>
          <w:sz w:val="32"/>
        </w:rPr>
        <w:t>主 管 部 门（盖章）：</w:t>
      </w:r>
      <w:r>
        <w:rPr>
          <w:rFonts w:hint="eastAsia" w:ascii="楷体_GB2312" w:eastAsia="楷体_GB2312"/>
          <w:sz w:val="32"/>
          <w:u w:val="single"/>
        </w:rPr>
        <w:t xml:space="preserve">                           </w:t>
      </w:r>
    </w:p>
    <w:p>
      <w:pPr>
        <w:spacing w:before="156" w:beforeLines="50" w:after="156" w:afterLines="50"/>
        <w:ind w:firstLine="614" w:firstLineChars="192"/>
        <w:rPr>
          <w:rFonts w:ascii="楷体_GB2312" w:eastAsia="楷体_GB2312"/>
          <w:sz w:val="32"/>
        </w:rPr>
      </w:pPr>
    </w:p>
    <w:p>
      <w:pPr>
        <w:ind w:firstLine="614" w:firstLineChars="192"/>
        <w:jc w:val="center"/>
        <w:rPr>
          <w:rFonts w:ascii="楷体_GB2312" w:eastAsia="楷体_GB2312"/>
          <w:sz w:val="32"/>
        </w:rPr>
      </w:pPr>
    </w:p>
    <w:p>
      <w:pPr>
        <w:ind w:firstLine="614" w:firstLineChars="192"/>
        <w:jc w:val="center"/>
        <w:rPr>
          <w:rFonts w:ascii="楷体_GB2312" w:eastAsia="楷体_GB2312"/>
          <w:sz w:val="32"/>
        </w:rPr>
      </w:pPr>
    </w:p>
    <w:p>
      <w:pPr>
        <w:spacing w:line="600" w:lineRule="exact"/>
        <w:jc w:val="center"/>
        <w:rPr>
          <w:rFonts w:ascii="Times New Roman" w:eastAsia="方正小标宋简体"/>
          <w:bCs/>
          <w:sz w:val="44"/>
          <w:szCs w:val="24"/>
        </w:rPr>
      </w:pPr>
      <w:r>
        <w:rPr>
          <w:rFonts w:eastAsia="楷体"/>
          <w:sz w:val="32"/>
        </w:rPr>
        <w:t xml:space="preserve">      202</w:t>
      </w:r>
      <w:r>
        <w:rPr>
          <w:rFonts w:eastAsia="楷体_GB2312"/>
          <w:sz w:val="32"/>
        </w:rPr>
        <w:t>1</w:t>
      </w:r>
      <w:r>
        <w:rPr>
          <w:rFonts w:ascii="Times New Roman" w:eastAsia="楷体_GB2312"/>
          <w:sz w:val="32"/>
        </w:rPr>
        <w:t>年</w:t>
      </w:r>
      <w:r>
        <w:rPr>
          <w:rFonts w:eastAsia="楷体"/>
          <w:sz w:val="32"/>
        </w:rPr>
        <w:t>1</w:t>
      </w:r>
      <w:r>
        <w:rPr>
          <w:rFonts w:ascii="Times New Roman" w:eastAsia="楷体_GB2312"/>
          <w:sz w:val="32"/>
        </w:rPr>
        <w:t>月</w:t>
      </w:r>
      <w:r>
        <w:rPr>
          <w:rFonts w:ascii="Times New Roman" w:eastAsia="楷体_GB2312"/>
          <w:sz w:val="32"/>
        </w:rPr>
        <w:br w:type="page"/>
      </w:r>
      <w:r>
        <w:rPr>
          <w:rFonts w:eastAsia="方正小标宋简体"/>
          <w:bCs/>
          <w:sz w:val="44"/>
          <w:szCs w:val="24"/>
        </w:rPr>
        <w:t>2020</w:t>
      </w:r>
      <w:r>
        <w:rPr>
          <w:rFonts w:ascii="Times New Roman" w:eastAsia="方正小标宋简体"/>
          <w:bCs/>
          <w:sz w:val="44"/>
          <w:szCs w:val="24"/>
        </w:rPr>
        <w:t>年</w:t>
      </w:r>
      <w:r>
        <w:rPr>
          <w:rFonts w:hint="eastAsia" w:ascii="Times New Roman" w:eastAsia="方正小标宋简体"/>
          <w:bCs/>
          <w:sz w:val="44"/>
          <w:szCs w:val="24"/>
          <w:lang w:eastAsia="zh-CN"/>
        </w:rPr>
        <w:t>政务大厅日常运转费</w:t>
      </w:r>
      <w:r>
        <w:rPr>
          <w:rFonts w:ascii="Times New Roman" w:eastAsia="方正小标宋简体"/>
          <w:bCs/>
          <w:sz w:val="44"/>
          <w:szCs w:val="24"/>
        </w:rPr>
        <w:t>项目绩效自评报告</w:t>
      </w:r>
    </w:p>
    <w:p>
      <w:pPr>
        <w:spacing w:line="580" w:lineRule="exact"/>
        <w:jc w:val="center"/>
        <w:rPr>
          <w:rFonts w:ascii="仿宋_GB2312" w:eastAsia="仿宋_GB2312"/>
          <w:bCs/>
          <w:sz w:val="32"/>
          <w:szCs w:val="32"/>
        </w:rPr>
      </w:pPr>
    </w:p>
    <w:p>
      <w:pPr>
        <w:widowControl/>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一、项目基本情况</w:t>
      </w:r>
    </w:p>
    <w:p>
      <w:pPr>
        <w:widowControl/>
        <w:spacing w:line="600" w:lineRule="exact"/>
        <w:ind w:firstLine="643" w:firstLineChars="200"/>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（一）项目概况</w:t>
      </w:r>
    </w:p>
    <w:p>
      <w:pPr>
        <w:spacing w:line="600" w:lineRule="exact"/>
        <w:ind w:firstLine="640" w:firstLineChars="200"/>
        <w:rPr>
          <w:rFonts w:hint="eastAsia" w:ascii="Times New Roman" w:eastAsia="仿宋_GB2312"/>
          <w:color w:val="auto"/>
          <w:sz w:val="32"/>
          <w:szCs w:val="32"/>
          <w:lang w:eastAsia="zh-CN"/>
        </w:rPr>
      </w:pPr>
      <w:r>
        <w:rPr>
          <w:rFonts w:hint="eastAsia" w:ascii="Times New Roman" w:eastAsia="仿宋_GB2312"/>
          <w:color w:val="auto"/>
          <w:sz w:val="32"/>
          <w:szCs w:val="32"/>
          <w:lang w:eastAsia="zh-CN"/>
        </w:rPr>
        <w:t>政务大厅日常运转费</w:t>
      </w:r>
      <w:r>
        <w:rPr>
          <w:rFonts w:hint="eastAsia" w:ascii="Times New Roman" w:eastAsia="仿宋_GB2312"/>
          <w:color w:val="auto"/>
          <w:sz w:val="32"/>
          <w:szCs w:val="32"/>
          <w:lang w:val="en-US" w:eastAsia="zh-CN"/>
        </w:rPr>
        <w:t>项目为经常性项目。</w:t>
      </w:r>
    </w:p>
    <w:p>
      <w:pPr>
        <w:widowControl/>
        <w:spacing w:line="600" w:lineRule="exact"/>
        <w:ind w:firstLine="643" w:firstLineChars="200"/>
        <w:rPr>
          <w:rFonts w:ascii="楷体_GB2312" w:hAnsi="Times New Roman" w:eastAsia="楷体_GB2312"/>
          <w:b/>
          <w:color w:val="000000"/>
          <w:sz w:val="32"/>
          <w:szCs w:val="32"/>
        </w:rPr>
      </w:pPr>
      <w:r>
        <w:rPr>
          <w:rFonts w:ascii="楷体_GB2312" w:hAnsi="Times New Roman" w:eastAsia="楷体_GB2312"/>
          <w:b/>
          <w:color w:val="000000"/>
          <w:sz w:val="32"/>
          <w:szCs w:val="32"/>
        </w:rPr>
        <w:t>（二）项目绩效目标</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1</w:t>
      </w:r>
      <w:r>
        <w:rPr>
          <w:rFonts w:ascii="Times New Roman" w:eastAsia="仿宋_GB2312"/>
          <w:color w:val="000000"/>
          <w:sz w:val="32"/>
          <w:szCs w:val="32"/>
        </w:rPr>
        <w:t>.项目年度总体目标</w:t>
      </w:r>
    </w:p>
    <w:p>
      <w:pPr>
        <w:spacing w:line="600" w:lineRule="exact"/>
        <w:ind w:firstLine="640" w:firstLineChars="200"/>
        <w:rPr>
          <w:rFonts w:hint="eastAsia" w:ascii="Times New Roman" w:eastAsia="仿宋_GB2312"/>
          <w:color w:val="auto"/>
          <w:sz w:val="32"/>
          <w:szCs w:val="32"/>
          <w:lang w:val="en-US" w:eastAsia="zh-CN"/>
        </w:rPr>
      </w:pPr>
      <w:r>
        <w:rPr>
          <w:rFonts w:hint="eastAsia" w:ascii="Times New Roman" w:eastAsia="仿宋_GB2312"/>
          <w:color w:val="auto"/>
          <w:sz w:val="32"/>
          <w:szCs w:val="32"/>
          <w:lang w:eastAsia="zh-CN"/>
        </w:rPr>
        <w:t xml:space="preserve">  深入学习贯彻习近平新时代中国特色社会主义思想和党的十九大精神，认真组织开展“不忘初心、牢记使命”主题教育，全面提升服务质量和效率，争创全市一流党建服务示范窗口。</w:t>
      </w:r>
    </w:p>
    <w:p>
      <w:pPr>
        <w:numPr>
          <w:ilvl w:val="0"/>
          <w:numId w:val="1"/>
        </w:numPr>
        <w:spacing w:line="600" w:lineRule="exact"/>
        <w:ind w:left="0" w:leftChars="0" w:firstLine="646" w:firstLineChars="202"/>
        <w:rPr>
          <w:rFonts w:ascii="Times New Roman" w:eastAsia="仿宋_GB2312"/>
          <w:color w:val="000000"/>
          <w:sz w:val="32"/>
          <w:szCs w:val="32"/>
        </w:rPr>
      </w:pPr>
      <w:r>
        <w:rPr>
          <w:rFonts w:ascii="Times New Roman" w:eastAsia="仿宋_GB2312"/>
          <w:color w:val="000000"/>
          <w:sz w:val="32"/>
          <w:szCs w:val="32"/>
        </w:rPr>
        <w:t>总体目标完成情况</w:t>
      </w:r>
    </w:p>
    <w:p>
      <w:pPr>
        <w:numPr>
          <w:ilvl w:val="0"/>
          <w:numId w:val="0"/>
        </w:numPr>
        <w:spacing w:line="600" w:lineRule="exact"/>
        <w:ind w:leftChars="202"/>
        <w:jc w:val="center"/>
        <w:rPr>
          <w:rFonts w:hint="eastAsia" w:ascii="Times New Roman" w:eastAsia="仿宋_GB2312"/>
          <w:b/>
          <w:bCs/>
          <w:color w:val="000000"/>
          <w:sz w:val="30"/>
          <w:szCs w:val="30"/>
          <w:lang w:eastAsia="zh-CN"/>
        </w:rPr>
      </w:pPr>
      <w:r>
        <w:rPr>
          <w:rFonts w:hint="eastAsia" w:ascii="Times New Roman" w:eastAsia="仿宋_GB2312"/>
          <w:b/>
          <w:bCs/>
          <w:color w:val="000000"/>
          <w:sz w:val="30"/>
          <w:szCs w:val="30"/>
          <w:lang w:eastAsia="zh-CN"/>
        </w:rPr>
        <w:t>党组织活动经费项目主要绩效目标完成情况表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996"/>
        <w:gridCol w:w="1704"/>
        <w:gridCol w:w="1704"/>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1" w:type="dxa"/>
            <w:gridSpan w:val="3"/>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仿宋_GB2312" w:hAnsi="仿宋_GB2312" w:eastAsia="仿宋_GB2312" w:cs="仿宋_GB2312"/>
                <w:b/>
                <w:bCs/>
                <w:color w:val="000000"/>
                <w:spacing w:val="-6"/>
                <w:kern w:val="0"/>
                <w:sz w:val="18"/>
                <w:szCs w:val="18"/>
                <w:lang w:val="en-US" w:eastAsia="zh-CN"/>
              </w:rPr>
              <w:t>指标名称</w:t>
            </w:r>
          </w:p>
        </w:tc>
        <w:tc>
          <w:tcPr>
            <w:tcW w:w="1704"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pacing w:val="-6"/>
                <w:kern w:val="0"/>
                <w:sz w:val="18"/>
                <w:szCs w:val="18"/>
                <w:lang w:val="en-US" w:eastAsia="zh-CN"/>
              </w:rPr>
            </w:pPr>
            <w:r>
              <w:rPr>
                <w:rFonts w:hint="eastAsia" w:ascii="仿宋_GB2312" w:hAnsi="仿宋_GB2312" w:eastAsia="仿宋_GB2312" w:cs="仿宋_GB2312"/>
                <w:b/>
                <w:bCs/>
                <w:color w:val="000000"/>
                <w:spacing w:val="-6"/>
                <w:kern w:val="0"/>
                <w:sz w:val="18"/>
                <w:szCs w:val="18"/>
                <w:lang w:val="en-US" w:eastAsia="zh-CN"/>
              </w:rPr>
              <w:t>指标值</w:t>
            </w:r>
          </w:p>
        </w:tc>
        <w:tc>
          <w:tcPr>
            <w:tcW w:w="971"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pacing w:val="-6"/>
                <w:kern w:val="0"/>
                <w:sz w:val="18"/>
                <w:szCs w:val="18"/>
                <w:lang w:val="en-US" w:eastAsia="zh-CN"/>
              </w:rPr>
            </w:pPr>
            <w:r>
              <w:rPr>
                <w:rFonts w:hint="eastAsia" w:ascii="仿宋_GB2312" w:hAnsi="仿宋_GB2312" w:eastAsia="仿宋_GB2312" w:cs="仿宋_GB2312"/>
                <w:b/>
                <w:bCs/>
                <w:color w:val="000000"/>
                <w:spacing w:val="-6"/>
                <w:kern w:val="0"/>
                <w:sz w:val="18"/>
                <w:szCs w:val="18"/>
                <w:lang w:val="en-US" w:eastAsia="zh-CN"/>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pacing w:val="-6"/>
                <w:kern w:val="0"/>
                <w:sz w:val="18"/>
                <w:szCs w:val="18"/>
                <w:lang w:val="en-US" w:eastAsia="zh-CN"/>
              </w:rPr>
            </w:pPr>
            <w:r>
              <w:rPr>
                <w:rFonts w:hint="eastAsia" w:ascii="仿宋_GB2312" w:hAnsi="仿宋_GB2312" w:eastAsia="仿宋_GB2312" w:cs="仿宋_GB2312"/>
                <w:b/>
                <w:bCs/>
                <w:color w:val="000000"/>
                <w:spacing w:val="-6"/>
                <w:kern w:val="0"/>
                <w:sz w:val="18"/>
                <w:szCs w:val="18"/>
                <w:lang w:val="en-US" w:eastAsia="zh-CN"/>
              </w:rPr>
              <w:t>一级指标</w:t>
            </w:r>
          </w:p>
        </w:tc>
        <w:tc>
          <w:tcPr>
            <w:tcW w:w="1996" w:type="dxa"/>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pacing w:val="-6"/>
                <w:kern w:val="0"/>
                <w:sz w:val="18"/>
                <w:szCs w:val="18"/>
                <w:lang w:val="en-US" w:eastAsia="zh-CN"/>
              </w:rPr>
            </w:pPr>
            <w:r>
              <w:rPr>
                <w:rFonts w:hint="eastAsia" w:ascii="仿宋_GB2312" w:hAnsi="仿宋_GB2312" w:eastAsia="仿宋_GB2312" w:cs="仿宋_GB2312"/>
                <w:b/>
                <w:bCs/>
                <w:color w:val="000000"/>
                <w:spacing w:val="-6"/>
                <w:kern w:val="0"/>
                <w:sz w:val="18"/>
                <w:szCs w:val="18"/>
                <w:lang w:val="en-US" w:eastAsia="zh-CN"/>
              </w:rPr>
              <w:t>二级指标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b/>
                <w:bCs/>
                <w:color w:val="000000"/>
                <w:spacing w:val="-6"/>
                <w:kern w:val="0"/>
                <w:sz w:val="18"/>
                <w:szCs w:val="18"/>
                <w:lang w:val="en-US" w:eastAsia="zh-CN"/>
              </w:rPr>
              <w:t>三级指标</w:t>
            </w:r>
          </w:p>
        </w:tc>
        <w:tc>
          <w:tcPr>
            <w:tcW w:w="1704"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71"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restart"/>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产出指标</w:t>
            </w: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数量指标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行政审批及服务事项办结率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≥99%</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质量指标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群众满意度</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≥98%</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时效指标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政务服务效能</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最多跑一次事项达到100%</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成本指标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项目总成本</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≤预算数</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restart"/>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效益指标</w:t>
            </w: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经济效益指标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不适用</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不适用</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社会效益指标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政务服务事业</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推进全区政务服务事业健康发展，迈上新台阶。</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生态效益指标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不适用</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不适用</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可持续影响指标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为民服务</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提高为民服务水平，增强为民服务意识。</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满意度指标</w:t>
            </w: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服务对象满意度指标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满意度</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服务对象满意度≥98%</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是</w:t>
            </w:r>
          </w:p>
        </w:tc>
      </w:tr>
    </w:tbl>
    <w:p>
      <w:pPr>
        <w:spacing w:line="600" w:lineRule="exact"/>
        <w:ind w:firstLine="640" w:firstLineChars="200"/>
        <w:rPr>
          <w:rFonts w:ascii="Times New Roman" w:hAnsi="Times New Roman" w:eastAsia="仿宋_GB2312"/>
          <w:color w:val="000000"/>
          <w:sz w:val="32"/>
          <w:szCs w:val="32"/>
        </w:rPr>
      </w:pP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二、绩效自评结论</w:t>
      </w:r>
    </w:p>
    <w:p>
      <w:pPr>
        <w:widowControl/>
        <w:spacing w:line="600" w:lineRule="exact"/>
        <w:ind w:firstLine="643" w:firstLineChars="200"/>
        <w:rPr>
          <w:rFonts w:ascii="楷体_GB2312" w:hAnsi="Times New Roman" w:eastAsia="楷体_GB2312"/>
          <w:b/>
          <w:color w:val="000000"/>
          <w:sz w:val="32"/>
          <w:szCs w:val="32"/>
        </w:rPr>
      </w:pPr>
      <w:r>
        <w:rPr>
          <w:rFonts w:ascii="楷体_GB2312" w:hAnsi="Times New Roman" w:eastAsia="楷体_GB2312"/>
          <w:b/>
          <w:color w:val="000000"/>
          <w:sz w:val="32"/>
          <w:szCs w:val="32"/>
        </w:rPr>
        <w:t>（一）总体结论</w:t>
      </w:r>
    </w:p>
    <w:p>
      <w:pPr>
        <w:spacing w:line="540" w:lineRule="exact"/>
        <w:ind w:firstLine="640" w:firstLineChars="200"/>
        <w:jc w:val="left"/>
        <w:rPr>
          <w:rFonts w:hint="eastAsia" w:eastAsia="仿宋_GB2312"/>
          <w:snapToGrid w:val="0"/>
          <w:color w:val="auto"/>
          <w:sz w:val="32"/>
          <w:szCs w:val="32"/>
          <w:lang w:val="en-US" w:eastAsia="zh-CN"/>
        </w:rPr>
      </w:pPr>
      <w:r>
        <w:rPr>
          <w:rFonts w:eastAsia="仿宋_GB2312"/>
          <w:color w:val="auto"/>
          <w:sz w:val="32"/>
          <w:szCs w:val="32"/>
        </w:rPr>
        <w:t>2020</w:t>
      </w:r>
      <w:r>
        <w:rPr>
          <w:rFonts w:ascii="Times New Roman" w:eastAsia="仿宋_GB2312"/>
          <w:color w:val="auto"/>
          <w:sz w:val="32"/>
          <w:szCs w:val="32"/>
        </w:rPr>
        <w:t>年度，</w:t>
      </w:r>
      <w:r>
        <w:rPr>
          <w:rFonts w:hint="eastAsia" w:ascii="Times New Roman" w:hAnsi="Times New Roman" w:eastAsia="仿宋_GB2312"/>
          <w:color w:val="auto"/>
          <w:sz w:val="32"/>
          <w:szCs w:val="32"/>
          <w:lang w:eastAsia="zh-CN"/>
        </w:rPr>
        <w:t>政务大厅日常运转费</w:t>
      </w:r>
      <w:r>
        <w:rPr>
          <w:rFonts w:ascii="Times New Roman" w:hAnsi="Times New Roman" w:eastAsia="仿宋_GB2312"/>
          <w:color w:val="auto"/>
          <w:sz w:val="32"/>
          <w:szCs w:val="32"/>
        </w:rPr>
        <w:t>项目通过申请财政资金</w:t>
      </w:r>
      <w:r>
        <w:rPr>
          <w:rFonts w:hint="eastAsia" w:ascii="Times New Roman" w:hAnsi="Times New Roman" w:eastAsia="仿宋_GB2312"/>
          <w:color w:val="auto"/>
          <w:sz w:val="32"/>
          <w:szCs w:val="32"/>
          <w:lang w:val="en-US" w:eastAsia="zh-CN"/>
        </w:rPr>
        <w:t>103.1</w:t>
      </w:r>
      <w:r>
        <w:rPr>
          <w:rFonts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eastAsia="仿宋_GB2312"/>
          <w:snapToGrid w:val="0"/>
          <w:color w:val="auto"/>
          <w:sz w:val="32"/>
          <w:szCs w:val="32"/>
          <w:lang w:val="en-US" w:eastAsia="zh-CN"/>
        </w:rPr>
        <w:t>具体包括：</w:t>
      </w:r>
    </w:p>
    <w:p>
      <w:pPr>
        <w:spacing w:line="540" w:lineRule="exact"/>
        <w:ind w:firstLine="640" w:firstLineChars="200"/>
        <w:jc w:val="left"/>
        <w:rPr>
          <w:rFonts w:hint="eastAsia" w:eastAsia="仿宋_GB2312"/>
          <w:snapToGrid w:val="0"/>
          <w:color w:val="auto"/>
          <w:sz w:val="32"/>
          <w:szCs w:val="32"/>
          <w:lang w:val="en-US" w:eastAsia="zh-CN"/>
        </w:rPr>
      </w:pPr>
      <w:r>
        <w:rPr>
          <w:rFonts w:hint="eastAsia" w:eastAsia="仿宋_GB2312"/>
          <w:snapToGrid w:val="0"/>
          <w:color w:val="auto"/>
          <w:sz w:val="32"/>
          <w:szCs w:val="32"/>
          <w:lang w:val="en-US" w:eastAsia="zh-CN"/>
        </w:rPr>
        <w:t>一是日常费用：办公费23.1万元，其他工资福利支出5万元；</w:t>
      </w:r>
    </w:p>
    <w:p>
      <w:pPr>
        <w:spacing w:line="540" w:lineRule="exact"/>
        <w:ind w:firstLine="640" w:firstLineChars="200"/>
        <w:jc w:val="left"/>
        <w:rPr>
          <w:rFonts w:hint="eastAsia" w:eastAsia="仿宋_GB2312"/>
          <w:snapToGrid w:val="0"/>
          <w:color w:val="auto"/>
          <w:sz w:val="32"/>
          <w:szCs w:val="32"/>
          <w:lang w:val="en-US" w:eastAsia="zh-CN"/>
        </w:rPr>
      </w:pPr>
      <w:r>
        <w:rPr>
          <w:rFonts w:hint="eastAsia" w:eastAsia="仿宋_GB2312"/>
          <w:snapToGrid w:val="0"/>
          <w:color w:val="auto"/>
          <w:sz w:val="32"/>
          <w:szCs w:val="32"/>
          <w:lang w:val="en-US" w:eastAsia="zh-CN"/>
        </w:rPr>
        <w:t>二是政务大厅信息化相关费用：维修（护）费15万元；</w:t>
      </w:r>
    </w:p>
    <w:p>
      <w:pPr>
        <w:spacing w:line="540" w:lineRule="exact"/>
        <w:ind w:firstLine="640" w:firstLineChars="200"/>
        <w:jc w:val="left"/>
        <w:rPr>
          <w:rFonts w:hint="eastAsia" w:eastAsia="仿宋_GB2312"/>
          <w:snapToGrid w:val="0"/>
          <w:color w:val="auto"/>
          <w:sz w:val="32"/>
          <w:szCs w:val="32"/>
          <w:lang w:val="en-US" w:eastAsia="zh-CN"/>
        </w:rPr>
      </w:pPr>
      <w:r>
        <w:rPr>
          <w:rFonts w:hint="eastAsia" w:eastAsia="仿宋_GB2312"/>
          <w:snapToGrid w:val="0"/>
          <w:color w:val="auto"/>
          <w:sz w:val="32"/>
          <w:szCs w:val="32"/>
          <w:lang w:val="en-US" w:eastAsia="zh-CN"/>
        </w:rPr>
        <w:t>三是政务大厅电话网络费：邮电费12万元；</w:t>
      </w:r>
    </w:p>
    <w:p>
      <w:pPr>
        <w:spacing w:line="540" w:lineRule="exact"/>
        <w:ind w:firstLine="640" w:firstLineChars="200"/>
        <w:jc w:val="left"/>
        <w:rPr>
          <w:rFonts w:hint="eastAsia" w:eastAsia="仿宋_GB2312"/>
          <w:snapToGrid w:val="0"/>
          <w:color w:val="auto"/>
          <w:sz w:val="32"/>
          <w:szCs w:val="32"/>
          <w:lang w:val="en-US" w:eastAsia="zh-CN"/>
        </w:rPr>
      </w:pPr>
      <w:r>
        <w:rPr>
          <w:rFonts w:hint="eastAsia" w:eastAsia="仿宋_GB2312"/>
          <w:snapToGrid w:val="0"/>
          <w:color w:val="auto"/>
          <w:sz w:val="32"/>
          <w:szCs w:val="32"/>
          <w:lang w:val="en-US" w:eastAsia="zh-CN"/>
        </w:rPr>
        <w:t>四是窗口办件寄件费：EMS快递寄件费24万元；</w:t>
      </w:r>
    </w:p>
    <w:p>
      <w:pPr>
        <w:spacing w:line="540" w:lineRule="exact"/>
        <w:ind w:firstLine="640" w:firstLineChars="200"/>
        <w:jc w:val="left"/>
        <w:rPr>
          <w:rFonts w:hint="eastAsia" w:eastAsia="仿宋_GB2312"/>
          <w:snapToGrid w:val="0"/>
          <w:color w:val="auto"/>
          <w:sz w:val="32"/>
          <w:szCs w:val="32"/>
          <w:lang w:val="en-US" w:eastAsia="zh-CN"/>
        </w:rPr>
      </w:pPr>
      <w:r>
        <w:rPr>
          <w:rFonts w:hint="eastAsia" w:eastAsia="仿宋_GB2312"/>
          <w:snapToGrid w:val="0"/>
          <w:color w:val="auto"/>
          <w:sz w:val="32"/>
          <w:szCs w:val="32"/>
          <w:lang w:val="en-US" w:eastAsia="zh-CN"/>
        </w:rPr>
        <w:t>五是大厅免费复印费：印刷费9万元；</w:t>
      </w:r>
    </w:p>
    <w:p>
      <w:pPr>
        <w:spacing w:line="540" w:lineRule="exact"/>
        <w:ind w:firstLine="640" w:firstLineChars="200"/>
        <w:jc w:val="left"/>
        <w:rPr>
          <w:rFonts w:hint="eastAsia" w:eastAsia="仿宋_GB2312"/>
          <w:snapToGrid w:val="0"/>
          <w:color w:val="auto"/>
          <w:sz w:val="32"/>
          <w:szCs w:val="32"/>
          <w:lang w:val="en-US" w:eastAsia="zh-CN"/>
        </w:rPr>
      </w:pPr>
      <w:r>
        <w:rPr>
          <w:rFonts w:hint="eastAsia" w:eastAsia="仿宋_GB2312"/>
          <w:snapToGrid w:val="0"/>
          <w:color w:val="auto"/>
          <w:sz w:val="32"/>
          <w:szCs w:val="32"/>
          <w:lang w:val="en-US" w:eastAsia="zh-CN"/>
        </w:rPr>
        <w:t>六是聘用人员加班费及大厅工作人员慰问费：其他工资福利支出7万元、其他对个人家庭补助2万元；</w:t>
      </w:r>
    </w:p>
    <w:p>
      <w:pPr>
        <w:spacing w:line="540" w:lineRule="exact"/>
        <w:ind w:firstLine="640" w:firstLineChars="200"/>
        <w:jc w:val="left"/>
        <w:rPr>
          <w:rFonts w:hint="default" w:eastAsia="仿宋_GB2312"/>
          <w:snapToGrid w:val="0"/>
          <w:color w:val="auto"/>
          <w:sz w:val="32"/>
          <w:szCs w:val="32"/>
          <w:lang w:val="en-US" w:eastAsia="zh-CN"/>
        </w:rPr>
      </w:pPr>
      <w:r>
        <w:rPr>
          <w:rFonts w:hint="eastAsia" w:eastAsia="仿宋_GB2312"/>
          <w:snapToGrid w:val="0"/>
          <w:color w:val="auto"/>
          <w:sz w:val="32"/>
          <w:szCs w:val="32"/>
          <w:lang w:val="en-US" w:eastAsia="zh-CN"/>
        </w:rPr>
        <w:t>七是政务大厅花卉租赁：租赁费6万元。</w:t>
      </w:r>
    </w:p>
    <w:p>
      <w:pPr>
        <w:widowControl/>
        <w:spacing w:line="600" w:lineRule="exact"/>
        <w:ind w:firstLine="643" w:firstLineChars="200"/>
        <w:rPr>
          <w:rFonts w:ascii="楷体_GB2312" w:hAnsi="Times New Roman" w:eastAsia="楷体_GB2312"/>
          <w:b/>
          <w:color w:val="auto"/>
          <w:sz w:val="32"/>
          <w:szCs w:val="32"/>
        </w:rPr>
      </w:pPr>
      <w:r>
        <w:rPr>
          <w:rFonts w:ascii="楷体_GB2312" w:hAnsi="Times New Roman" w:eastAsia="楷体_GB2312"/>
          <w:b/>
          <w:color w:val="auto"/>
          <w:sz w:val="32"/>
          <w:szCs w:val="32"/>
        </w:rPr>
        <w:t>（二）自评结果</w:t>
      </w:r>
    </w:p>
    <w:p>
      <w:pPr>
        <w:spacing w:line="600" w:lineRule="exact"/>
        <w:ind w:firstLine="640" w:firstLineChars="200"/>
        <w:rPr>
          <w:rFonts w:hint="eastAsia" w:ascii="Times New Roman" w:eastAsia="仿宋_GB2312"/>
          <w:color w:val="FF0000"/>
          <w:sz w:val="32"/>
          <w:szCs w:val="32"/>
          <w:lang w:eastAsia="zh-CN"/>
        </w:rPr>
      </w:pPr>
      <w:r>
        <w:rPr>
          <w:rFonts w:ascii="Times New Roman" w:eastAsia="仿宋_GB2312"/>
          <w:color w:val="auto"/>
          <w:sz w:val="32"/>
          <w:szCs w:val="32"/>
        </w:rPr>
        <w:t>经自评，</w:t>
      </w:r>
      <w:r>
        <w:rPr>
          <w:rFonts w:eastAsia="仿宋_GB2312"/>
          <w:color w:val="auto"/>
          <w:sz w:val="32"/>
          <w:szCs w:val="32"/>
        </w:rPr>
        <w:t>2020</w:t>
      </w:r>
      <w:r>
        <w:rPr>
          <w:rFonts w:ascii="Times New Roman" w:eastAsia="仿宋_GB2312"/>
          <w:color w:val="auto"/>
          <w:sz w:val="32"/>
          <w:szCs w:val="32"/>
        </w:rPr>
        <w:t>年度</w:t>
      </w:r>
      <w:r>
        <w:rPr>
          <w:rFonts w:hint="eastAsia" w:ascii="Times New Roman" w:eastAsia="仿宋_GB2312"/>
          <w:color w:val="auto"/>
          <w:sz w:val="32"/>
          <w:szCs w:val="32"/>
          <w:lang w:eastAsia="zh-CN"/>
        </w:rPr>
        <w:t>服务热线总值班工作经费</w:t>
      </w:r>
      <w:r>
        <w:rPr>
          <w:rFonts w:ascii="Times New Roman" w:eastAsia="仿宋_GB2312"/>
          <w:color w:val="auto"/>
          <w:sz w:val="32"/>
          <w:szCs w:val="32"/>
        </w:rPr>
        <w:t>项目绩效自评综合得分为</w:t>
      </w:r>
      <w:r>
        <w:rPr>
          <w:rFonts w:hint="eastAsia" w:eastAsia="仿宋_GB2312"/>
          <w:snapToGrid w:val="0"/>
          <w:color w:val="auto"/>
          <w:sz w:val="32"/>
          <w:szCs w:val="32"/>
          <w:lang w:val="en-US" w:eastAsia="zh-CN"/>
        </w:rPr>
        <w:t>100</w:t>
      </w:r>
      <w:r>
        <w:rPr>
          <w:rFonts w:ascii="Times New Roman" w:eastAsia="仿宋_GB2312"/>
          <w:color w:val="auto"/>
          <w:sz w:val="32"/>
          <w:szCs w:val="32"/>
        </w:rPr>
        <w:t>分，自评结果为“</w:t>
      </w:r>
      <w:r>
        <w:rPr>
          <w:rFonts w:hint="eastAsia" w:ascii="Times New Roman" w:eastAsia="仿宋_GB2312"/>
          <w:color w:val="auto"/>
          <w:sz w:val="32"/>
          <w:szCs w:val="32"/>
          <w:lang w:eastAsia="zh-CN"/>
        </w:rPr>
        <w:t>优</w:t>
      </w:r>
      <w:r>
        <w:rPr>
          <w:rFonts w:ascii="Times New Roman" w:eastAsia="仿宋_GB2312"/>
          <w:color w:val="auto"/>
          <w:sz w:val="32"/>
          <w:szCs w:val="32"/>
        </w:rPr>
        <w:t>”。</w:t>
      </w:r>
      <w:r>
        <w:rPr>
          <w:rFonts w:hint="eastAsia" w:ascii="Times New Roman" w:eastAsia="仿宋_GB2312"/>
          <w:color w:val="auto"/>
          <w:sz w:val="32"/>
          <w:szCs w:val="32"/>
          <w:lang w:eastAsia="zh-CN"/>
        </w:rPr>
        <w:t>具体评分见下表：</w:t>
      </w:r>
    </w:p>
    <w:p>
      <w:pPr>
        <w:spacing w:line="600" w:lineRule="exact"/>
        <w:ind w:firstLine="640" w:firstLineChars="200"/>
        <w:rPr>
          <w:rFonts w:hint="eastAsia" w:ascii="Times New Roman" w:eastAsia="仿宋_GB2312"/>
          <w:color w:val="FF0000"/>
          <w:sz w:val="32"/>
          <w:szCs w:val="32"/>
          <w:lang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258"/>
        <w:gridCol w:w="1583"/>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项目</w:t>
            </w:r>
          </w:p>
        </w:tc>
        <w:tc>
          <w:tcPr>
            <w:tcW w:w="1419"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决策指标</w:t>
            </w:r>
          </w:p>
        </w:tc>
        <w:tc>
          <w:tcPr>
            <w:tcW w:w="1258"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过程指标</w:t>
            </w:r>
          </w:p>
        </w:tc>
        <w:tc>
          <w:tcPr>
            <w:tcW w:w="1583"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产出指标</w:t>
            </w:r>
          </w:p>
        </w:tc>
        <w:tc>
          <w:tcPr>
            <w:tcW w:w="1420" w:type="dxa"/>
            <w:vAlign w:val="top"/>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效益指标</w:t>
            </w:r>
          </w:p>
        </w:tc>
        <w:tc>
          <w:tcPr>
            <w:tcW w:w="1420" w:type="dxa"/>
            <w:vAlign w:val="top"/>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得分合计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标准分值</w:t>
            </w:r>
          </w:p>
        </w:tc>
        <w:tc>
          <w:tcPr>
            <w:tcW w:w="1419" w:type="dxa"/>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15</w:t>
            </w:r>
          </w:p>
        </w:tc>
        <w:tc>
          <w:tcPr>
            <w:tcW w:w="1258" w:type="dxa"/>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25</w:t>
            </w:r>
          </w:p>
        </w:tc>
        <w:tc>
          <w:tcPr>
            <w:tcW w:w="1583" w:type="dxa"/>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30</w:t>
            </w:r>
          </w:p>
        </w:tc>
        <w:tc>
          <w:tcPr>
            <w:tcW w:w="1420" w:type="dxa"/>
            <w:vAlign w:val="top"/>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30</w:t>
            </w:r>
          </w:p>
        </w:tc>
        <w:tc>
          <w:tcPr>
            <w:tcW w:w="1420" w:type="dxa"/>
            <w:vAlign w:val="top"/>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评价得分</w:t>
            </w:r>
          </w:p>
        </w:tc>
        <w:tc>
          <w:tcPr>
            <w:tcW w:w="1419" w:type="dxa"/>
          </w:tcPr>
          <w:p>
            <w:pPr>
              <w:keepNext w:val="0"/>
              <w:keepLines w:val="0"/>
              <w:widowControl/>
              <w:suppressLineNumbers w:val="0"/>
              <w:jc w:val="center"/>
              <w:textAlignment w:val="center"/>
              <w:rPr>
                <w:rFonts w:hint="default"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15</w:t>
            </w:r>
          </w:p>
        </w:tc>
        <w:tc>
          <w:tcPr>
            <w:tcW w:w="1258" w:type="dxa"/>
          </w:tcPr>
          <w:p>
            <w:pPr>
              <w:keepNext w:val="0"/>
              <w:keepLines w:val="0"/>
              <w:widowControl/>
              <w:suppressLineNumbers w:val="0"/>
              <w:jc w:val="center"/>
              <w:textAlignment w:val="center"/>
              <w:rPr>
                <w:rFonts w:hint="default"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25</w:t>
            </w:r>
          </w:p>
        </w:tc>
        <w:tc>
          <w:tcPr>
            <w:tcW w:w="1583" w:type="dxa"/>
          </w:tcPr>
          <w:p>
            <w:pPr>
              <w:keepNext w:val="0"/>
              <w:keepLines w:val="0"/>
              <w:widowControl/>
              <w:suppressLineNumbers w:val="0"/>
              <w:jc w:val="center"/>
              <w:textAlignment w:val="center"/>
              <w:rPr>
                <w:rFonts w:hint="default"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30</w:t>
            </w:r>
          </w:p>
        </w:tc>
        <w:tc>
          <w:tcPr>
            <w:tcW w:w="1420" w:type="dxa"/>
            <w:vAlign w:val="top"/>
          </w:tcPr>
          <w:p>
            <w:pPr>
              <w:keepNext w:val="0"/>
              <w:keepLines w:val="0"/>
              <w:widowControl/>
              <w:suppressLineNumbers w:val="0"/>
              <w:jc w:val="center"/>
              <w:textAlignment w:val="center"/>
              <w:rPr>
                <w:rFonts w:hint="default"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30</w:t>
            </w:r>
          </w:p>
        </w:tc>
        <w:tc>
          <w:tcPr>
            <w:tcW w:w="1420" w:type="dxa"/>
            <w:vAlign w:val="top"/>
          </w:tcPr>
          <w:p>
            <w:pPr>
              <w:keepNext w:val="0"/>
              <w:keepLines w:val="0"/>
              <w:widowControl/>
              <w:suppressLineNumbers w:val="0"/>
              <w:jc w:val="center"/>
              <w:textAlignment w:val="center"/>
              <w:rPr>
                <w:rFonts w:hint="default"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100</w:t>
            </w:r>
          </w:p>
        </w:tc>
      </w:tr>
    </w:tbl>
    <w:p>
      <w:pPr>
        <w:spacing w:line="600" w:lineRule="exact"/>
        <w:ind w:firstLine="640" w:firstLineChars="200"/>
        <w:rPr>
          <w:rFonts w:ascii="Times New Roman" w:eastAsia="仿宋_GB2312"/>
          <w:color w:val="FF0000"/>
          <w:sz w:val="32"/>
          <w:szCs w:val="32"/>
        </w:rPr>
      </w:pPr>
    </w:p>
    <w:p>
      <w:pPr>
        <w:spacing w:line="60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三、指标分析</w:t>
      </w:r>
    </w:p>
    <w:p>
      <w:pPr>
        <w:spacing w:line="600" w:lineRule="exact"/>
        <w:ind w:firstLine="640" w:firstLineChars="200"/>
        <w:rPr>
          <w:rFonts w:ascii="Times New Roman" w:eastAsia="仿宋_GB2312"/>
          <w:color w:val="auto"/>
          <w:sz w:val="32"/>
          <w:szCs w:val="32"/>
        </w:rPr>
      </w:pPr>
      <w:r>
        <w:rPr>
          <w:rFonts w:eastAsia="仿宋_GB2312"/>
          <w:color w:val="auto"/>
          <w:sz w:val="32"/>
          <w:szCs w:val="32"/>
        </w:rPr>
        <w:t>2020</w:t>
      </w:r>
      <w:r>
        <w:rPr>
          <w:rFonts w:ascii="Times New Roman" w:eastAsia="仿宋_GB2312"/>
          <w:color w:val="auto"/>
          <w:sz w:val="32"/>
          <w:szCs w:val="32"/>
        </w:rPr>
        <w:t>年度</w:t>
      </w:r>
      <w:r>
        <w:rPr>
          <w:rFonts w:hint="eastAsia" w:ascii="Times New Roman" w:eastAsia="仿宋_GB2312"/>
          <w:color w:val="auto"/>
          <w:sz w:val="32"/>
          <w:szCs w:val="32"/>
          <w:lang w:eastAsia="zh-CN"/>
        </w:rPr>
        <w:t>党组织活动经费</w:t>
      </w:r>
      <w:r>
        <w:rPr>
          <w:rFonts w:ascii="Times New Roman" w:eastAsia="仿宋_GB2312"/>
          <w:color w:val="auto"/>
          <w:sz w:val="32"/>
          <w:szCs w:val="32"/>
        </w:rPr>
        <w:t>项目绩效自评指标体系</w:t>
      </w:r>
      <w:r>
        <w:rPr>
          <w:rFonts w:hint="eastAsia" w:ascii="Times New Roman" w:eastAsia="仿宋_GB2312"/>
          <w:color w:val="auto"/>
          <w:sz w:val="32"/>
          <w:szCs w:val="32"/>
          <w:lang w:val="en-US" w:eastAsia="zh-CN"/>
        </w:rPr>
        <w:t>3个</w:t>
      </w:r>
      <w:r>
        <w:rPr>
          <w:rFonts w:ascii="Times New Roman" w:eastAsia="仿宋_GB2312"/>
          <w:color w:val="auto"/>
          <w:sz w:val="32"/>
          <w:szCs w:val="32"/>
        </w:rPr>
        <w:t>一级指标，</w:t>
      </w:r>
      <w:r>
        <w:rPr>
          <w:rFonts w:hint="eastAsia" w:ascii="Times New Roman" w:eastAsia="仿宋_GB2312"/>
          <w:color w:val="auto"/>
          <w:sz w:val="32"/>
          <w:szCs w:val="32"/>
          <w:lang w:val="en-US" w:eastAsia="zh-CN"/>
        </w:rPr>
        <w:t>9</w:t>
      </w:r>
      <w:r>
        <w:rPr>
          <w:rFonts w:ascii="Times New Roman" w:eastAsia="仿宋_GB2312"/>
          <w:color w:val="auto"/>
          <w:sz w:val="32"/>
          <w:szCs w:val="32"/>
        </w:rPr>
        <w:t>个二级指标，</w:t>
      </w:r>
      <w:r>
        <w:rPr>
          <w:rFonts w:hint="eastAsia" w:ascii="Times New Roman" w:eastAsia="仿宋_GB2312"/>
          <w:color w:val="auto"/>
          <w:sz w:val="32"/>
          <w:szCs w:val="32"/>
          <w:lang w:val="en-US" w:eastAsia="zh-CN"/>
        </w:rPr>
        <w:t>9</w:t>
      </w:r>
      <w:r>
        <w:rPr>
          <w:rFonts w:ascii="Times New Roman" w:eastAsia="仿宋_GB2312"/>
          <w:color w:val="auto"/>
          <w:sz w:val="32"/>
          <w:szCs w:val="32"/>
        </w:rPr>
        <w:t>个三级指标，各项指标评分情况分析如下：</w:t>
      </w:r>
    </w:p>
    <w:p>
      <w:pPr>
        <w:spacing w:line="600" w:lineRule="exact"/>
        <w:ind w:firstLine="602" w:firstLineChars="200"/>
        <w:rPr>
          <w:rFonts w:hint="eastAsia" w:ascii="Times New Roman" w:eastAsia="仿宋_GB2312"/>
          <w:b/>
          <w:bCs/>
          <w:color w:val="auto"/>
          <w:sz w:val="30"/>
          <w:szCs w:val="30"/>
          <w:lang w:val="en-US" w:eastAsia="zh-CN"/>
        </w:rPr>
      </w:pPr>
      <w:r>
        <w:rPr>
          <w:rFonts w:hint="eastAsia" w:ascii="Times New Roman" w:eastAsia="仿宋_GB2312"/>
          <w:b/>
          <w:bCs/>
          <w:color w:val="auto"/>
          <w:sz w:val="30"/>
          <w:szCs w:val="30"/>
          <w:lang w:val="en-US" w:eastAsia="zh-CN"/>
        </w:rPr>
        <w:t>2020年度党组织活动经费项目评价指标评分情况分析表</w:t>
      </w:r>
    </w:p>
    <w:tbl>
      <w:tblPr>
        <w:tblStyle w:val="10"/>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60"/>
        <w:gridCol w:w="2370"/>
        <w:gridCol w:w="3285"/>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一级指标</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二级</w:t>
            </w:r>
          </w:p>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指标</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b/>
                <w:bCs/>
                <w:color w:val="000000"/>
                <w:kern w:val="0"/>
                <w:sz w:val="18"/>
                <w:szCs w:val="18"/>
              </w:rPr>
            </w:pPr>
          </w:p>
        </w:tc>
        <w:tc>
          <w:tcPr>
            <w:tcW w:w="3285"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b/>
                <w:bCs/>
                <w:color w:val="000000"/>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237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b/>
                <w:bCs/>
                <w:color w:val="000000"/>
                <w:kern w:val="0"/>
                <w:sz w:val="18"/>
                <w:szCs w:val="18"/>
                <w:lang w:eastAsia="zh-CN"/>
              </w:rPr>
            </w:pPr>
            <w:r>
              <w:rPr>
                <w:rFonts w:hint="eastAsia" w:ascii="仿宋_GB2312" w:eastAsia="仿宋_GB2312"/>
                <w:b/>
                <w:bCs/>
                <w:color w:val="000000"/>
                <w:kern w:val="0"/>
                <w:sz w:val="18"/>
                <w:szCs w:val="18"/>
                <w:lang w:eastAsia="zh-CN"/>
              </w:rPr>
              <w:t>评价内容</w:t>
            </w:r>
          </w:p>
        </w:tc>
        <w:tc>
          <w:tcPr>
            <w:tcW w:w="32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b/>
                <w:bCs/>
                <w:color w:val="000000"/>
                <w:kern w:val="0"/>
                <w:sz w:val="18"/>
                <w:szCs w:val="18"/>
                <w:lang w:eastAsia="zh-CN"/>
              </w:rPr>
            </w:pPr>
            <w:r>
              <w:rPr>
                <w:rFonts w:hint="eastAsia" w:ascii="仿宋_GB2312" w:eastAsia="仿宋_GB2312"/>
                <w:b/>
                <w:bCs/>
                <w:color w:val="000000"/>
                <w:kern w:val="0"/>
                <w:sz w:val="18"/>
                <w:szCs w:val="18"/>
                <w:lang w:eastAsia="zh-CN"/>
              </w:rPr>
              <w:t>评价情况</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b/>
                <w:bCs/>
                <w:color w:val="000000"/>
                <w:kern w:val="0"/>
                <w:sz w:val="18"/>
                <w:szCs w:val="18"/>
                <w:lang w:eastAsia="zh-CN"/>
              </w:rPr>
            </w:pPr>
            <w:r>
              <w:rPr>
                <w:rFonts w:hint="eastAsia" w:ascii="仿宋_GB2312" w:eastAsia="仿宋_GB2312"/>
                <w:b/>
                <w:bCs/>
                <w:color w:val="000000"/>
                <w:kern w:val="0"/>
                <w:sz w:val="18"/>
                <w:szCs w:val="18"/>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决策</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w:t>
            </w:r>
            <w:r>
              <w:rPr>
                <w:rFonts w:ascii="Times New Roman" w:hAnsi="Times New Roman" w:eastAsia="仿宋_GB2312"/>
                <w:color w:val="000000"/>
                <w:spacing w:val="-6"/>
                <w:kern w:val="0"/>
                <w:sz w:val="18"/>
                <w:szCs w:val="18"/>
              </w:rPr>
              <w:t>15</w:t>
            </w:r>
            <w:r>
              <w:rPr>
                <w:rFonts w:hint="eastAsia" w:ascii="Times New Roman" w:hAnsi="Times New Roman" w:eastAsia="仿宋_GB2312"/>
                <w:color w:val="000000"/>
                <w:spacing w:val="-6"/>
                <w:kern w:val="0"/>
                <w:sz w:val="18"/>
                <w:szCs w:val="18"/>
              </w:rPr>
              <w:t>分）</w:t>
            </w:r>
          </w:p>
        </w:tc>
        <w:tc>
          <w:tcPr>
            <w:tcW w:w="9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项目立项</w:t>
            </w:r>
          </w:p>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w:t>
            </w:r>
            <w:r>
              <w:rPr>
                <w:rFonts w:ascii="Times New Roman" w:hAnsi="Times New Roman" w:eastAsia="仿宋_GB2312"/>
                <w:color w:val="000000"/>
                <w:spacing w:val="-6"/>
                <w:kern w:val="0"/>
                <w:sz w:val="18"/>
                <w:szCs w:val="18"/>
              </w:rPr>
              <w:t>7</w:t>
            </w:r>
            <w:r>
              <w:rPr>
                <w:rFonts w:hint="eastAsia" w:ascii="仿宋_GB2312" w:hAnsi="宋体" w:eastAsia="仿宋_GB2312"/>
                <w:color w:val="000000"/>
                <w:spacing w:val="-6"/>
                <w:kern w:val="0"/>
                <w:sz w:val="18"/>
                <w:szCs w:val="18"/>
              </w:rPr>
              <w:t>分）</w:t>
            </w:r>
          </w:p>
        </w:tc>
        <w:tc>
          <w:tcPr>
            <w:tcW w:w="23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项目立项是否符合法律法规、相关政策、发展规划以及部门职责，项目申请、设立过程是否符合相关要求。</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32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该指标得分率为 100%，项目立项依据充分，符合法律法规、相关政策、发展规划及部门职责；立项程序规范，项目申请、设立符合相关要求。依据评分标准得 7 分。</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olor w:val="000000"/>
                <w:spacing w:val="-6"/>
                <w:kern w:val="0"/>
                <w:sz w:val="18"/>
                <w:szCs w:val="18"/>
                <w:lang w:val="en-US" w:eastAsia="zh-CN"/>
              </w:rPr>
            </w:pPr>
            <w:r>
              <w:rPr>
                <w:rFonts w:hint="eastAsia" w:ascii="仿宋_GB2312" w:hAnsi="宋体" w:eastAsia="仿宋_GB2312"/>
                <w:color w:val="000000"/>
                <w:spacing w:val="-6"/>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96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绩效目标</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（8分）</w:t>
            </w:r>
          </w:p>
        </w:tc>
        <w:tc>
          <w:tcPr>
            <w:tcW w:w="2370"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绩效目标设置是否合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理，用以反映和考核项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目绩效目标与项目实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施的是否相符；绩效指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标是否清晰、细化、可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衡量。</w:t>
            </w:r>
          </w:p>
        </w:tc>
        <w:tc>
          <w:tcPr>
            <w:tcW w:w="3285"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该指标得分率为 100</w:t>
            </w:r>
            <w:r>
              <w:rPr>
                <w:rFonts w:hint="default" w:ascii="仿宋_GB2312" w:hAnsi="仿宋_GB2312" w:eastAsia="仿宋_GB2312" w:cs="仿宋_GB2312"/>
                <w:color w:val="000000"/>
                <w:spacing w:val="-6"/>
                <w:kern w:val="0"/>
                <w:sz w:val="18"/>
                <w:szCs w:val="18"/>
                <w:lang w:val="en-US" w:eastAsia="zh-CN"/>
              </w:rPr>
              <w:t>%</w:t>
            </w:r>
            <w:r>
              <w:rPr>
                <w:rFonts w:hint="eastAsia" w:ascii="仿宋_GB2312" w:hAnsi="仿宋_GB2312" w:eastAsia="仿宋_GB2312" w:cs="仿宋_GB2312"/>
                <w:color w:val="000000"/>
                <w:spacing w:val="-6"/>
                <w:kern w:val="0"/>
                <w:sz w:val="18"/>
                <w:szCs w:val="18"/>
                <w:lang w:val="en-US" w:eastAsia="zh-CN"/>
              </w:rPr>
              <w:t xml:space="preserve">，绩效目标设置基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本合理，能够反映和考核项目绩效目标与项目实施情况；绩效指标清晰、可衡量。依据评分标准得8分。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过程</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（25分）</w:t>
            </w:r>
          </w:p>
        </w:tc>
        <w:tc>
          <w:tcPr>
            <w:tcW w:w="9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资金管理</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（15分）</w:t>
            </w:r>
          </w:p>
        </w:tc>
        <w:tc>
          <w:tcPr>
            <w:tcW w:w="2370" w:type="dxa"/>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资金到位情况，预算执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行完成情况，资金使用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合规性。</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3285" w:type="dxa"/>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该指标得分率为 100</w:t>
            </w:r>
            <w:r>
              <w:rPr>
                <w:rFonts w:hint="default" w:ascii="仿宋_GB2312" w:hAnsi="仿宋_GB2312" w:eastAsia="仿宋_GB2312" w:cs="仿宋_GB2312"/>
                <w:color w:val="000000"/>
                <w:spacing w:val="-6"/>
                <w:kern w:val="0"/>
                <w:sz w:val="18"/>
                <w:szCs w:val="18"/>
                <w:lang w:val="en-US" w:eastAsia="zh-CN"/>
              </w:rPr>
              <w:t>%</w:t>
            </w:r>
            <w:r>
              <w:rPr>
                <w:rFonts w:hint="eastAsia" w:ascii="仿宋_GB2312" w:hAnsi="仿宋_GB2312" w:eastAsia="仿宋_GB2312" w:cs="仿宋_GB2312"/>
                <w:color w:val="000000"/>
                <w:spacing w:val="-6"/>
                <w:kern w:val="0"/>
                <w:sz w:val="18"/>
                <w:szCs w:val="18"/>
                <w:lang w:val="en-US" w:eastAsia="zh-CN"/>
              </w:rPr>
              <w:t xml:space="preserve">，项目资金到位率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default" w:ascii="仿宋_GB2312" w:hAnsi="仿宋_GB2312" w:eastAsia="仿宋_GB2312" w:cs="仿宋_GB2312"/>
                <w:color w:val="000000"/>
                <w:spacing w:val="-6"/>
                <w:kern w:val="0"/>
                <w:sz w:val="18"/>
                <w:szCs w:val="18"/>
                <w:lang w:val="en-US" w:eastAsia="zh-CN"/>
              </w:rPr>
              <w:t>100%</w:t>
            </w:r>
            <w:r>
              <w:rPr>
                <w:rFonts w:hint="eastAsia" w:ascii="仿宋_GB2312" w:hAnsi="仿宋_GB2312" w:eastAsia="仿宋_GB2312" w:cs="仿宋_GB2312"/>
                <w:color w:val="000000"/>
                <w:spacing w:val="-6"/>
                <w:kern w:val="0"/>
                <w:sz w:val="18"/>
                <w:szCs w:val="18"/>
                <w:lang w:val="en-US" w:eastAsia="zh-CN"/>
              </w:rPr>
              <w:t xml:space="preserve">；经费列支不够准确，列支了部分其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他宣传业务支出。依据评分标准得15</w:t>
            </w:r>
            <w:r>
              <w:rPr>
                <w:rFonts w:hint="default" w:ascii="仿宋_GB2312" w:hAnsi="仿宋_GB2312" w:eastAsia="仿宋_GB2312" w:cs="仿宋_GB2312"/>
                <w:color w:val="000000"/>
                <w:spacing w:val="-6"/>
                <w:kern w:val="0"/>
                <w:sz w:val="18"/>
                <w:szCs w:val="18"/>
                <w:lang w:val="en-US" w:eastAsia="zh-CN"/>
              </w:rPr>
              <w:t xml:space="preserve"> </w:t>
            </w:r>
            <w:r>
              <w:rPr>
                <w:rFonts w:hint="eastAsia" w:ascii="仿宋_GB2312" w:hAnsi="仿宋_GB2312" w:eastAsia="仿宋_GB2312" w:cs="仿宋_GB2312"/>
                <w:color w:val="000000"/>
                <w:spacing w:val="-6"/>
                <w:kern w:val="0"/>
                <w:sz w:val="18"/>
                <w:szCs w:val="18"/>
                <w:lang w:val="en-US" w:eastAsia="zh-CN"/>
              </w:rPr>
              <w:t xml:space="preserve">分。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960" w:type="dxa"/>
            <w:tcBorders>
              <w:top w:val="single" w:color="auto" w:sz="4" w:space="0"/>
              <w:left w:val="nil"/>
              <w:bottom w:val="nil"/>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组织实施</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（10分）</w:t>
            </w:r>
          </w:p>
        </w:tc>
        <w:tc>
          <w:tcPr>
            <w:tcW w:w="2370" w:type="dxa"/>
            <w:tcBorders>
              <w:top w:val="single" w:color="auto" w:sz="4" w:space="0"/>
              <w:left w:val="nil"/>
              <w:right w:val="single" w:color="auto" w:sz="4" w:space="0"/>
            </w:tcBorders>
            <w:vAlign w:val="center"/>
          </w:tcPr>
          <w:p>
            <w:pPr>
              <w:widowControl/>
              <w:spacing w:line="240" w:lineRule="exact"/>
              <w:jc w:val="center"/>
              <w:rPr>
                <w:rFonts w:hint="default"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相关制度执行有效</w:t>
            </w:r>
          </w:p>
        </w:tc>
        <w:tc>
          <w:tcPr>
            <w:tcW w:w="3285" w:type="dxa"/>
            <w:tcBorders>
              <w:top w:val="single" w:color="auto" w:sz="4" w:space="0"/>
              <w:left w:val="nil"/>
              <w:right w:val="single" w:color="auto" w:sz="4" w:space="0"/>
            </w:tcBorders>
            <w:vAlign w:val="center"/>
          </w:tcPr>
          <w:p>
            <w:pPr>
              <w:widowControl/>
              <w:spacing w:line="240" w:lineRule="exact"/>
              <w:jc w:val="center"/>
              <w:rPr>
                <w:rFonts w:hint="default" w:ascii="仿宋_GB2312" w:hAnsi="仿宋_GB2312" w:eastAsia="仿宋_GB2312" w:cs="仿宋_GB2312"/>
                <w:color w:val="auto"/>
                <w:spacing w:val="-6"/>
                <w:kern w:val="0"/>
                <w:sz w:val="18"/>
                <w:szCs w:val="18"/>
                <w:lang w:val="en-US" w:eastAsia="zh-CN"/>
              </w:rPr>
            </w:pPr>
            <w:r>
              <w:rPr>
                <w:rFonts w:hint="eastAsia" w:ascii="仿宋_GB2312" w:hAnsi="仿宋_GB2312" w:eastAsia="仿宋_GB2312" w:cs="仿宋_GB2312"/>
                <w:color w:val="auto"/>
                <w:spacing w:val="-6"/>
                <w:kern w:val="0"/>
                <w:sz w:val="18"/>
                <w:szCs w:val="18"/>
                <w:lang w:eastAsia="zh-CN"/>
              </w:rPr>
              <w:t>该指标得分率</w:t>
            </w:r>
            <w:r>
              <w:rPr>
                <w:rFonts w:hint="default" w:ascii="仿宋_GB2312" w:hAnsi="仿宋_GB2312" w:eastAsia="仿宋_GB2312" w:cs="仿宋_GB2312"/>
                <w:color w:val="auto"/>
                <w:spacing w:val="-6"/>
                <w:kern w:val="0"/>
                <w:sz w:val="18"/>
                <w:szCs w:val="18"/>
                <w:lang w:val="en-US" w:eastAsia="zh-CN"/>
              </w:rPr>
              <w:t>100</w:t>
            </w:r>
            <w:r>
              <w:rPr>
                <w:rFonts w:hint="eastAsia" w:ascii="仿宋_GB2312" w:hAnsi="仿宋_GB2312" w:eastAsia="仿宋_GB2312" w:cs="仿宋_GB2312"/>
                <w:color w:val="auto"/>
                <w:spacing w:val="-6"/>
                <w:kern w:val="0"/>
                <w:sz w:val="18"/>
                <w:szCs w:val="18"/>
                <w:lang w:val="en-US" w:eastAsia="zh-CN"/>
              </w:rPr>
              <w:t>%，依据评分标准得10分。</w:t>
            </w:r>
          </w:p>
        </w:tc>
        <w:tc>
          <w:tcPr>
            <w:tcW w:w="693" w:type="dxa"/>
            <w:tcBorders>
              <w:top w:val="single" w:color="auto" w:sz="4" w:space="0"/>
              <w:left w:val="nil"/>
              <w:bottom w:val="nil"/>
              <w:right w:val="single" w:color="auto" w:sz="4" w:space="0"/>
            </w:tcBorders>
            <w:vAlign w:val="center"/>
          </w:tcPr>
          <w:p>
            <w:pPr>
              <w:widowControl/>
              <w:spacing w:line="240" w:lineRule="exact"/>
              <w:jc w:val="center"/>
              <w:rPr>
                <w:rFonts w:hint="default" w:ascii="Times New Roman" w:hAnsi="Times New Roman" w:eastAsia="仿宋_GB2312"/>
                <w:color w:val="auto"/>
                <w:spacing w:val="-6"/>
                <w:kern w:val="0"/>
                <w:sz w:val="18"/>
                <w:szCs w:val="18"/>
                <w:lang w:val="en-US" w:eastAsia="zh-CN"/>
              </w:rPr>
            </w:pPr>
            <w:r>
              <w:rPr>
                <w:rFonts w:hint="eastAsia" w:ascii="Times New Roman" w:hAnsi="Times New Roman" w:eastAsia="仿宋_GB2312"/>
                <w:color w:val="auto"/>
                <w:spacing w:val="-6"/>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产出</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（30分）</w:t>
            </w:r>
          </w:p>
        </w:tc>
        <w:tc>
          <w:tcPr>
            <w:tcW w:w="9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数量指标</w:t>
            </w:r>
          </w:p>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w:t>
            </w:r>
            <w:r>
              <w:rPr>
                <w:rFonts w:ascii="Times New Roman" w:hAnsi="Times New Roman" w:eastAsia="仿宋_GB2312"/>
                <w:color w:val="000000"/>
                <w:spacing w:val="-6"/>
                <w:kern w:val="0"/>
                <w:sz w:val="18"/>
                <w:szCs w:val="18"/>
              </w:rPr>
              <w:t>8</w:t>
            </w:r>
            <w:r>
              <w:rPr>
                <w:rFonts w:hint="eastAsia" w:ascii="仿宋_GB2312" w:hAnsi="宋体" w:eastAsia="仿宋_GB2312"/>
                <w:color w:val="000000"/>
                <w:spacing w:val="-6"/>
                <w:kern w:val="0"/>
                <w:sz w:val="18"/>
                <w:szCs w:val="18"/>
              </w:rPr>
              <w:t>分）</w:t>
            </w:r>
          </w:p>
        </w:tc>
        <w:tc>
          <w:tcPr>
            <w:tcW w:w="2370" w:type="dxa"/>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行政审批及服务事项办结率</w:t>
            </w:r>
          </w:p>
        </w:tc>
        <w:tc>
          <w:tcPr>
            <w:tcW w:w="3285" w:type="dxa"/>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完成年度指标率</w:t>
            </w:r>
            <w:r>
              <w:rPr>
                <w:rFonts w:hint="eastAsia" w:ascii="仿宋_GB2312" w:hAnsi="仿宋_GB2312" w:eastAsia="仿宋_GB2312" w:cs="仿宋_GB2312"/>
                <w:color w:val="000000"/>
                <w:spacing w:val="-6"/>
                <w:kern w:val="0"/>
                <w:sz w:val="18"/>
                <w:szCs w:val="18"/>
                <w:lang w:val="en-US" w:eastAsia="zh-CN"/>
              </w:rPr>
              <w:t>100%</w:t>
            </w:r>
            <w:r>
              <w:rPr>
                <w:rFonts w:hint="eastAsia" w:ascii="仿宋_GB2312" w:hAnsi="仿宋_GB2312" w:eastAsia="仿宋_GB2312" w:cs="仿宋_GB2312"/>
                <w:color w:val="000000"/>
                <w:spacing w:val="-6"/>
                <w:kern w:val="0"/>
                <w:sz w:val="18"/>
                <w:szCs w:val="18"/>
                <w:lang w:eastAsia="zh-CN"/>
              </w:rPr>
              <w:t>，</w:t>
            </w:r>
            <w:r>
              <w:rPr>
                <w:rFonts w:hint="eastAsia" w:ascii="仿宋_GB2312" w:hAnsi="仿宋_GB2312" w:eastAsia="仿宋_GB2312" w:cs="仿宋_GB2312"/>
                <w:color w:val="000000"/>
                <w:spacing w:val="-6"/>
                <w:kern w:val="0"/>
                <w:sz w:val="18"/>
                <w:szCs w:val="18"/>
                <w:lang w:val="en-US" w:eastAsia="zh-CN"/>
              </w:rPr>
              <w:t>依据评分标准得8分。</w:t>
            </w:r>
          </w:p>
        </w:tc>
        <w:tc>
          <w:tcPr>
            <w:tcW w:w="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olor w:val="000000"/>
                <w:spacing w:val="-6"/>
                <w:kern w:val="0"/>
                <w:sz w:val="18"/>
                <w:szCs w:val="18"/>
                <w:lang w:val="en-US" w:eastAsia="zh-CN"/>
              </w:rPr>
            </w:pPr>
            <w:r>
              <w:rPr>
                <w:rFonts w:hint="eastAsia" w:ascii="仿宋_GB2312" w:hAnsi="宋体" w:eastAsia="仿宋_GB2312"/>
                <w:color w:val="000000"/>
                <w:spacing w:val="-6"/>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96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时效指标</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（8分）</w:t>
            </w:r>
          </w:p>
        </w:tc>
        <w:tc>
          <w:tcPr>
            <w:tcW w:w="2370"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各项维保工作完成及时性</w:t>
            </w:r>
          </w:p>
        </w:tc>
        <w:tc>
          <w:tcPr>
            <w:tcW w:w="3285"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完成年度指标，</w:t>
            </w:r>
            <w:r>
              <w:rPr>
                <w:rFonts w:hint="eastAsia" w:ascii="仿宋_GB2312" w:hAnsi="仿宋_GB2312" w:eastAsia="仿宋_GB2312" w:cs="仿宋_GB2312"/>
                <w:color w:val="000000"/>
                <w:spacing w:val="-6"/>
                <w:kern w:val="0"/>
                <w:sz w:val="18"/>
                <w:szCs w:val="18"/>
                <w:lang w:val="en-US" w:eastAsia="zh-CN"/>
              </w:rPr>
              <w:t>依据评分标准得8分。</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96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质量指标</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tc>
        <w:tc>
          <w:tcPr>
            <w:tcW w:w="2370"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政务服务效能</w:t>
            </w:r>
          </w:p>
        </w:tc>
        <w:tc>
          <w:tcPr>
            <w:tcW w:w="3285"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auto"/>
                <w:spacing w:val="-6"/>
                <w:kern w:val="0"/>
                <w:sz w:val="18"/>
                <w:szCs w:val="18"/>
              </w:rPr>
            </w:pPr>
            <w:r>
              <w:rPr>
                <w:rFonts w:hint="eastAsia" w:ascii="仿宋_GB2312" w:hAnsi="仿宋_GB2312" w:eastAsia="仿宋_GB2312" w:cs="仿宋_GB2312"/>
                <w:color w:val="000000"/>
                <w:spacing w:val="-6"/>
                <w:kern w:val="0"/>
                <w:sz w:val="18"/>
                <w:szCs w:val="18"/>
                <w:lang w:eastAsia="zh-CN"/>
              </w:rPr>
              <w:t>完成年度指标</w:t>
            </w:r>
            <w:r>
              <w:rPr>
                <w:rFonts w:hint="eastAsia" w:ascii="仿宋_GB2312" w:hAnsi="仿宋_GB2312" w:eastAsia="仿宋_GB2312" w:cs="仿宋_GB2312"/>
                <w:color w:val="auto"/>
                <w:spacing w:val="-6"/>
                <w:kern w:val="0"/>
                <w:sz w:val="18"/>
                <w:szCs w:val="18"/>
                <w:lang w:eastAsia="zh-CN"/>
              </w:rPr>
              <w:t>，</w:t>
            </w:r>
            <w:r>
              <w:rPr>
                <w:rFonts w:hint="eastAsia" w:ascii="仿宋_GB2312" w:hAnsi="仿宋_GB2312" w:eastAsia="仿宋_GB2312" w:cs="仿宋_GB2312"/>
                <w:color w:val="auto"/>
                <w:spacing w:val="-6"/>
                <w:kern w:val="0"/>
                <w:sz w:val="18"/>
                <w:szCs w:val="18"/>
                <w:lang w:val="en-US" w:eastAsia="zh-CN"/>
              </w:rPr>
              <w:t>依据评分标准得</w:t>
            </w:r>
            <w:r>
              <w:rPr>
                <w:rFonts w:hint="eastAsia" w:ascii="Times New Roman" w:hAnsi="Times New Roman" w:eastAsia="仿宋_GB2312"/>
                <w:color w:val="auto"/>
                <w:spacing w:val="-6"/>
                <w:kern w:val="0"/>
                <w:sz w:val="18"/>
                <w:szCs w:val="18"/>
                <w:lang w:val="en-US" w:eastAsia="zh-CN"/>
              </w:rPr>
              <w:t>7</w:t>
            </w:r>
            <w:r>
              <w:rPr>
                <w:rFonts w:hint="eastAsia" w:ascii="仿宋_GB2312" w:hAnsi="仿宋_GB2312" w:eastAsia="仿宋_GB2312" w:cs="仿宋_GB2312"/>
                <w:color w:val="auto"/>
                <w:spacing w:val="-6"/>
                <w:kern w:val="0"/>
                <w:sz w:val="18"/>
                <w:szCs w:val="18"/>
                <w:lang w:val="en-US" w:eastAsia="zh-CN"/>
              </w:rPr>
              <w:t>分。</w:t>
            </w:r>
          </w:p>
        </w:tc>
        <w:tc>
          <w:tcPr>
            <w:tcW w:w="693" w:type="dxa"/>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olor w:val="auto"/>
                <w:spacing w:val="-6"/>
                <w:kern w:val="0"/>
                <w:sz w:val="18"/>
                <w:szCs w:val="18"/>
                <w:lang w:val="en-US" w:eastAsia="zh-CN"/>
              </w:rPr>
            </w:pPr>
            <w:r>
              <w:rPr>
                <w:rFonts w:hint="eastAsia" w:ascii="Times New Roman" w:hAnsi="Times New Roman" w:eastAsia="仿宋_GB2312"/>
                <w:color w:val="auto"/>
                <w:spacing w:val="-6"/>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96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成本指标</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tc>
        <w:tc>
          <w:tcPr>
            <w:tcW w:w="2370"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项目总成本</w:t>
            </w:r>
          </w:p>
        </w:tc>
        <w:tc>
          <w:tcPr>
            <w:tcW w:w="3285"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≤预算数，</w:t>
            </w:r>
            <w:r>
              <w:rPr>
                <w:rFonts w:hint="eastAsia" w:ascii="仿宋_GB2312" w:hAnsi="仿宋_GB2312" w:eastAsia="仿宋_GB2312" w:cs="仿宋_GB2312"/>
                <w:color w:val="000000"/>
                <w:spacing w:val="-6"/>
                <w:kern w:val="0"/>
                <w:sz w:val="18"/>
                <w:szCs w:val="18"/>
                <w:lang w:val="en-US" w:eastAsia="zh-CN"/>
              </w:rPr>
              <w:t>依据评分标准得7分。</w:t>
            </w:r>
          </w:p>
        </w:tc>
        <w:tc>
          <w:tcPr>
            <w:tcW w:w="693" w:type="dxa"/>
            <w:tcBorders>
              <w:top w:val="nil"/>
              <w:left w:val="nil"/>
              <w:bottom w:val="single" w:color="auto" w:sz="4" w:space="0"/>
              <w:right w:val="single" w:color="auto" w:sz="4" w:space="0"/>
            </w:tcBorders>
            <w:vAlign w:val="center"/>
          </w:tcPr>
          <w:p>
            <w:pPr>
              <w:spacing w:line="24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效益</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（30分）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经济效益</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237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Times New Roman" w:hAnsi="Times New Roman" w:eastAsia="仿宋_GB2312"/>
                <w:color w:val="000000"/>
                <w:spacing w:val="-6"/>
                <w:kern w:val="0"/>
                <w:sz w:val="18"/>
                <w:szCs w:val="18"/>
              </w:rPr>
              <w:t>不涉及</w:t>
            </w:r>
          </w:p>
        </w:tc>
        <w:tc>
          <w:tcPr>
            <w:tcW w:w="328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宋体" w:eastAsia="仿宋_GB2312"/>
                <w:color w:val="000000"/>
                <w:spacing w:val="-6"/>
                <w:kern w:val="0"/>
                <w:sz w:val="18"/>
                <w:szCs w:val="18"/>
              </w:rPr>
              <w:t>不涉及</w:t>
            </w:r>
          </w:p>
        </w:tc>
        <w:tc>
          <w:tcPr>
            <w:tcW w:w="69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仿宋_GB2312" w:hAnsi="宋体" w:eastAsia="仿宋_GB2312"/>
                <w:bCs/>
                <w:color w:val="000000"/>
                <w:spacing w:val="-6"/>
                <w:kern w:val="0"/>
                <w:sz w:val="18"/>
                <w:szCs w:val="18"/>
                <w:lang w:val="en-US" w:eastAsia="zh-CN"/>
              </w:rPr>
            </w:pPr>
            <w:r>
              <w:rPr>
                <w:rFonts w:hint="eastAsia" w:ascii="仿宋_GB2312" w:hAnsi="宋体" w:eastAsia="仿宋_GB2312"/>
                <w:bCs/>
                <w:color w:val="auto"/>
                <w:spacing w:val="-6"/>
                <w:kern w:val="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社会效益</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237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政务服务事业</w:t>
            </w:r>
          </w:p>
        </w:tc>
        <w:tc>
          <w:tcPr>
            <w:tcW w:w="3285"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auto"/>
                <w:spacing w:val="-6"/>
                <w:kern w:val="0"/>
                <w:sz w:val="18"/>
                <w:szCs w:val="18"/>
                <w:lang w:val="en-US" w:eastAsia="zh-CN"/>
              </w:rPr>
            </w:pPr>
            <w:r>
              <w:rPr>
                <w:rFonts w:hint="eastAsia" w:ascii="仿宋_GB2312" w:hAnsi="仿宋_GB2312" w:eastAsia="仿宋_GB2312" w:cs="仿宋_GB2312"/>
                <w:color w:val="000000"/>
                <w:spacing w:val="-6"/>
                <w:kern w:val="0"/>
                <w:sz w:val="18"/>
                <w:szCs w:val="18"/>
                <w:lang w:eastAsia="zh-CN"/>
              </w:rPr>
              <w:t>完成年度指标</w:t>
            </w:r>
          </w:p>
        </w:tc>
        <w:tc>
          <w:tcPr>
            <w:tcW w:w="693"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bCs/>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生态效益</w:t>
            </w:r>
          </w:p>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237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Times New Roman" w:hAnsi="Times New Roman" w:eastAsia="仿宋_GB2312"/>
                <w:color w:val="000000"/>
                <w:spacing w:val="-6"/>
                <w:kern w:val="0"/>
                <w:sz w:val="18"/>
                <w:szCs w:val="18"/>
              </w:rPr>
              <w:t>不涉及</w:t>
            </w:r>
          </w:p>
        </w:tc>
        <w:tc>
          <w:tcPr>
            <w:tcW w:w="328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auto"/>
                <w:spacing w:val="-6"/>
                <w:kern w:val="0"/>
                <w:sz w:val="18"/>
                <w:szCs w:val="18"/>
              </w:rPr>
            </w:pPr>
            <w:r>
              <w:rPr>
                <w:rFonts w:hint="eastAsia" w:ascii="Times New Roman" w:hAnsi="Times New Roman" w:eastAsia="仿宋_GB2312"/>
                <w:color w:val="000000"/>
                <w:spacing w:val="-6"/>
                <w:kern w:val="0"/>
                <w:sz w:val="18"/>
                <w:szCs w:val="18"/>
              </w:rPr>
              <w:t>不涉及</w:t>
            </w:r>
          </w:p>
        </w:tc>
        <w:tc>
          <w:tcPr>
            <w:tcW w:w="693" w:type="dxa"/>
            <w:vMerge w:val="continue"/>
            <w:tcBorders>
              <w:left w:val="single" w:color="auto" w:sz="4" w:space="0"/>
              <w:right w:val="single" w:color="auto" w:sz="4" w:space="0"/>
            </w:tcBorders>
            <w:vAlign w:val="center"/>
          </w:tcPr>
          <w:p>
            <w:pPr>
              <w:spacing w:line="240" w:lineRule="exact"/>
              <w:jc w:val="center"/>
              <w:rPr>
                <w:rFonts w:hint="eastAsia" w:ascii="仿宋_GB2312" w:hAnsi="宋体" w:eastAsia="仿宋_GB2312"/>
                <w:bCs/>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可持续影响</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237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为民服务</w:t>
            </w:r>
          </w:p>
        </w:tc>
        <w:tc>
          <w:tcPr>
            <w:tcW w:w="3285"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auto"/>
                <w:spacing w:val="-6"/>
                <w:kern w:val="0"/>
                <w:sz w:val="18"/>
                <w:szCs w:val="18"/>
                <w:lang w:val="en-US" w:eastAsia="zh-CN"/>
              </w:rPr>
            </w:pPr>
            <w:r>
              <w:rPr>
                <w:rFonts w:hint="eastAsia" w:ascii="仿宋_GB2312" w:hAnsi="仿宋_GB2312" w:eastAsia="仿宋_GB2312" w:cs="仿宋_GB2312"/>
                <w:color w:val="000000"/>
                <w:spacing w:val="-6"/>
                <w:kern w:val="0"/>
                <w:sz w:val="18"/>
                <w:szCs w:val="18"/>
                <w:lang w:eastAsia="zh-CN"/>
              </w:rPr>
              <w:t>完成年度指标</w:t>
            </w:r>
          </w:p>
        </w:tc>
        <w:tc>
          <w:tcPr>
            <w:tcW w:w="693"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bCs/>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满意度指标</w:t>
            </w:r>
          </w:p>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w:t>
            </w:r>
            <w:r>
              <w:rPr>
                <w:rFonts w:ascii="Times New Roman" w:hAnsi="Times New Roman" w:eastAsia="仿宋_GB2312"/>
                <w:bCs/>
                <w:color w:val="000000"/>
                <w:spacing w:val="-6"/>
                <w:kern w:val="0"/>
                <w:sz w:val="18"/>
                <w:szCs w:val="18"/>
              </w:rPr>
              <w:t>10</w:t>
            </w:r>
            <w:r>
              <w:rPr>
                <w:rFonts w:hint="eastAsia" w:ascii="仿宋_GB2312" w:hAnsi="宋体" w:eastAsia="仿宋_GB2312"/>
                <w:bCs/>
                <w:color w:val="000000"/>
                <w:spacing w:val="-6"/>
                <w:kern w:val="0"/>
                <w:sz w:val="18"/>
                <w:szCs w:val="18"/>
              </w:rPr>
              <w:t>分）</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满意度</w:t>
            </w:r>
          </w:p>
        </w:tc>
        <w:tc>
          <w:tcPr>
            <w:tcW w:w="32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auto"/>
                <w:spacing w:val="-6"/>
                <w:kern w:val="0"/>
                <w:sz w:val="18"/>
                <w:szCs w:val="18"/>
                <w:lang w:val="en-US" w:eastAsia="zh-CN"/>
              </w:rPr>
            </w:pPr>
            <w:r>
              <w:rPr>
                <w:rFonts w:hint="eastAsia" w:ascii="仿宋_GB2312" w:hAnsi="仿宋_GB2312" w:eastAsia="仿宋_GB2312" w:cs="仿宋_GB2312"/>
                <w:color w:val="auto"/>
                <w:spacing w:val="-6"/>
                <w:kern w:val="0"/>
                <w:sz w:val="18"/>
                <w:szCs w:val="18"/>
                <w:lang w:eastAsia="zh-CN"/>
              </w:rPr>
              <w:t>服务对象满意度≥</w:t>
            </w:r>
            <w:r>
              <w:rPr>
                <w:rFonts w:hint="eastAsia" w:ascii="仿宋_GB2312" w:hAnsi="仿宋_GB2312" w:eastAsia="仿宋_GB2312" w:cs="仿宋_GB2312"/>
                <w:color w:val="auto"/>
                <w:spacing w:val="-6"/>
                <w:kern w:val="0"/>
                <w:sz w:val="18"/>
                <w:szCs w:val="18"/>
                <w:lang w:val="en-US" w:eastAsia="zh-CN"/>
              </w:rPr>
              <w:t>98%。</w:t>
            </w:r>
          </w:p>
        </w:tc>
        <w:tc>
          <w:tcPr>
            <w:tcW w:w="693" w:type="dxa"/>
            <w:vMerge w:val="continue"/>
            <w:tcBorders>
              <w:left w:val="single" w:color="auto" w:sz="4" w:space="0"/>
              <w:right w:val="single" w:color="auto" w:sz="4" w:space="0"/>
            </w:tcBorders>
            <w:vAlign w:val="center"/>
          </w:tcPr>
          <w:p>
            <w:pPr>
              <w:spacing w:line="240" w:lineRule="exact"/>
              <w:jc w:val="center"/>
              <w:rPr>
                <w:rFonts w:hint="eastAsia" w:ascii="仿宋_GB2312" w:hAnsi="宋体" w:eastAsia="仿宋_GB2312"/>
                <w:bCs/>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732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auto"/>
                <w:spacing w:val="-6"/>
                <w:kern w:val="0"/>
                <w:sz w:val="18"/>
                <w:szCs w:val="18"/>
                <w:lang w:eastAsia="zh-CN"/>
              </w:rPr>
            </w:pPr>
            <w:r>
              <w:rPr>
                <w:rFonts w:hint="eastAsia" w:ascii="仿宋_GB2312" w:hAnsi="仿宋_GB2312" w:eastAsia="仿宋_GB2312" w:cs="仿宋_GB2312"/>
                <w:color w:val="auto"/>
                <w:spacing w:val="-6"/>
                <w:kern w:val="0"/>
                <w:sz w:val="18"/>
                <w:szCs w:val="18"/>
                <w:lang w:eastAsia="zh-CN"/>
              </w:rPr>
              <w:t>总分</w:t>
            </w:r>
          </w:p>
        </w:tc>
        <w:tc>
          <w:tcPr>
            <w:tcW w:w="693" w:type="dxa"/>
            <w:tcBorders>
              <w:left w:val="single" w:color="auto" w:sz="4" w:space="0"/>
              <w:bottom w:val="single" w:color="auto" w:sz="4" w:space="0"/>
              <w:right w:val="single" w:color="auto" w:sz="4" w:space="0"/>
            </w:tcBorders>
            <w:vAlign w:val="center"/>
          </w:tcPr>
          <w:p>
            <w:pPr>
              <w:spacing w:line="240" w:lineRule="exact"/>
              <w:jc w:val="center"/>
              <w:rPr>
                <w:rFonts w:hint="default" w:ascii="仿宋_GB2312" w:hAnsi="宋体" w:eastAsia="仿宋_GB2312"/>
                <w:bCs/>
                <w:color w:val="auto"/>
                <w:spacing w:val="-6"/>
                <w:kern w:val="0"/>
                <w:sz w:val="18"/>
                <w:szCs w:val="18"/>
                <w:lang w:val="en-US" w:eastAsia="zh-CN"/>
              </w:rPr>
            </w:pPr>
            <w:r>
              <w:rPr>
                <w:rFonts w:hint="eastAsia" w:ascii="仿宋_GB2312" w:hAnsi="宋体" w:eastAsia="仿宋_GB2312"/>
                <w:bCs/>
                <w:color w:val="auto"/>
                <w:spacing w:val="-6"/>
                <w:kern w:val="0"/>
                <w:sz w:val="18"/>
                <w:szCs w:val="18"/>
                <w:lang w:val="en-US" w:eastAsia="zh-CN"/>
              </w:rPr>
              <w:t>100</w:t>
            </w:r>
          </w:p>
        </w:tc>
      </w:tr>
    </w:tbl>
    <w:p>
      <w:pPr>
        <w:spacing w:line="600" w:lineRule="exact"/>
        <w:rPr>
          <w:rFonts w:ascii="Times New Roman" w:eastAsia="仿宋_GB2312"/>
          <w:color w:val="FF0000"/>
          <w:sz w:val="32"/>
          <w:szCs w:val="32"/>
        </w:rPr>
      </w:pPr>
    </w:p>
    <w:p>
      <w:pPr>
        <w:widowControl/>
        <w:spacing w:line="600" w:lineRule="exact"/>
        <w:ind w:right="-283" w:firstLine="643" w:firstLineChars="200"/>
        <w:rPr>
          <w:rFonts w:ascii="Times New Roman" w:hAnsi="Times New Roman" w:eastAsia="楷体_GB2312"/>
          <w:b/>
          <w:color w:val="auto"/>
          <w:sz w:val="32"/>
          <w:szCs w:val="32"/>
        </w:rPr>
      </w:pPr>
      <w:r>
        <w:rPr>
          <w:rFonts w:ascii="Times New Roman" w:hAnsi="Times New Roman" w:eastAsia="楷体_GB2312"/>
          <w:b/>
          <w:color w:val="auto"/>
          <w:sz w:val="32"/>
          <w:szCs w:val="32"/>
        </w:rPr>
        <w:t>（一）决策指标（满分</w:t>
      </w:r>
      <w:r>
        <w:rPr>
          <w:rFonts w:eastAsia="楷体_GB2312"/>
          <w:b/>
          <w:color w:val="auto"/>
          <w:sz w:val="32"/>
          <w:szCs w:val="32"/>
        </w:rPr>
        <w:t>15</w:t>
      </w:r>
      <w:r>
        <w:rPr>
          <w:rFonts w:ascii="Times New Roman" w:hAnsi="Times New Roman" w:eastAsia="楷体_GB2312"/>
          <w:b/>
          <w:color w:val="auto"/>
          <w:sz w:val="32"/>
          <w:szCs w:val="32"/>
        </w:rPr>
        <w:t>分</w:t>
      </w:r>
      <w:r>
        <w:rPr>
          <w:rFonts w:eastAsia="楷体_GB2312"/>
          <w:b/>
          <w:color w:val="auto"/>
          <w:sz w:val="32"/>
          <w:szCs w:val="32"/>
        </w:rPr>
        <w:t>，</w:t>
      </w:r>
      <w:r>
        <w:rPr>
          <w:rFonts w:ascii="Times New Roman" w:hAnsi="Times New Roman" w:eastAsia="楷体_GB2312"/>
          <w:b/>
          <w:color w:val="auto"/>
          <w:sz w:val="32"/>
          <w:szCs w:val="32"/>
        </w:rPr>
        <w:t>实得</w:t>
      </w:r>
      <w:r>
        <w:rPr>
          <w:rFonts w:hint="eastAsia" w:ascii="Times New Roman" w:hAnsi="Times New Roman" w:eastAsia="楷体_GB2312"/>
          <w:b/>
          <w:color w:val="auto"/>
          <w:sz w:val="32"/>
          <w:szCs w:val="32"/>
          <w:lang w:val="en-US" w:eastAsia="zh-CN"/>
        </w:rPr>
        <w:t>15</w:t>
      </w:r>
      <w:r>
        <w:rPr>
          <w:rFonts w:ascii="Times New Roman" w:hAnsi="Times New Roman" w:eastAsia="楷体_GB2312"/>
          <w:b/>
          <w:color w:val="auto"/>
          <w:sz w:val="32"/>
          <w:szCs w:val="32"/>
        </w:rPr>
        <w:t>分）</w:t>
      </w:r>
    </w:p>
    <w:p>
      <w:pPr>
        <w:spacing w:line="600" w:lineRule="exact"/>
        <w:ind w:firstLine="640" w:firstLineChars="200"/>
        <w:rPr>
          <w:rFonts w:ascii="Times New Roman" w:eastAsia="仿宋_GB2312"/>
          <w:color w:val="auto"/>
          <w:sz w:val="32"/>
          <w:szCs w:val="32"/>
        </w:rPr>
      </w:pPr>
      <w:r>
        <w:rPr>
          <w:rFonts w:eastAsia="仿宋_GB2312"/>
          <w:color w:val="auto"/>
          <w:sz w:val="32"/>
          <w:szCs w:val="32"/>
        </w:rPr>
        <w:t>1</w:t>
      </w:r>
      <w:r>
        <w:rPr>
          <w:rFonts w:ascii="Times New Roman" w:eastAsia="仿宋_GB2312"/>
          <w:color w:val="auto"/>
          <w:sz w:val="32"/>
          <w:szCs w:val="32"/>
        </w:rPr>
        <w:t>.项目立项（满分</w:t>
      </w:r>
      <w:r>
        <w:rPr>
          <w:rFonts w:eastAsia="仿宋_GB2312"/>
          <w:color w:val="auto"/>
          <w:sz w:val="32"/>
          <w:szCs w:val="32"/>
        </w:rPr>
        <w:t>7</w:t>
      </w:r>
      <w:r>
        <w:rPr>
          <w:rFonts w:ascii="Times New Roman" w:eastAsia="仿宋_GB2312"/>
          <w:color w:val="auto"/>
          <w:sz w:val="32"/>
          <w:szCs w:val="32"/>
        </w:rPr>
        <w:t>分</w:t>
      </w:r>
      <w:r>
        <w:rPr>
          <w:rFonts w:hint="eastAsia" w:eastAsia="仿宋_GB2312"/>
          <w:color w:val="auto"/>
          <w:sz w:val="32"/>
          <w:szCs w:val="32"/>
        </w:rPr>
        <w:t>，</w:t>
      </w:r>
      <w:r>
        <w:rPr>
          <w:rFonts w:ascii="Times New Roman" w:eastAsia="仿宋_GB2312"/>
          <w:color w:val="auto"/>
          <w:sz w:val="32"/>
          <w:szCs w:val="32"/>
        </w:rPr>
        <w:t>实得</w:t>
      </w:r>
      <w:r>
        <w:rPr>
          <w:rFonts w:hint="eastAsia" w:ascii="Times New Roman" w:eastAsia="仿宋_GB2312"/>
          <w:color w:val="auto"/>
          <w:sz w:val="32"/>
          <w:szCs w:val="32"/>
          <w:lang w:val="en-US" w:eastAsia="zh-CN"/>
        </w:rPr>
        <w:t>7</w:t>
      </w:r>
      <w:r>
        <w:rPr>
          <w:rFonts w:ascii="Times New Roman" w:eastAsia="仿宋_GB2312"/>
          <w:color w:val="auto"/>
          <w:sz w:val="32"/>
          <w:szCs w:val="32"/>
        </w:rPr>
        <w:t>分）</w:t>
      </w:r>
    </w:p>
    <w:p>
      <w:pPr>
        <w:spacing w:line="600" w:lineRule="exact"/>
        <w:ind w:firstLine="640" w:firstLineChars="200"/>
        <w:rPr>
          <w:rFonts w:ascii="Times New Roman" w:eastAsia="仿宋_GB2312"/>
          <w:color w:val="auto"/>
          <w:sz w:val="32"/>
          <w:szCs w:val="32"/>
        </w:rPr>
      </w:pPr>
      <w:r>
        <w:rPr>
          <w:rFonts w:ascii="Times New Roman" w:eastAsia="仿宋_GB2312"/>
          <w:color w:val="auto"/>
          <w:sz w:val="32"/>
          <w:szCs w:val="32"/>
        </w:rPr>
        <w:t>（</w:t>
      </w:r>
      <w:r>
        <w:rPr>
          <w:rFonts w:eastAsia="仿宋_GB2312"/>
          <w:color w:val="auto"/>
          <w:sz w:val="32"/>
          <w:szCs w:val="32"/>
        </w:rPr>
        <w:t>1</w:t>
      </w:r>
      <w:r>
        <w:rPr>
          <w:rFonts w:ascii="Times New Roman" w:eastAsia="仿宋_GB2312"/>
          <w:color w:val="auto"/>
          <w:sz w:val="32"/>
          <w:szCs w:val="32"/>
        </w:rPr>
        <w:t>）项目立项规范性（满分</w:t>
      </w:r>
      <w:r>
        <w:rPr>
          <w:rFonts w:eastAsia="仿宋_GB2312"/>
          <w:color w:val="auto"/>
          <w:sz w:val="32"/>
          <w:szCs w:val="32"/>
        </w:rPr>
        <w:t>7</w:t>
      </w:r>
      <w:r>
        <w:rPr>
          <w:rFonts w:ascii="Times New Roman" w:eastAsia="仿宋_GB2312"/>
          <w:color w:val="auto"/>
          <w:sz w:val="32"/>
          <w:szCs w:val="32"/>
        </w:rPr>
        <w:t>分，实得</w:t>
      </w:r>
      <w:r>
        <w:rPr>
          <w:rFonts w:hint="eastAsia" w:ascii="Times New Roman" w:eastAsia="仿宋_GB2312"/>
          <w:color w:val="auto"/>
          <w:sz w:val="32"/>
          <w:szCs w:val="32"/>
          <w:lang w:val="en-US" w:eastAsia="zh-CN"/>
        </w:rPr>
        <w:t>7</w:t>
      </w:r>
      <w:r>
        <w:rPr>
          <w:rFonts w:ascii="Times New Roman" w:eastAsia="仿宋_GB2312"/>
          <w:color w:val="auto"/>
          <w:sz w:val="32"/>
          <w:szCs w:val="32"/>
        </w:rPr>
        <w:t>分）</w:t>
      </w:r>
    </w:p>
    <w:p>
      <w:pPr>
        <w:spacing w:line="600" w:lineRule="exact"/>
        <w:ind w:firstLine="640" w:firstLineChars="200"/>
        <w:rPr>
          <w:rFonts w:hint="eastAsia" w:ascii="Times New Roman" w:eastAsia="仿宋_GB2312"/>
          <w:color w:val="auto"/>
          <w:sz w:val="32"/>
          <w:szCs w:val="32"/>
          <w:lang w:eastAsia="zh-CN"/>
        </w:rPr>
      </w:pPr>
      <w:r>
        <w:rPr>
          <w:rFonts w:hint="eastAsia" w:ascii="Times New Roman" w:eastAsia="仿宋_GB2312"/>
          <w:color w:val="auto"/>
          <w:sz w:val="32"/>
          <w:szCs w:val="32"/>
          <w:lang w:eastAsia="zh-CN"/>
        </w:rPr>
        <w:t>项目实施前，已经过会议进行集体决策。按照规定的程序进行审批，申请设立。</w:t>
      </w:r>
    </w:p>
    <w:p>
      <w:pPr>
        <w:spacing w:line="600" w:lineRule="exact"/>
        <w:ind w:firstLine="640" w:firstLineChars="200"/>
        <w:rPr>
          <w:rFonts w:ascii="Times New Roman" w:eastAsia="仿宋_GB2312"/>
          <w:color w:val="auto"/>
          <w:sz w:val="32"/>
          <w:szCs w:val="32"/>
        </w:rPr>
      </w:pPr>
      <w:r>
        <w:rPr>
          <w:rFonts w:eastAsia="仿宋_GB2312"/>
          <w:color w:val="auto"/>
          <w:sz w:val="32"/>
          <w:szCs w:val="32"/>
        </w:rPr>
        <w:t>2</w:t>
      </w:r>
      <w:r>
        <w:rPr>
          <w:rFonts w:ascii="Times New Roman" w:eastAsia="仿宋_GB2312"/>
          <w:color w:val="auto"/>
          <w:sz w:val="32"/>
          <w:szCs w:val="32"/>
        </w:rPr>
        <w:t>.绩效目标（满分</w:t>
      </w:r>
      <w:r>
        <w:rPr>
          <w:rFonts w:eastAsia="仿宋_GB2312"/>
          <w:color w:val="auto"/>
          <w:sz w:val="32"/>
          <w:szCs w:val="32"/>
        </w:rPr>
        <w:t>8</w:t>
      </w:r>
      <w:r>
        <w:rPr>
          <w:rFonts w:ascii="Times New Roman" w:eastAsia="仿宋_GB2312"/>
          <w:color w:val="auto"/>
          <w:sz w:val="32"/>
          <w:szCs w:val="32"/>
        </w:rPr>
        <w:t>分</w:t>
      </w:r>
      <w:r>
        <w:rPr>
          <w:rFonts w:hint="eastAsia" w:eastAsia="仿宋_GB2312"/>
          <w:color w:val="auto"/>
          <w:sz w:val="32"/>
          <w:szCs w:val="32"/>
        </w:rPr>
        <w:t>，</w:t>
      </w:r>
      <w:r>
        <w:rPr>
          <w:rFonts w:ascii="Times New Roman" w:eastAsia="仿宋_GB2312"/>
          <w:color w:val="auto"/>
          <w:sz w:val="32"/>
          <w:szCs w:val="32"/>
        </w:rPr>
        <w:t>实得</w:t>
      </w:r>
      <w:r>
        <w:rPr>
          <w:rFonts w:hint="eastAsia" w:ascii="Times New Roman" w:eastAsia="仿宋_GB2312"/>
          <w:color w:val="auto"/>
          <w:sz w:val="32"/>
          <w:szCs w:val="32"/>
          <w:lang w:val="en-US" w:eastAsia="zh-CN"/>
        </w:rPr>
        <w:t>8</w:t>
      </w:r>
      <w:r>
        <w:rPr>
          <w:rFonts w:ascii="Times New Roman" w:eastAsia="仿宋_GB2312"/>
          <w:color w:val="auto"/>
          <w:sz w:val="32"/>
          <w:szCs w:val="32"/>
        </w:rPr>
        <w:t>分）</w:t>
      </w:r>
    </w:p>
    <w:p>
      <w:pPr>
        <w:spacing w:line="600" w:lineRule="exact"/>
        <w:ind w:firstLine="640" w:firstLineChars="200"/>
        <w:rPr>
          <w:rFonts w:ascii="Times New Roman" w:eastAsia="仿宋_GB2312"/>
          <w:color w:val="auto"/>
          <w:sz w:val="32"/>
          <w:szCs w:val="32"/>
        </w:rPr>
      </w:pPr>
      <w:r>
        <w:rPr>
          <w:rFonts w:eastAsia="仿宋_GB2312"/>
          <w:color w:val="auto"/>
          <w:sz w:val="32"/>
          <w:szCs w:val="32"/>
        </w:rPr>
        <w:t>（1）绩效目标合理性（满分4分</w:t>
      </w:r>
      <w:r>
        <w:rPr>
          <w:rFonts w:hint="eastAsia" w:eastAsia="仿宋_GB2312"/>
          <w:color w:val="auto"/>
          <w:sz w:val="32"/>
          <w:szCs w:val="32"/>
        </w:rPr>
        <w:t>，</w:t>
      </w:r>
      <w:r>
        <w:rPr>
          <w:rFonts w:eastAsia="仿宋_GB2312"/>
          <w:color w:val="auto"/>
          <w:sz w:val="32"/>
          <w:szCs w:val="32"/>
        </w:rPr>
        <w:t>实</w:t>
      </w:r>
      <w:r>
        <w:rPr>
          <w:rFonts w:ascii="Times New Roman" w:eastAsia="仿宋_GB2312"/>
          <w:color w:val="auto"/>
          <w:sz w:val="32"/>
          <w:szCs w:val="32"/>
        </w:rPr>
        <w:t>得</w:t>
      </w:r>
      <w:r>
        <w:rPr>
          <w:rFonts w:hint="eastAsia" w:ascii="Times New Roman" w:eastAsia="仿宋_GB2312"/>
          <w:color w:val="auto"/>
          <w:sz w:val="32"/>
          <w:szCs w:val="32"/>
          <w:lang w:val="en-US" w:eastAsia="zh-CN"/>
        </w:rPr>
        <w:t>4</w:t>
      </w:r>
      <w:r>
        <w:rPr>
          <w:rFonts w:ascii="Times New Roman" w:eastAsia="仿宋_GB2312"/>
          <w:color w:val="auto"/>
          <w:sz w:val="32"/>
          <w:szCs w:val="32"/>
        </w:rPr>
        <w:t>分）</w:t>
      </w:r>
    </w:p>
    <w:p>
      <w:pPr>
        <w:spacing w:line="600" w:lineRule="exact"/>
        <w:ind w:firstLine="640" w:firstLineChars="200"/>
        <w:rPr>
          <w:rFonts w:ascii="Times New Roman" w:eastAsia="仿宋_GB2312"/>
          <w:color w:val="auto"/>
          <w:sz w:val="32"/>
          <w:szCs w:val="32"/>
        </w:rPr>
      </w:pPr>
      <w:r>
        <w:rPr>
          <w:rFonts w:ascii="Times New Roman" w:hAnsi="Times New Roman" w:eastAsia="仿宋_GB2312"/>
          <w:color w:val="auto"/>
          <w:sz w:val="32"/>
          <w:szCs w:val="32"/>
        </w:rPr>
        <w:t>项目绩效目标与实际工作内容具有相关性</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项目预期产出效益和效果符合正常的业绩水平</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项目绩效目标与预算确定的项目投资额或资金量相匹配。</w:t>
      </w:r>
    </w:p>
    <w:p>
      <w:pPr>
        <w:numPr>
          <w:ilvl w:val="0"/>
          <w:numId w:val="2"/>
        </w:numPr>
        <w:spacing w:line="600" w:lineRule="exact"/>
        <w:ind w:firstLine="640" w:firstLineChars="200"/>
        <w:rPr>
          <w:rFonts w:ascii="Times New Roman" w:eastAsia="仿宋_GB2312"/>
          <w:color w:val="auto"/>
          <w:sz w:val="32"/>
          <w:szCs w:val="32"/>
        </w:rPr>
      </w:pPr>
      <w:r>
        <w:rPr>
          <w:rFonts w:eastAsia="仿宋_GB2312"/>
          <w:color w:val="auto"/>
          <w:sz w:val="32"/>
          <w:szCs w:val="32"/>
        </w:rPr>
        <w:t>绩效指标明确性（满分4分</w:t>
      </w:r>
      <w:r>
        <w:rPr>
          <w:rFonts w:hint="eastAsia" w:eastAsia="仿宋_GB2312"/>
          <w:color w:val="auto"/>
          <w:sz w:val="32"/>
          <w:szCs w:val="32"/>
        </w:rPr>
        <w:t>，</w:t>
      </w:r>
      <w:r>
        <w:rPr>
          <w:rFonts w:ascii="Times New Roman" w:eastAsia="仿宋_GB2312"/>
          <w:color w:val="auto"/>
          <w:sz w:val="32"/>
          <w:szCs w:val="32"/>
        </w:rPr>
        <w:t>实得</w:t>
      </w:r>
      <w:r>
        <w:rPr>
          <w:rFonts w:hint="eastAsia" w:ascii="Times New Roman" w:eastAsia="仿宋_GB2312"/>
          <w:color w:val="auto"/>
          <w:sz w:val="32"/>
          <w:szCs w:val="32"/>
          <w:lang w:val="en-US" w:eastAsia="zh-CN"/>
        </w:rPr>
        <w:t>4</w:t>
      </w:r>
      <w:r>
        <w:rPr>
          <w:rFonts w:ascii="Times New Roman" w:eastAsia="仿宋_GB2312"/>
          <w:color w:val="auto"/>
          <w:sz w:val="32"/>
          <w:szCs w:val="32"/>
        </w:rPr>
        <w:t>分）</w:t>
      </w:r>
    </w:p>
    <w:p>
      <w:pPr>
        <w:spacing w:line="600" w:lineRule="exact"/>
        <w:ind w:right="-283"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项目绩效目标细化分解为具体的绩效指标；通过清晰、可衡量的指标值予以体现；与项目目标任务数相对应。</w:t>
      </w:r>
    </w:p>
    <w:p>
      <w:pPr>
        <w:widowControl/>
        <w:spacing w:line="60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（二）过程指标（满分</w:t>
      </w:r>
      <w:r>
        <w:rPr>
          <w:rFonts w:eastAsia="楷体_GB2312"/>
          <w:b/>
          <w:color w:val="000000"/>
          <w:sz w:val="32"/>
          <w:szCs w:val="32"/>
        </w:rPr>
        <w:t>25</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25</w:t>
      </w:r>
      <w:r>
        <w:rPr>
          <w:rFonts w:ascii="Times New Roman" w:hAnsi="Times New Roman" w:eastAsia="楷体_GB2312"/>
          <w:b/>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sz w:val="32"/>
          <w:szCs w:val="32"/>
        </w:rPr>
        <w:t>1.资金管理（满分15分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15</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sz w:val="32"/>
          <w:szCs w:val="32"/>
        </w:rPr>
        <w:t>（1）预算执行率（满分10分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10</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hint="eastAsia" w:ascii="Times New Roman" w:hAnsi="Times New Roman" w:eastAsia="仿宋_GB2312"/>
          <w:color w:val="000000"/>
          <w:sz w:val="32"/>
          <w:szCs w:val="32"/>
        </w:rPr>
        <w:t>全年执行数</w:t>
      </w:r>
      <w:r>
        <w:rPr>
          <w:rFonts w:hint="eastAsia" w:ascii="Times New Roman" w:hAnsi="Times New Roman" w:eastAsia="仿宋_GB2312"/>
          <w:color w:val="000000"/>
          <w:sz w:val="32"/>
          <w:szCs w:val="32"/>
          <w:lang w:val="en-US" w:eastAsia="zh-CN"/>
        </w:rPr>
        <w:t>103.1</w:t>
      </w:r>
      <w:r>
        <w:rPr>
          <w:rFonts w:hint="eastAsia" w:ascii="Times New Roman" w:hAnsi="Times New Roman" w:eastAsia="仿宋_GB2312"/>
          <w:color w:val="000000"/>
          <w:sz w:val="32"/>
          <w:szCs w:val="32"/>
        </w:rPr>
        <w:t>万元，全年预算数</w:t>
      </w:r>
      <w:r>
        <w:rPr>
          <w:rFonts w:hint="eastAsia" w:ascii="Times New Roman" w:hAnsi="Times New Roman" w:eastAsia="仿宋_GB2312"/>
          <w:color w:val="000000"/>
          <w:sz w:val="32"/>
          <w:szCs w:val="32"/>
          <w:lang w:val="en-US" w:eastAsia="zh-CN"/>
        </w:rPr>
        <w:t>103.1</w:t>
      </w:r>
      <w:r>
        <w:rPr>
          <w:rFonts w:hint="eastAsia" w:ascii="Times New Roman" w:hAnsi="Times New Roman" w:eastAsia="仿宋_GB2312"/>
          <w:color w:val="000000"/>
          <w:sz w:val="32"/>
          <w:szCs w:val="32"/>
        </w:rPr>
        <w:t>万元，预算执行率100%。</w:t>
      </w:r>
    </w:p>
    <w:p>
      <w:pPr>
        <w:spacing w:line="600" w:lineRule="exact"/>
        <w:ind w:firstLine="640" w:firstLineChars="200"/>
        <w:rPr>
          <w:rFonts w:ascii="Times New Roman" w:eastAsia="仿宋_GB2312"/>
          <w:sz w:val="32"/>
          <w:szCs w:val="32"/>
        </w:rPr>
      </w:pPr>
      <w:r>
        <w:rPr>
          <w:rFonts w:eastAsia="仿宋_GB2312"/>
          <w:sz w:val="32"/>
          <w:szCs w:val="32"/>
        </w:rPr>
        <w:t>（2）资金使用合规性</w:t>
      </w:r>
      <w:r>
        <w:rPr>
          <w:rFonts w:eastAsia="仿宋_GB2312"/>
          <w:sz w:val="32"/>
          <w:szCs w:val="32"/>
        </w:rPr>
        <w:tab/>
      </w:r>
      <w:r>
        <w:rPr>
          <w:rFonts w:eastAsia="仿宋_GB2312"/>
          <w:sz w:val="32"/>
          <w:szCs w:val="32"/>
        </w:rPr>
        <w:t>（满分5分，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5</w:t>
      </w:r>
      <w:r>
        <w:rPr>
          <w:rFonts w:ascii="Times New Roman" w:eastAsia="仿宋_GB2312"/>
          <w:color w:val="000000"/>
          <w:sz w:val="32"/>
          <w:szCs w:val="32"/>
        </w:rPr>
        <w:t>分）</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eastAsia="仿宋_GB2312"/>
          <w:sz w:val="32"/>
          <w:szCs w:val="32"/>
        </w:rPr>
      </w:pPr>
      <w:r>
        <w:rPr>
          <w:rFonts w:hint="eastAsia" w:ascii="Times New Roman" w:hAnsi="Times New Roman" w:eastAsia="仿宋_GB2312"/>
          <w:color w:val="000000"/>
          <w:sz w:val="32"/>
          <w:szCs w:val="32"/>
        </w:rPr>
        <w:t>资金使用</w:t>
      </w:r>
      <w:r>
        <w:rPr>
          <w:rFonts w:ascii="Times New Roman" w:hAnsi="Times New Roman" w:eastAsia="仿宋_GB2312"/>
          <w:sz w:val="32"/>
          <w:szCs w:val="32"/>
        </w:rPr>
        <w:t>符合国家财经法规和财务管理制度以及有关专项资金管理办法的规定；资金的拨付有完整的审批程序和手续；</w:t>
      </w:r>
      <w:r>
        <w:rPr>
          <w:rFonts w:hint="eastAsia" w:ascii="Times New Roman" w:hAnsi="Times New Roman" w:eastAsia="仿宋_GB2312"/>
          <w:sz w:val="32"/>
          <w:szCs w:val="32"/>
        </w:rPr>
        <w:t>资金使用</w:t>
      </w:r>
      <w:r>
        <w:rPr>
          <w:rFonts w:ascii="Times New Roman" w:hAnsi="Times New Roman" w:eastAsia="仿宋_GB2312"/>
          <w:sz w:val="32"/>
          <w:szCs w:val="32"/>
        </w:rPr>
        <w:t>符合项目预算批复用途；</w:t>
      </w:r>
      <w:r>
        <w:rPr>
          <w:rFonts w:hint="eastAsia" w:ascii="Times New Roman" w:hAnsi="Times New Roman" w:eastAsia="仿宋_GB2312"/>
          <w:sz w:val="32"/>
          <w:szCs w:val="32"/>
        </w:rPr>
        <w:t>不</w:t>
      </w:r>
      <w:r>
        <w:rPr>
          <w:rFonts w:ascii="Times New Roman" w:hAnsi="Times New Roman" w:eastAsia="仿宋_GB2312"/>
          <w:sz w:val="32"/>
          <w:szCs w:val="32"/>
        </w:rPr>
        <w:t>存在截留、挤占、挪用、虚列支出等情况。</w:t>
      </w:r>
    </w:p>
    <w:p>
      <w:pPr>
        <w:spacing w:line="600" w:lineRule="exact"/>
        <w:ind w:firstLine="640" w:firstLineChars="200"/>
        <w:rPr>
          <w:rFonts w:ascii="Times New Roman" w:eastAsia="仿宋_GB2312"/>
          <w:color w:val="000000"/>
          <w:sz w:val="32"/>
          <w:szCs w:val="32"/>
        </w:rPr>
      </w:pPr>
      <w:r>
        <w:rPr>
          <w:rFonts w:eastAsia="仿宋_GB2312"/>
          <w:sz w:val="32"/>
          <w:szCs w:val="32"/>
        </w:rPr>
        <w:t>2.组织实施（满分10分，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10</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sz w:val="32"/>
          <w:szCs w:val="32"/>
        </w:rPr>
        <w:t>（1）管理制度健全性（满分5分，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5</w:t>
      </w:r>
      <w:r>
        <w:rPr>
          <w:rFonts w:ascii="Times New Roman" w:eastAsia="仿宋_GB2312"/>
          <w:color w:val="000000"/>
          <w:sz w:val="32"/>
          <w:szCs w:val="32"/>
        </w:rPr>
        <w:t>分）</w:t>
      </w:r>
    </w:p>
    <w:p>
      <w:pPr>
        <w:pStyle w:val="9"/>
        <w:ind w:firstLine="640" w:firstLineChars="200"/>
        <w:jc w:val="left"/>
        <w:rPr>
          <w:rFonts w:hint="eastAsia" w:ascii="Times New Roman" w:hAnsi="Times New Roman" w:eastAsia="仿宋_GB2312" w:cstheme="minorBidi"/>
          <w:b w:val="0"/>
          <w:bCs w:val="0"/>
          <w:color w:val="000000"/>
          <w:kern w:val="2"/>
          <w:sz w:val="32"/>
          <w:szCs w:val="32"/>
          <w:lang w:val="en-US" w:eastAsia="zh-CN" w:bidi="ar-SA"/>
        </w:rPr>
      </w:pPr>
      <w:r>
        <w:rPr>
          <w:rFonts w:hint="eastAsia" w:ascii="Times New Roman" w:hAnsi="Times New Roman" w:eastAsia="仿宋_GB2312" w:cstheme="minorBidi"/>
          <w:b w:val="0"/>
          <w:bCs w:val="0"/>
          <w:color w:val="000000"/>
          <w:kern w:val="2"/>
          <w:sz w:val="32"/>
          <w:szCs w:val="32"/>
          <w:lang w:val="en-US" w:eastAsia="zh-CN" w:bidi="ar-SA"/>
        </w:rPr>
        <w:t>已制定相应的财务和业务管理制度；财务和业务管理制度合法、合规、完整。</w:t>
      </w:r>
    </w:p>
    <w:p>
      <w:pPr>
        <w:spacing w:line="600" w:lineRule="exact"/>
        <w:ind w:firstLine="640" w:firstLineChars="200"/>
        <w:rPr>
          <w:rFonts w:ascii="Times New Roman" w:eastAsia="仿宋_GB2312"/>
          <w:color w:val="000000"/>
          <w:sz w:val="32"/>
          <w:szCs w:val="32"/>
        </w:rPr>
      </w:pPr>
      <w:r>
        <w:rPr>
          <w:rFonts w:eastAsia="仿宋_GB2312"/>
          <w:sz w:val="32"/>
          <w:szCs w:val="32"/>
        </w:rPr>
        <w:t>（2）制度执行有效性（满分5分，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5</w:t>
      </w:r>
      <w:r>
        <w:rPr>
          <w:rFonts w:ascii="Times New Roman" w:eastAsia="仿宋_GB2312"/>
          <w:color w:val="000000"/>
          <w:sz w:val="32"/>
          <w:szCs w:val="32"/>
        </w:rPr>
        <w:t>分）</w:t>
      </w:r>
    </w:p>
    <w:p>
      <w:pPr>
        <w:pStyle w:val="9"/>
        <w:ind w:firstLine="640" w:firstLineChars="200"/>
        <w:jc w:val="left"/>
        <w:rPr>
          <w:rFonts w:ascii="Times New Roman" w:eastAsia="仿宋_GB2312"/>
          <w:color w:val="000000"/>
          <w:sz w:val="32"/>
          <w:szCs w:val="32"/>
        </w:rPr>
      </w:pPr>
      <w:r>
        <w:rPr>
          <w:rFonts w:hint="eastAsia" w:ascii="Times New Roman" w:hAnsi="Times New Roman" w:eastAsia="仿宋_GB2312" w:cstheme="minorBidi"/>
          <w:b w:val="0"/>
          <w:bCs w:val="0"/>
          <w:color w:val="000000"/>
          <w:kern w:val="2"/>
          <w:sz w:val="32"/>
          <w:szCs w:val="32"/>
          <w:lang w:val="en-US" w:eastAsia="zh-CN" w:bidi="ar-SA"/>
        </w:rPr>
        <w:t>制度执行遵守相关法律法规和相关管理规定；项目调整及支出调整手续完备；项目合同书、验收报告、技术鉴定等资料齐全并及时归档；项目实施的人员条件、场地设备、信息支撑等落实到位。</w:t>
      </w:r>
    </w:p>
    <w:p>
      <w:pPr>
        <w:widowControl/>
        <w:spacing w:line="60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（三）产出指标（满分</w:t>
      </w:r>
      <w:r>
        <w:rPr>
          <w:rFonts w:eastAsia="楷体_GB2312"/>
          <w:b/>
          <w:color w:val="000000"/>
          <w:sz w:val="32"/>
          <w:szCs w:val="32"/>
        </w:rPr>
        <w:t>30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30</w:t>
      </w:r>
      <w:r>
        <w:rPr>
          <w:rFonts w:ascii="Times New Roman" w:hAnsi="Times New Roman" w:eastAsia="楷体_GB2312"/>
          <w:b/>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sz w:val="32"/>
          <w:szCs w:val="32"/>
        </w:rPr>
        <w:t>1.数量指标（满分8分，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8</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ascii="Times New Roman" w:eastAsia="仿宋_GB2312"/>
          <w:color w:val="000000"/>
          <w:sz w:val="32"/>
          <w:szCs w:val="32"/>
        </w:rPr>
        <w:t>实际完成率为</w:t>
      </w:r>
      <w:r>
        <w:rPr>
          <w:rFonts w:hint="eastAsia" w:ascii="Times New Roman" w:eastAsia="仿宋_GB2312"/>
          <w:color w:val="000000"/>
          <w:sz w:val="32"/>
          <w:szCs w:val="32"/>
          <w:lang w:val="en-US" w:eastAsia="zh-CN"/>
        </w:rPr>
        <w:t>100</w:t>
      </w:r>
      <w:r>
        <w:rPr>
          <w:rFonts w:ascii="Times New Roman" w:eastAsia="仿宋_GB2312"/>
          <w:color w:val="000000"/>
          <w:sz w:val="32"/>
          <w:szCs w:val="32"/>
        </w:rPr>
        <w:t>%，得分</w:t>
      </w:r>
      <w:r>
        <w:rPr>
          <w:rFonts w:hint="eastAsia" w:ascii="Times New Roman" w:eastAsia="仿宋_GB2312"/>
          <w:color w:val="000000"/>
          <w:sz w:val="32"/>
          <w:szCs w:val="32"/>
          <w:lang w:val="en-US" w:eastAsia="zh-CN"/>
        </w:rPr>
        <w:t>8</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2.时效指标（满分8分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8</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ascii="Times New Roman" w:eastAsia="仿宋_GB2312"/>
          <w:color w:val="000000"/>
          <w:sz w:val="32"/>
          <w:szCs w:val="32"/>
        </w:rPr>
        <w:t>年度设定的时效指标为</w:t>
      </w:r>
      <w:r>
        <w:rPr>
          <w:rFonts w:hint="eastAsia" w:ascii="Times New Roman" w:eastAsia="仿宋_GB2312"/>
          <w:color w:val="000000"/>
          <w:sz w:val="32"/>
          <w:szCs w:val="32"/>
          <w:lang w:val="en-US" w:eastAsia="zh-CN"/>
        </w:rPr>
        <w:t>1年</w:t>
      </w:r>
      <w:r>
        <w:rPr>
          <w:rFonts w:ascii="Times New Roman" w:eastAsia="仿宋_GB2312"/>
          <w:color w:val="000000"/>
          <w:sz w:val="32"/>
          <w:szCs w:val="32"/>
        </w:rPr>
        <w:t>；实际完成情况为</w:t>
      </w:r>
      <w:r>
        <w:rPr>
          <w:rFonts w:hint="eastAsia" w:ascii="Times New Roman" w:eastAsia="仿宋_GB2312"/>
          <w:color w:val="000000"/>
          <w:sz w:val="32"/>
          <w:szCs w:val="32"/>
          <w:lang w:val="en-US" w:eastAsia="zh-CN"/>
        </w:rPr>
        <w:t>1年</w:t>
      </w:r>
      <w:r>
        <w:rPr>
          <w:rFonts w:ascii="Times New Roman" w:hAnsi="Times New Roman" w:eastAsia="仿宋_GB2312"/>
          <w:b/>
          <w:color w:val="000000"/>
          <w:sz w:val="32"/>
          <w:szCs w:val="32"/>
        </w:rPr>
        <w:t>，</w:t>
      </w:r>
      <w:r>
        <w:rPr>
          <w:rFonts w:ascii="Times New Roman" w:eastAsia="仿宋_GB2312"/>
          <w:color w:val="000000"/>
          <w:sz w:val="32"/>
          <w:szCs w:val="32"/>
        </w:rPr>
        <w:t>得分</w:t>
      </w:r>
      <w:r>
        <w:rPr>
          <w:rFonts w:hint="eastAsia" w:ascii="Times New Roman" w:eastAsia="仿宋_GB2312"/>
          <w:color w:val="000000"/>
          <w:sz w:val="32"/>
          <w:szCs w:val="32"/>
          <w:lang w:val="en-US" w:eastAsia="zh-CN"/>
        </w:rPr>
        <w:t>8</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3.质量指标（满分7分，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7</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ascii="Times New Roman" w:eastAsia="仿宋_GB2312"/>
          <w:color w:val="000000"/>
          <w:sz w:val="32"/>
          <w:szCs w:val="32"/>
        </w:rPr>
        <w:t>年度设定的质量指标为</w:t>
      </w:r>
      <w:r>
        <w:rPr>
          <w:rFonts w:hint="eastAsia" w:ascii="Times New Roman" w:eastAsia="仿宋_GB2312"/>
          <w:color w:val="000000"/>
          <w:sz w:val="32"/>
          <w:szCs w:val="32"/>
          <w:lang w:eastAsia="zh-CN"/>
        </w:rPr>
        <w:t>优化服务质量</w:t>
      </w:r>
      <w:r>
        <w:rPr>
          <w:rFonts w:ascii="Times New Roman" w:eastAsia="仿宋_GB2312"/>
          <w:color w:val="000000"/>
          <w:sz w:val="32"/>
          <w:szCs w:val="32"/>
        </w:rPr>
        <w:t>；实际完成情况为</w:t>
      </w:r>
      <w:r>
        <w:rPr>
          <w:rFonts w:hint="eastAsia" w:ascii="Times New Roman" w:eastAsia="仿宋_GB2312"/>
          <w:color w:val="000000"/>
          <w:sz w:val="32"/>
          <w:szCs w:val="32"/>
          <w:lang w:eastAsia="zh-CN"/>
        </w:rPr>
        <w:t>全面提升服务质量和效率</w:t>
      </w:r>
      <w:r>
        <w:rPr>
          <w:rFonts w:ascii="Times New Roman" w:hAnsi="Times New Roman" w:eastAsia="仿宋_GB2312"/>
          <w:color w:val="000000"/>
          <w:sz w:val="32"/>
          <w:szCs w:val="32"/>
        </w:rPr>
        <w:t>，</w:t>
      </w:r>
      <w:r>
        <w:rPr>
          <w:rFonts w:ascii="Times New Roman" w:eastAsia="仿宋_GB2312"/>
          <w:color w:val="000000"/>
          <w:sz w:val="32"/>
          <w:szCs w:val="32"/>
        </w:rPr>
        <w:t>得分</w:t>
      </w:r>
      <w:r>
        <w:rPr>
          <w:rFonts w:hint="eastAsia" w:ascii="Times New Roman" w:eastAsia="仿宋_GB2312"/>
          <w:color w:val="000000"/>
          <w:sz w:val="32"/>
          <w:szCs w:val="32"/>
          <w:lang w:val="en-US" w:eastAsia="zh-CN"/>
        </w:rPr>
        <w:t>7</w:t>
      </w:r>
      <w:r>
        <w:rPr>
          <w:rFonts w:ascii="Times New Roman" w:eastAsia="仿宋_GB2312"/>
          <w:color w:val="000000"/>
          <w:sz w:val="32"/>
          <w:szCs w:val="32"/>
        </w:rPr>
        <w:t>分。</w:t>
      </w:r>
    </w:p>
    <w:p>
      <w:pPr>
        <w:spacing w:line="600" w:lineRule="exact"/>
        <w:ind w:firstLine="640" w:firstLineChars="200"/>
        <w:rPr>
          <w:rFonts w:ascii="Times New Roman" w:eastAsia="仿宋_GB2312"/>
          <w:sz w:val="32"/>
          <w:szCs w:val="32"/>
        </w:rPr>
      </w:pPr>
      <w:r>
        <w:rPr>
          <w:rFonts w:eastAsia="仿宋_GB2312"/>
          <w:color w:val="000000"/>
          <w:sz w:val="32"/>
          <w:szCs w:val="32"/>
        </w:rPr>
        <w:t>4.成本指标（满分7分，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7</w:t>
      </w:r>
      <w:r>
        <w:rPr>
          <w:rFonts w:ascii="Times New Roman" w:eastAsia="仿宋_GB2312"/>
          <w:color w:val="000000"/>
          <w:sz w:val="32"/>
          <w:szCs w:val="32"/>
        </w:rPr>
        <w:t>分）</w:t>
      </w:r>
      <w:r>
        <w:rPr>
          <w:rFonts w:ascii="Times New Roman" w:eastAsia="仿宋_GB2312"/>
          <w:sz w:val="32"/>
          <w:szCs w:val="32"/>
        </w:rPr>
        <w:tab/>
      </w:r>
    </w:p>
    <w:p>
      <w:pPr>
        <w:spacing w:line="600" w:lineRule="exact"/>
        <w:ind w:right="-283" w:firstLine="640" w:firstLineChars="200"/>
        <w:rPr>
          <w:rFonts w:ascii="Times New Roman" w:hAnsi="Times New Roman" w:eastAsia="仿宋_GB2312"/>
          <w:color w:val="000000"/>
          <w:sz w:val="32"/>
          <w:szCs w:val="32"/>
        </w:rPr>
      </w:pPr>
      <w:r>
        <w:rPr>
          <w:rFonts w:ascii="Times New Roman" w:eastAsia="仿宋_GB2312"/>
          <w:color w:val="000000"/>
          <w:sz w:val="32"/>
          <w:szCs w:val="32"/>
        </w:rPr>
        <w:t>年度设定的成本指标为</w:t>
      </w:r>
      <w:r>
        <w:rPr>
          <w:rFonts w:hint="eastAsia" w:ascii="Times New Roman" w:eastAsia="仿宋_GB2312"/>
          <w:color w:val="000000"/>
          <w:sz w:val="32"/>
          <w:szCs w:val="32"/>
          <w:lang w:eastAsia="zh-CN"/>
        </w:rPr>
        <w:t>项目总成本</w:t>
      </w:r>
      <w:r>
        <w:rPr>
          <w:rFonts w:ascii="Times New Roman" w:eastAsia="仿宋_GB2312"/>
          <w:color w:val="000000"/>
          <w:sz w:val="32"/>
          <w:szCs w:val="32"/>
        </w:rPr>
        <w:t>；实际完成</w:t>
      </w:r>
      <w:r>
        <w:rPr>
          <w:rFonts w:hint="eastAsia" w:ascii="Times New Roman" w:eastAsia="仿宋_GB2312"/>
          <w:color w:val="000000"/>
          <w:sz w:val="32"/>
          <w:szCs w:val="32"/>
          <w:lang w:eastAsia="zh-CN"/>
        </w:rPr>
        <w:t>率</w:t>
      </w:r>
      <w:r>
        <w:rPr>
          <w:rFonts w:hint="eastAsia" w:ascii="Times New Roman" w:eastAsia="仿宋_GB2312"/>
          <w:color w:val="000000"/>
          <w:sz w:val="32"/>
          <w:szCs w:val="32"/>
          <w:lang w:val="en-US" w:eastAsia="zh-CN"/>
        </w:rPr>
        <w:t>100%</w:t>
      </w:r>
      <w:r>
        <w:rPr>
          <w:rFonts w:ascii="Times New Roman" w:hAnsi="Times New Roman" w:eastAsia="仿宋_GB2312"/>
          <w:b/>
          <w:color w:val="000000"/>
          <w:sz w:val="32"/>
          <w:szCs w:val="32"/>
        </w:rPr>
        <w:t>，</w:t>
      </w:r>
      <w:r>
        <w:rPr>
          <w:rFonts w:ascii="Times New Roman" w:eastAsia="仿宋_GB2312"/>
          <w:color w:val="000000"/>
          <w:sz w:val="32"/>
          <w:szCs w:val="32"/>
        </w:rPr>
        <w:t>得分</w:t>
      </w:r>
      <w:r>
        <w:rPr>
          <w:rFonts w:hint="eastAsia" w:ascii="Times New Roman" w:eastAsia="仿宋_GB2312"/>
          <w:color w:val="000000"/>
          <w:sz w:val="32"/>
          <w:szCs w:val="32"/>
          <w:lang w:val="en-US" w:eastAsia="zh-CN"/>
        </w:rPr>
        <w:t>7</w:t>
      </w:r>
      <w:r>
        <w:rPr>
          <w:rFonts w:ascii="Times New Roman" w:eastAsia="仿宋_GB2312"/>
          <w:color w:val="000000"/>
          <w:sz w:val="32"/>
          <w:szCs w:val="32"/>
        </w:rPr>
        <w:t>分。</w:t>
      </w:r>
    </w:p>
    <w:p>
      <w:pPr>
        <w:widowControl/>
        <w:spacing w:line="600" w:lineRule="exact"/>
        <w:ind w:right="-283"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（四）效益指标（满分</w:t>
      </w:r>
      <w:r>
        <w:rPr>
          <w:rFonts w:eastAsia="楷体_GB2312"/>
          <w:b/>
          <w:color w:val="000000"/>
          <w:sz w:val="32"/>
          <w:szCs w:val="32"/>
        </w:rPr>
        <w:t>30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30</w:t>
      </w:r>
      <w:r>
        <w:rPr>
          <w:rFonts w:ascii="Times New Roman" w:hAnsi="Times New Roman" w:eastAsia="楷体_GB2312"/>
          <w:b/>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1.</w:t>
      </w:r>
      <w:r>
        <w:rPr>
          <w:rFonts w:ascii="Times New Roman" w:eastAsia="仿宋_GB2312"/>
          <w:color w:val="000000"/>
          <w:sz w:val="32"/>
          <w:szCs w:val="32"/>
        </w:rPr>
        <w:t>经济效益指标（满分</w:t>
      </w:r>
      <w:r>
        <w:rPr>
          <w:rFonts w:hint="eastAsia" w:ascii="Times New Roman" w:eastAsia="仿宋_GB2312"/>
          <w:color w:val="000000"/>
          <w:sz w:val="32"/>
          <w:szCs w:val="32"/>
        </w:rPr>
        <w:t>5</w:t>
      </w:r>
      <w:r>
        <w:rPr>
          <w:rFonts w:ascii="Times New Roman" w:eastAsia="仿宋_GB2312"/>
          <w:color w:val="000000"/>
          <w:sz w:val="32"/>
          <w:szCs w:val="32"/>
        </w:rPr>
        <w:t>分，实得</w:t>
      </w:r>
      <w:r>
        <w:rPr>
          <w:rFonts w:hint="eastAsia" w:ascii="Times New Roman" w:eastAsia="仿宋_GB2312"/>
          <w:color w:val="000000"/>
          <w:sz w:val="32"/>
          <w:szCs w:val="32"/>
        </w:rPr>
        <w:t>5</w:t>
      </w:r>
      <w:r>
        <w:rPr>
          <w:rFonts w:ascii="Times New Roman" w:eastAsia="仿宋_GB2312"/>
          <w:color w:val="000000"/>
          <w:sz w:val="32"/>
          <w:szCs w:val="32"/>
        </w:rPr>
        <w:t>分）</w:t>
      </w:r>
    </w:p>
    <w:p>
      <w:pPr>
        <w:pStyle w:val="9"/>
        <w:ind w:firstLine="640" w:firstLineChars="200"/>
        <w:jc w:val="left"/>
      </w:pPr>
      <w:r>
        <w:rPr>
          <w:rFonts w:hint="eastAsia" w:ascii="Times New Roman" w:eastAsia="仿宋_GB2312"/>
          <w:b w:val="0"/>
          <w:bCs w:val="0"/>
          <w:color w:val="000000"/>
          <w:sz w:val="32"/>
          <w:szCs w:val="32"/>
          <w:lang w:eastAsia="zh-CN"/>
        </w:rPr>
        <w:t>本项目不涉及经济效益。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ascii="Times New Roman" w:eastAsia="仿宋_GB2312"/>
          <w:color w:val="000000"/>
          <w:sz w:val="32"/>
          <w:szCs w:val="32"/>
        </w:rPr>
      </w:pPr>
      <w:r>
        <w:rPr>
          <w:rFonts w:eastAsia="仿宋_GB2312"/>
          <w:color w:val="000000"/>
          <w:sz w:val="32"/>
          <w:szCs w:val="32"/>
        </w:rPr>
        <w:t>2.</w:t>
      </w:r>
      <w:r>
        <w:rPr>
          <w:rFonts w:ascii="Times New Roman" w:eastAsia="仿宋_GB2312"/>
          <w:color w:val="000000"/>
          <w:sz w:val="32"/>
          <w:szCs w:val="32"/>
        </w:rPr>
        <w:t>社会效益指标（满分</w:t>
      </w:r>
      <w:r>
        <w:rPr>
          <w:rFonts w:hint="eastAsia" w:ascii="Times New Roman" w:eastAsia="仿宋_GB2312"/>
          <w:color w:val="000000"/>
          <w:sz w:val="32"/>
          <w:szCs w:val="32"/>
        </w:rPr>
        <w:t>5</w:t>
      </w:r>
      <w:r>
        <w:rPr>
          <w:rFonts w:ascii="Times New Roman" w:eastAsia="仿宋_GB2312"/>
          <w:color w:val="000000"/>
          <w:sz w:val="32"/>
          <w:szCs w:val="32"/>
        </w:rPr>
        <w:t>分，实得</w:t>
      </w:r>
      <w:r>
        <w:rPr>
          <w:rFonts w:hint="eastAsia" w:ascii="Times New Roman" w:eastAsia="仿宋_GB2312"/>
          <w:color w:val="000000"/>
          <w:sz w:val="32"/>
          <w:szCs w:val="32"/>
        </w:rPr>
        <w:t>5</w:t>
      </w:r>
      <w:r>
        <w:rPr>
          <w:rFonts w:ascii="Times New Roman" w:eastAsia="仿宋_GB2312"/>
          <w:color w:val="000000"/>
          <w:sz w:val="32"/>
          <w:szCs w:val="32"/>
        </w:rPr>
        <w:t>分）</w:t>
      </w:r>
    </w:p>
    <w:p>
      <w:pPr>
        <w:pStyle w:val="9"/>
        <w:ind w:firstLine="640" w:firstLineChars="200"/>
        <w:jc w:val="left"/>
        <w:rPr>
          <w:rFonts w:hint="eastAsia" w:eastAsia="仿宋_GB2312"/>
          <w:b w:val="0"/>
          <w:bCs w:val="0"/>
          <w:lang w:eastAsia="zh-CN"/>
        </w:rPr>
      </w:pPr>
      <w:r>
        <w:rPr>
          <w:rFonts w:hint="eastAsia" w:ascii="Times New Roman" w:eastAsia="仿宋_GB2312"/>
          <w:b w:val="0"/>
          <w:bCs w:val="0"/>
          <w:color w:val="000000"/>
          <w:sz w:val="32"/>
          <w:szCs w:val="32"/>
          <w:lang w:eastAsia="zh-CN"/>
        </w:rPr>
        <w:t>推进全区政务服务事业健康发展，迈上新台阶。</w:t>
      </w:r>
    </w:p>
    <w:p>
      <w:pPr>
        <w:numPr>
          <w:ilvl w:val="0"/>
          <w:numId w:val="1"/>
        </w:numPr>
        <w:spacing w:line="600" w:lineRule="exact"/>
        <w:ind w:left="0" w:leftChars="0" w:firstLine="646" w:firstLineChars="202"/>
        <w:rPr>
          <w:rFonts w:ascii="Times New Roman" w:eastAsia="仿宋_GB2312"/>
          <w:color w:val="000000"/>
          <w:sz w:val="32"/>
          <w:szCs w:val="32"/>
        </w:rPr>
      </w:pPr>
      <w:r>
        <w:rPr>
          <w:rFonts w:ascii="Times New Roman" w:eastAsia="仿宋_GB2312"/>
          <w:color w:val="000000"/>
          <w:sz w:val="32"/>
          <w:szCs w:val="32"/>
        </w:rPr>
        <w:t>生态效益指标（满分</w:t>
      </w:r>
      <w:r>
        <w:rPr>
          <w:rFonts w:hint="eastAsia" w:ascii="Times New Roman" w:eastAsia="仿宋_GB2312"/>
          <w:color w:val="000000"/>
          <w:sz w:val="32"/>
          <w:szCs w:val="32"/>
        </w:rPr>
        <w:t>5</w:t>
      </w:r>
      <w:r>
        <w:rPr>
          <w:rFonts w:ascii="Times New Roman" w:eastAsia="仿宋_GB2312"/>
          <w:color w:val="000000"/>
          <w:sz w:val="32"/>
          <w:szCs w:val="32"/>
        </w:rPr>
        <w:t>分，实得</w:t>
      </w:r>
      <w:r>
        <w:rPr>
          <w:rFonts w:hint="eastAsia" w:ascii="Times New Roman" w:eastAsia="仿宋_GB2312"/>
          <w:color w:val="000000"/>
          <w:sz w:val="32"/>
          <w:szCs w:val="32"/>
        </w:rPr>
        <w:t>5</w:t>
      </w:r>
      <w:r>
        <w:rPr>
          <w:rFonts w:ascii="Times New Roman" w:eastAsia="仿宋_GB2312"/>
          <w:color w:val="000000"/>
          <w:sz w:val="32"/>
          <w:szCs w:val="32"/>
        </w:rPr>
        <w:t>分）</w:t>
      </w:r>
    </w:p>
    <w:p>
      <w:pPr>
        <w:pStyle w:val="9"/>
        <w:ind w:firstLine="640" w:firstLineChars="200"/>
        <w:jc w:val="left"/>
      </w:pPr>
      <w:r>
        <w:rPr>
          <w:rFonts w:hint="eastAsia" w:ascii="Times New Roman" w:eastAsia="仿宋_GB2312"/>
          <w:b w:val="0"/>
          <w:bCs w:val="0"/>
          <w:color w:val="000000"/>
          <w:sz w:val="32"/>
          <w:szCs w:val="32"/>
          <w:lang w:eastAsia="zh-CN"/>
        </w:rPr>
        <w:t>本项目不涉及生态效益。</w:t>
      </w:r>
    </w:p>
    <w:p>
      <w:pPr>
        <w:numPr>
          <w:ilvl w:val="0"/>
          <w:numId w:val="1"/>
        </w:numPr>
        <w:spacing w:line="600" w:lineRule="exact"/>
        <w:ind w:left="0" w:leftChars="0" w:firstLine="646" w:firstLineChars="202"/>
        <w:rPr>
          <w:rFonts w:ascii="Times New Roman" w:eastAsia="仿宋_GB2312"/>
          <w:color w:val="000000"/>
          <w:sz w:val="32"/>
          <w:szCs w:val="32"/>
        </w:rPr>
      </w:pPr>
      <w:r>
        <w:rPr>
          <w:rFonts w:ascii="Times New Roman" w:eastAsia="仿宋_GB2312"/>
          <w:color w:val="000000"/>
          <w:sz w:val="32"/>
          <w:szCs w:val="32"/>
        </w:rPr>
        <w:t>可持续影响指标（满分</w:t>
      </w:r>
      <w:r>
        <w:rPr>
          <w:rFonts w:hint="eastAsia" w:ascii="Times New Roman" w:eastAsia="仿宋_GB2312"/>
          <w:color w:val="000000"/>
          <w:sz w:val="32"/>
          <w:szCs w:val="32"/>
        </w:rPr>
        <w:t>5</w:t>
      </w:r>
      <w:r>
        <w:rPr>
          <w:rFonts w:ascii="Times New Roman" w:eastAsia="仿宋_GB2312"/>
          <w:color w:val="000000"/>
          <w:sz w:val="32"/>
          <w:szCs w:val="32"/>
        </w:rPr>
        <w:t>分，实得</w:t>
      </w:r>
      <w:r>
        <w:rPr>
          <w:rFonts w:hint="eastAsia" w:ascii="Times New Roman" w:eastAsia="仿宋_GB2312"/>
          <w:color w:val="000000"/>
          <w:sz w:val="32"/>
          <w:szCs w:val="32"/>
        </w:rPr>
        <w:t>5</w:t>
      </w:r>
      <w:r>
        <w:rPr>
          <w:rFonts w:ascii="Times New Roman" w:eastAsia="仿宋_GB2312"/>
          <w:color w:val="000000"/>
          <w:sz w:val="32"/>
          <w:szCs w:val="32"/>
        </w:rPr>
        <w:t>分）</w:t>
      </w:r>
    </w:p>
    <w:p>
      <w:pPr>
        <w:pStyle w:val="9"/>
        <w:numPr>
          <w:ilvl w:val="0"/>
          <w:numId w:val="0"/>
        </w:numPr>
        <w:ind w:leftChars="202"/>
        <w:jc w:val="both"/>
        <w:rPr>
          <w:rFonts w:hint="eastAsia" w:ascii="Times New Roman" w:eastAsia="仿宋_GB2312"/>
          <w:b w:val="0"/>
          <w:bCs w:val="0"/>
          <w:color w:val="000000"/>
          <w:sz w:val="32"/>
          <w:szCs w:val="32"/>
          <w:lang w:val="en-US" w:eastAsia="zh-CN"/>
        </w:rPr>
      </w:pPr>
      <w:r>
        <w:rPr>
          <w:rFonts w:hint="eastAsia"/>
          <w:lang w:val="en-US" w:eastAsia="zh-CN"/>
        </w:rPr>
        <w:t xml:space="preserve"> </w:t>
      </w:r>
      <w:r>
        <w:rPr>
          <w:rFonts w:hint="eastAsia" w:ascii="Times New Roman" w:eastAsia="仿宋_GB2312"/>
          <w:b w:val="0"/>
          <w:bCs w:val="0"/>
          <w:color w:val="000000"/>
          <w:sz w:val="32"/>
          <w:szCs w:val="32"/>
          <w:lang w:val="en-US" w:eastAsia="zh-CN"/>
        </w:rPr>
        <w:t>提高为民服务水平，增强为民服务意识。</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5.</w:t>
      </w:r>
      <w:r>
        <w:rPr>
          <w:rFonts w:ascii="Times New Roman" w:eastAsia="仿宋_GB2312"/>
          <w:color w:val="000000"/>
          <w:sz w:val="32"/>
          <w:szCs w:val="32"/>
        </w:rPr>
        <w:t>满意度指标（满分</w:t>
      </w:r>
      <w:r>
        <w:rPr>
          <w:rFonts w:hint="eastAsia" w:eastAsia="仿宋_GB2312"/>
          <w:color w:val="000000"/>
          <w:sz w:val="32"/>
          <w:szCs w:val="32"/>
        </w:rPr>
        <w:t>10</w:t>
      </w:r>
      <w:r>
        <w:rPr>
          <w:rFonts w:ascii="Times New Roman" w:eastAsia="仿宋_GB2312"/>
          <w:color w:val="000000"/>
          <w:sz w:val="32"/>
          <w:szCs w:val="32"/>
        </w:rPr>
        <w:t>分，实得</w:t>
      </w:r>
      <w:r>
        <w:rPr>
          <w:rFonts w:hint="eastAsia" w:ascii="Times New Roman" w:eastAsia="仿宋_GB2312"/>
          <w:color w:val="000000"/>
          <w:sz w:val="32"/>
          <w:szCs w:val="32"/>
        </w:rPr>
        <w:t>10</w:t>
      </w:r>
      <w:r>
        <w:rPr>
          <w:rFonts w:ascii="Times New Roman" w:eastAsia="仿宋_GB2312"/>
          <w:color w:val="000000"/>
          <w:sz w:val="32"/>
          <w:szCs w:val="32"/>
        </w:rPr>
        <w:t>分）</w:t>
      </w:r>
    </w:p>
    <w:p>
      <w:pPr>
        <w:pStyle w:val="9"/>
        <w:numPr>
          <w:ilvl w:val="0"/>
          <w:numId w:val="0"/>
        </w:numPr>
        <w:ind w:firstLine="640" w:firstLineChars="200"/>
        <w:jc w:val="both"/>
        <w:rPr>
          <w:rFonts w:hint="default" w:ascii="Times New Roman" w:eastAsia="仿宋_GB2312"/>
          <w:b w:val="0"/>
          <w:bCs w:val="0"/>
          <w:color w:val="000000"/>
          <w:sz w:val="32"/>
          <w:szCs w:val="32"/>
          <w:lang w:val="en-US" w:eastAsia="zh-CN"/>
        </w:rPr>
      </w:pPr>
      <w:r>
        <w:rPr>
          <w:rFonts w:hint="eastAsia" w:ascii="Times New Roman" w:eastAsia="仿宋_GB2312"/>
          <w:b w:val="0"/>
          <w:bCs w:val="0"/>
          <w:color w:val="000000"/>
          <w:sz w:val="32"/>
          <w:szCs w:val="32"/>
          <w:lang w:val="en-US" w:eastAsia="zh-CN"/>
        </w:rPr>
        <w:t>服务对象满意度≥98%</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四、存在问题</w:t>
      </w:r>
    </w:p>
    <w:p>
      <w:pPr>
        <w:widowControl/>
        <w:spacing w:line="600" w:lineRule="exact"/>
        <w:ind w:firstLine="640" w:firstLineChars="200"/>
        <w:rPr>
          <w:rFonts w:hint="eastAsia" w:ascii="Times New Roman" w:eastAsia="仿宋_GB2312"/>
          <w:color w:val="000000"/>
          <w:sz w:val="32"/>
          <w:szCs w:val="32"/>
          <w:lang w:eastAsia="zh-CN"/>
        </w:rPr>
      </w:pPr>
      <w:r>
        <w:rPr>
          <w:rFonts w:hint="eastAsia" w:ascii="Times New Roman" w:eastAsia="仿宋_GB2312"/>
          <w:color w:val="000000"/>
          <w:sz w:val="32"/>
          <w:szCs w:val="32"/>
          <w:lang w:eastAsia="zh-CN"/>
        </w:rPr>
        <w:t>无。</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五、意见和建议</w:t>
      </w:r>
    </w:p>
    <w:p>
      <w:pPr>
        <w:widowControl/>
        <w:spacing w:line="600" w:lineRule="exact"/>
        <w:ind w:firstLine="640" w:firstLineChars="200"/>
        <w:rPr>
          <w:rFonts w:hint="eastAsia" w:ascii="Times New Roman" w:eastAsia="仿宋_GB2312"/>
          <w:color w:val="000000"/>
          <w:sz w:val="32"/>
          <w:szCs w:val="32"/>
          <w:lang w:eastAsia="zh-CN"/>
        </w:rPr>
      </w:pPr>
      <w:r>
        <w:rPr>
          <w:rFonts w:hint="eastAsia" w:ascii="Times New Roman" w:eastAsia="仿宋_GB2312"/>
          <w:color w:val="000000"/>
          <w:sz w:val="32"/>
          <w:szCs w:val="32"/>
          <w:lang w:eastAsia="zh-CN"/>
        </w:rPr>
        <w:t>无。</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六、自评依据</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上级下发的关于开展部门绩效自评</w:t>
      </w:r>
      <w:r>
        <w:rPr>
          <w:rFonts w:ascii="Times New Roman" w:hAnsi="Times New Roman" w:eastAsia="仿宋_GB2312"/>
          <w:color w:val="000000"/>
          <w:sz w:val="32"/>
          <w:szCs w:val="32"/>
        </w:rPr>
        <w:t>工作的文件</w:t>
      </w:r>
      <w:r>
        <w:rPr>
          <w:rFonts w:hint="eastAsia" w:ascii="Times New Roman" w:hAnsi="Times New Roman" w:eastAsia="仿宋_GB2312"/>
          <w:color w:val="000000"/>
          <w:sz w:val="32"/>
          <w:szCs w:val="32"/>
          <w:lang w:eastAsia="zh-CN"/>
        </w:rPr>
        <w:t>通知</w:t>
      </w:r>
      <w:r>
        <w:rPr>
          <w:rFonts w:ascii="Times New Roman" w:hAnsi="Times New Roman" w:eastAsia="仿宋_GB2312"/>
          <w:color w:val="000000"/>
          <w:sz w:val="32"/>
          <w:szCs w:val="32"/>
        </w:rPr>
        <w:t>，项目管理办法、专项资金管理办法等。</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七、附件</w:t>
      </w:r>
    </w:p>
    <w:p>
      <w:pPr>
        <w:spacing w:line="600" w:lineRule="exact"/>
        <w:ind w:firstLine="640" w:firstLineChars="200"/>
        <w:rPr>
          <w:rFonts w:ascii="Times New Roman" w:eastAsia="仿宋_GB2312"/>
          <w:color w:val="000000"/>
          <w:sz w:val="32"/>
          <w:szCs w:val="32"/>
        </w:rPr>
      </w:pPr>
      <w:r>
        <w:rPr>
          <w:rFonts w:ascii="Times New Roman" w:eastAsia="仿宋_GB2312"/>
          <w:color w:val="000000"/>
          <w:sz w:val="32"/>
          <w:szCs w:val="32"/>
        </w:rPr>
        <w:t>项目支出绩效自评表（附后）</w:t>
      </w:r>
    </w:p>
    <w:bookmarkEnd w:id="0"/>
    <w:bookmarkEnd w:id="1"/>
    <w:bookmarkEnd w:id="2"/>
    <w:bookmarkEnd w:id="3"/>
    <w:bookmarkEnd w:id="4"/>
    <w:bookmarkEnd w:id="5"/>
    <w:bookmarkEnd w:id="6"/>
    <w:bookmarkEnd w:id="7"/>
    <w:bookmarkEnd w:id="8"/>
    <w:bookmarkEnd w:id="9"/>
    <w:bookmarkEnd w:id="10"/>
    <w:bookmarkEnd w:id="11"/>
    <w:bookmarkEnd w:id="12"/>
    <w:p>
      <w:pPr>
        <w:spacing w:line="400" w:lineRule="exact"/>
        <w:jc w:val="center"/>
        <w:rPr>
          <w:rFonts w:ascii="方正小标宋简体" w:hAnsi="宋体" w:eastAsia="方正小标宋简体"/>
          <w:sz w:val="36"/>
          <w:szCs w:val="30"/>
        </w:rPr>
      </w:pPr>
      <w:r>
        <w:rPr>
          <w:rFonts w:ascii="仿宋_GB2312" w:hAnsi="仿宋" w:eastAsia="仿宋_GB2312"/>
          <w:color w:val="000000"/>
          <w:spacing w:val="-10"/>
          <w:sz w:val="32"/>
          <w:szCs w:val="32"/>
        </w:rPr>
        <w:br w:type="page"/>
      </w:r>
      <w:r>
        <w:rPr>
          <w:rFonts w:hint="eastAsia" w:ascii="方正小标宋简体" w:hAnsi="宋体" w:eastAsia="方正小标宋简体"/>
          <w:sz w:val="36"/>
          <w:szCs w:val="30"/>
        </w:rPr>
        <w:t>项目支出绩效自评表</w:t>
      </w:r>
    </w:p>
    <w:p>
      <w:pPr>
        <w:spacing w:line="500" w:lineRule="exact"/>
        <w:jc w:val="center"/>
        <w:rPr>
          <w:rFonts w:ascii="仿宋_GB2312" w:eastAsia="仿宋_GB2312"/>
          <w:sz w:val="28"/>
          <w:szCs w:val="30"/>
        </w:rPr>
      </w:pPr>
      <w:r>
        <w:rPr>
          <w:rFonts w:hint="eastAsia" w:ascii="仿宋_GB2312" w:eastAsia="仿宋_GB2312"/>
          <w:sz w:val="28"/>
          <w:szCs w:val="30"/>
        </w:rPr>
        <w:t>（</w:t>
      </w:r>
      <w:r>
        <w:rPr>
          <w:rFonts w:eastAsia="仿宋_GB2312"/>
          <w:sz w:val="28"/>
          <w:szCs w:val="30"/>
        </w:rPr>
        <w:t>2020</w:t>
      </w:r>
      <w:r>
        <w:rPr>
          <w:rFonts w:hint="eastAsia" w:ascii="仿宋_GB2312" w:eastAsia="仿宋_GB2312"/>
          <w:sz w:val="28"/>
          <w:szCs w:val="30"/>
        </w:rPr>
        <w:t>年度）</w:t>
      </w:r>
    </w:p>
    <w:tbl>
      <w:tblPr>
        <w:tblStyle w:val="10"/>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04"/>
        <w:gridCol w:w="761"/>
        <w:gridCol w:w="1258"/>
        <w:gridCol w:w="455"/>
        <w:gridCol w:w="1417"/>
        <w:gridCol w:w="1270"/>
        <w:gridCol w:w="715"/>
        <w:gridCol w:w="709"/>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项目名称</w:t>
            </w:r>
          </w:p>
        </w:tc>
        <w:tc>
          <w:tcPr>
            <w:tcW w:w="8362"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default" w:ascii="仿宋_GB2312" w:hAnsi="宋体" w:eastAsia="仿宋_GB2312" w:cs="宋体"/>
                <w:lang w:val="en-US" w:eastAsia="zh-CN"/>
              </w:rPr>
            </w:pPr>
            <w:r>
              <w:rPr>
                <w:rFonts w:hint="eastAsia" w:ascii="仿宋_GB2312" w:hAnsi="宋体" w:eastAsia="仿宋_GB2312" w:cs="宋体"/>
                <w:lang w:val="en-US" w:eastAsia="zh-CN"/>
              </w:rPr>
              <w:t>党组织活动经费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主管部门</w:t>
            </w:r>
          </w:p>
        </w:tc>
        <w:tc>
          <w:tcPr>
            <w:tcW w:w="389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cs="宋体"/>
                <w:lang w:eastAsia="zh-CN"/>
              </w:rPr>
            </w:pPr>
            <w:r>
              <w:rPr>
                <w:rFonts w:hint="eastAsia" w:ascii="仿宋_GB2312" w:hAnsi="宋体" w:eastAsia="仿宋_GB2312" w:cs="宋体"/>
                <w:lang w:eastAsia="zh-CN"/>
              </w:rPr>
              <w:t>瑶海区政务服务管理局</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预算单位</w:t>
            </w:r>
          </w:p>
        </w:tc>
        <w:tc>
          <w:tcPr>
            <w:tcW w:w="32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cs="宋体"/>
                <w:lang w:eastAsia="zh-CN"/>
              </w:rPr>
              <w:t>瑶海区政务服务管理局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项目责任人</w:t>
            </w: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张莉</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联系方式</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64496853</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项目起止时间</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default" w:ascii="仿宋_GB2312" w:hAnsi="宋体" w:eastAsia="仿宋_GB2312"/>
                <w:kern w:val="0"/>
                <w:sz w:val="18"/>
                <w:szCs w:val="18"/>
                <w:lang w:val="en-US" w:eastAsia="zh-CN"/>
              </w:rPr>
            </w:pPr>
            <w:r>
              <w:rPr>
                <w:rFonts w:hint="default" w:ascii="仿宋_GB2312" w:hAnsi="宋体" w:eastAsia="仿宋_GB2312"/>
                <w:kern w:val="0"/>
                <w:sz w:val="18"/>
                <w:szCs w:val="18"/>
                <w:lang w:val="en-US" w:eastAsia="zh-CN"/>
              </w:rPr>
              <w:t>20200101-2020123</w:t>
            </w:r>
            <w:r>
              <w:rPr>
                <w:rFonts w:hint="eastAsia" w:ascii="仿宋_GB2312" w:hAnsi="宋体" w:eastAsia="仿宋_GB2312"/>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项目资金</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（万元）</w:t>
            </w: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ascii="仿宋_GB2312" w:hAnsi="宋体" w:eastAsia="仿宋_GB2312" w:cs="宋体"/>
              </w:rPr>
            </w:pPr>
          </w:p>
        </w:tc>
        <w:tc>
          <w:tcPr>
            <w:tcW w:w="18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年初预算数</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全年预算数</w:t>
            </w:r>
          </w:p>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r>
              <w:rPr>
                <w:rFonts w:ascii="Times New Roman" w:hAnsi="Times New Roman" w:eastAsia="仿宋_GB2312"/>
                <w:kern w:val="0"/>
                <w:sz w:val="18"/>
                <w:szCs w:val="18"/>
              </w:rPr>
              <w:t>A</w:t>
            </w:r>
            <w:r>
              <w:rPr>
                <w:rFonts w:hint="eastAsia" w:ascii="仿宋_GB2312" w:hAnsi="宋体" w:eastAsia="仿宋_GB2312"/>
                <w:kern w:val="0"/>
                <w:sz w:val="18"/>
                <w:szCs w:val="18"/>
              </w:rPr>
              <w:t>）</w:t>
            </w:r>
          </w:p>
        </w:tc>
        <w:tc>
          <w:tcPr>
            <w:tcW w:w="14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全年执行数</w:t>
            </w:r>
          </w:p>
          <w:p>
            <w:pPr>
              <w:widowControl/>
              <w:spacing w:line="22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（B）</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预算执行率</w:t>
            </w:r>
          </w:p>
          <w:p>
            <w:pPr>
              <w:widowControl/>
              <w:spacing w:line="22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年度资金总额</w:t>
            </w:r>
          </w:p>
        </w:tc>
        <w:tc>
          <w:tcPr>
            <w:tcW w:w="18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4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其中：当年财政资金</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 xml:space="preserve">      上年结转资金</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 xml:space="preserve">      其他资金</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5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年度</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总体</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目标</w:t>
            </w:r>
          </w:p>
        </w:tc>
        <w:tc>
          <w:tcPr>
            <w:tcW w:w="4195"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预期目标</w:t>
            </w:r>
          </w:p>
        </w:tc>
        <w:tc>
          <w:tcPr>
            <w:tcW w:w="447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4195"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　   深入学习贯彻习近平新时代中国特色社会主义思想和党的十九大精神，认真组织开展“不忘初心、牢记使命”主题教育，全面提升服务质量和效率，争创全市一流党建服务示范窗口。</w:t>
            </w:r>
          </w:p>
        </w:tc>
        <w:tc>
          <w:tcPr>
            <w:tcW w:w="447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　  深入学习贯彻习近平新时代中国特色社会主义思想和党的十九大精神，认真组织开展“不忘初心、牢记使命”主题教育，全面提升服务质量和效率，争创全市一流党建服务示范窗口。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一级指标</w:t>
            </w: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二级指标</w:t>
            </w:r>
          </w:p>
        </w:tc>
        <w:tc>
          <w:tcPr>
            <w:tcW w:w="17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三级指标</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年度指标值</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实际完成值</w:t>
            </w: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分值</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得分</w:t>
            </w:r>
          </w:p>
        </w:tc>
        <w:tc>
          <w:tcPr>
            <w:tcW w:w="1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spacing w:val="-4"/>
                <w:kern w:val="0"/>
                <w:sz w:val="18"/>
                <w:szCs w:val="18"/>
              </w:rPr>
            </w:pPr>
            <w:r>
              <w:rPr>
                <w:rFonts w:hint="eastAsia" w:ascii="仿宋_GB2312" w:hAnsi="宋体" w:eastAsia="仿宋_GB2312"/>
                <w:b/>
                <w:bCs/>
                <w:color w:val="000000"/>
                <w:spacing w:val="-4"/>
                <w:kern w:val="0"/>
                <w:sz w:val="18"/>
                <w:szCs w:val="18"/>
              </w:rPr>
              <w:t>偏差原因分析及</w:t>
            </w:r>
          </w:p>
          <w:p>
            <w:pPr>
              <w:widowControl/>
              <w:spacing w:line="220" w:lineRule="exact"/>
              <w:jc w:val="center"/>
              <w:rPr>
                <w:rFonts w:ascii="仿宋_GB2312" w:hAnsi="宋体" w:eastAsia="仿宋_GB2312"/>
                <w:b/>
                <w:bCs/>
                <w:color w:val="000000"/>
                <w:spacing w:val="-4"/>
                <w:kern w:val="0"/>
                <w:sz w:val="18"/>
                <w:szCs w:val="18"/>
              </w:rPr>
            </w:pPr>
            <w:r>
              <w:rPr>
                <w:rFonts w:hint="eastAsia" w:ascii="仿宋_GB2312" w:hAnsi="宋体" w:eastAsia="仿宋_GB2312"/>
                <w:b/>
                <w:bCs/>
                <w:color w:val="000000"/>
                <w:spacing w:val="-4"/>
                <w:kern w:val="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7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spacing w:val="-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决策</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w:t>
            </w:r>
            <w:r>
              <w:rPr>
                <w:rFonts w:ascii="Times New Roman" w:hAnsi="Times New Roman" w:eastAsia="仿宋_GB2312"/>
                <w:color w:val="000000"/>
                <w:spacing w:val="-6"/>
                <w:kern w:val="0"/>
                <w:sz w:val="18"/>
                <w:szCs w:val="18"/>
              </w:rPr>
              <w:t>15</w:t>
            </w:r>
            <w:r>
              <w:rPr>
                <w:rFonts w:hint="eastAsia" w:ascii="Times New Roman" w:hAnsi="Times New Roman" w:eastAsia="仿宋_GB2312"/>
                <w:color w:val="000000"/>
                <w:spacing w:val="-6"/>
                <w:kern w:val="0"/>
                <w:sz w:val="18"/>
                <w:szCs w:val="18"/>
              </w:rPr>
              <w:t>分）</w:t>
            </w:r>
          </w:p>
        </w:tc>
        <w:tc>
          <w:tcPr>
            <w:tcW w:w="10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项目立项</w:t>
            </w:r>
          </w:p>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w:t>
            </w:r>
            <w:r>
              <w:rPr>
                <w:rFonts w:ascii="Times New Roman" w:hAnsi="Times New Roman" w:eastAsia="仿宋_GB2312"/>
                <w:color w:val="000000"/>
                <w:spacing w:val="-6"/>
                <w:kern w:val="0"/>
                <w:sz w:val="18"/>
                <w:szCs w:val="18"/>
              </w:rPr>
              <w:t>7</w:t>
            </w:r>
            <w:r>
              <w:rPr>
                <w:rFonts w:hint="eastAsia" w:ascii="仿宋_GB2312" w:hAnsi="宋体" w:eastAsia="仿宋_GB2312"/>
                <w:color w:val="000000"/>
                <w:spacing w:val="-6"/>
                <w:kern w:val="0"/>
                <w:sz w:val="18"/>
                <w:szCs w:val="18"/>
              </w:rPr>
              <w:t>分）</w:t>
            </w:r>
          </w:p>
        </w:tc>
        <w:tc>
          <w:tcPr>
            <w:tcW w:w="17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项目立项规范性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项目立项规范</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olor w:val="000000"/>
                <w:kern w:val="0"/>
                <w:sz w:val="18"/>
                <w:szCs w:val="18"/>
                <w:lang w:eastAsia="zh-CN"/>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7</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c>
          <w:tcPr>
            <w:tcW w:w="177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绩效目标</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（8分）</w:t>
            </w:r>
          </w:p>
        </w:tc>
        <w:tc>
          <w:tcPr>
            <w:tcW w:w="1713"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绩效目标合理性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绩效目标合理明确</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4</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713"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绩效指标明确性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绩效指标清晰量化</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4</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过程</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（25分）</w:t>
            </w:r>
          </w:p>
        </w:tc>
        <w:tc>
          <w:tcPr>
            <w:tcW w:w="1065"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资金管理</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（15分）</w:t>
            </w:r>
          </w:p>
        </w:tc>
        <w:tc>
          <w:tcPr>
            <w:tcW w:w="1713"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olor w:val="000000"/>
                <w:spacing w:val="-6"/>
                <w:kern w:val="0"/>
                <w:sz w:val="15"/>
                <w:szCs w:val="18"/>
              </w:rPr>
            </w:pPr>
            <w:r>
              <w:rPr>
                <w:rFonts w:hint="eastAsia" w:ascii="仿宋_GB2312" w:hAnsi="宋体" w:eastAsia="仿宋_GB2312"/>
                <w:color w:val="000000"/>
                <w:spacing w:val="-6"/>
                <w:kern w:val="0"/>
                <w:sz w:val="15"/>
                <w:szCs w:val="18"/>
              </w:rPr>
              <w:t>预算执行率</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15"/>
                <w:szCs w:val="18"/>
              </w:rPr>
            </w:pPr>
            <w:r>
              <w:rPr>
                <w:rFonts w:ascii="Times New Roman" w:hAnsi="Times New Roman" w:eastAsia="仿宋_GB2312"/>
                <w:color w:val="000000"/>
                <w:kern w:val="0"/>
                <w:sz w:val="15"/>
                <w:szCs w:val="18"/>
              </w:rPr>
              <w:t>100</w:t>
            </w:r>
            <w:r>
              <w:rPr>
                <w:rFonts w:hint="eastAsia" w:ascii="仿宋_GB2312" w:hAnsi="宋体" w:eastAsia="仿宋_GB2312"/>
                <w:color w:val="000000"/>
                <w:kern w:val="0"/>
                <w:sz w:val="15"/>
                <w:szCs w:val="18"/>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10</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713"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olor w:val="000000"/>
                <w:spacing w:val="-6"/>
                <w:kern w:val="0"/>
                <w:sz w:val="15"/>
                <w:szCs w:val="18"/>
              </w:rPr>
            </w:pPr>
            <w:r>
              <w:rPr>
                <w:rFonts w:hint="eastAsia" w:ascii="仿宋_GB2312" w:hAnsi="宋体" w:eastAsia="仿宋_GB2312"/>
                <w:color w:val="000000"/>
                <w:spacing w:val="-6"/>
                <w:kern w:val="0"/>
                <w:sz w:val="15"/>
                <w:szCs w:val="18"/>
              </w:rPr>
              <w:t>资金使用合规性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项目资金使用合规</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restart"/>
            <w:tcBorders>
              <w:top w:val="single" w:color="auto" w:sz="4" w:space="0"/>
              <w:left w:val="nil"/>
              <w:bottom w:val="nil"/>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组织实施</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（10分）</w:t>
            </w:r>
          </w:p>
        </w:tc>
        <w:tc>
          <w:tcPr>
            <w:tcW w:w="17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spacing w:val="-6"/>
                <w:kern w:val="0"/>
                <w:sz w:val="15"/>
                <w:szCs w:val="18"/>
              </w:rPr>
            </w:pPr>
            <w:r>
              <w:rPr>
                <w:rFonts w:hint="eastAsia" w:ascii="仿宋_GB2312" w:hAnsi="宋体" w:eastAsia="仿宋_GB2312"/>
                <w:color w:val="000000"/>
                <w:spacing w:val="-6"/>
                <w:kern w:val="0"/>
                <w:sz w:val="15"/>
                <w:szCs w:val="18"/>
              </w:rPr>
              <w:t>管理制度健全性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管理制度健全</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continue"/>
            <w:tcBorders>
              <w:top w:val="single" w:color="auto" w:sz="4" w:space="0"/>
              <w:left w:val="nil"/>
              <w:bottom w:val="nil"/>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17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spacing w:val="-6"/>
                <w:kern w:val="0"/>
                <w:sz w:val="15"/>
                <w:szCs w:val="18"/>
              </w:rPr>
            </w:pPr>
            <w:r>
              <w:rPr>
                <w:rFonts w:hint="eastAsia" w:ascii="仿宋_GB2312" w:hAnsi="宋体" w:eastAsia="仿宋_GB2312"/>
                <w:color w:val="000000"/>
                <w:kern w:val="0"/>
                <w:sz w:val="15"/>
                <w:szCs w:val="18"/>
              </w:rPr>
              <w:t>制度执行有效性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相关制度执行有效</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产出</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（30分）</w:t>
            </w:r>
          </w:p>
        </w:tc>
        <w:tc>
          <w:tcPr>
            <w:tcW w:w="1065"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数量指标</w:t>
            </w:r>
          </w:p>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w:t>
            </w:r>
            <w:r>
              <w:rPr>
                <w:rFonts w:ascii="Times New Roman" w:hAnsi="Times New Roman" w:eastAsia="仿宋_GB2312"/>
                <w:color w:val="000000"/>
                <w:spacing w:val="-6"/>
                <w:kern w:val="0"/>
                <w:sz w:val="18"/>
                <w:szCs w:val="18"/>
              </w:rPr>
              <w:t>8</w:t>
            </w:r>
            <w:r>
              <w:rPr>
                <w:rFonts w:hint="eastAsia" w:ascii="仿宋_GB2312" w:hAnsi="宋体" w:eastAsia="仿宋_GB2312"/>
                <w:color w:val="000000"/>
                <w:spacing w:val="-6"/>
                <w:kern w:val="0"/>
                <w:sz w:val="18"/>
                <w:szCs w:val="18"/>
              </w:rPr>
              <w:t>分）</w:t>
            </w:r>
          </w:p>
        </w:tc>
        <w:tc>
          <w:tcPr>
            <w:tcW w:w="1713" w:type="dxa"/>
            <w:gridSpan w:val="2"/>
            <w:tcBorders>
              <w:top w:val="single" w:color="auto" w:sz="4" w:space="0"/>
              <w:left w:val="nil"/>
              <w:right w:val="single" w:color="auto" w:sz="4" w:space="0"/>
            </w:tcBorders>
            <w:vAlign w:val="center"/>
          </w:tcPr>
          <w:p>
            <w:pPr>
              <w:widowControl/>
              <w:spacing w:line="240" w:lineRule="exact"/>
              <w:rPr>
                <w:rFonts w:hint="eastAsia" w:ascii="仿宋_GB2312" w:hAnsi="宋体" w:eastAsia="仿宋_GB2312"/>
                <w:color w:val="000000"/>
                <w:spacing w:val="-6"/>
                <w:kern w:val="0"/>
                <w:sz w:val="18"/>
                <w:szCs w:val="18"/>
                <w:lang w:eastAsia="zh-CN"/>
              </w:rPr>
            </w:pPr>
            <w:r>
              <w:rPr>
                <w:rFonts w:hint="eastAsia" w:ascii="仿宋_GB2312" w:hAnsi="宋体" w:eastAsia="仿宋_GB2312"/>
                <w:color w:val="000000"/>
                <w:spacing w:val="-6"/>
                <w:kern w:val="0"/>
                <w:sz w:val="18"/>
                <w:szCs w:val="18"/>
                <w:lang w:eastAsia="zh-CN"/>
              </w:rPr>
              <w:t>行政审批及服务事项办结率</w:t>
            </w:r>
          </w:p>
        </w:tc>
        <w:tc>
          <w:tcPr>
            <w:tcW w:w="1417" w:type="dxa"/>
            <w:tcBorders>
              <w:top w:val="single" w:color="auto" w:sz="4" w:space="0"/>
              <w:left w:val="nil"/>
              <w:right w:val="single" w:color="auto" w:sz="4" w:space="0"/>
            </w:tcBorders>
            <w:vAlign w:val="center"/>
          </w:tcPr>
          <w:p>
            <w:pPr>
              <w:widowControl/>
              <w:spacing w:line="220" w:lineRule="exact"/>
              <w:rPr>
                <w:rFonts w:hint="default" w:ascii="仿宋_GB2312" w:hAnsi="宋体" w:eastAsia="仿宋_GB2312"/>
                <w:color w:val="000000"/>
                <w:spacing w:val="-6"/>
                <w:kern w:val="0"/>
                <w:sz w:val="15"/>
                <w:szCs w:val="18"/>
                <w:lang w:val="en-US" w:eastAsia="zh-CN"/>
              </w:rPr>
            </w:pPr>
            <w:r>
              <w:rPr>
                <w:rFonts w:hint="eastAsia" w:ascii="仿宋_GB2312" w:hAnsi="宋体" w:eastAsia="仿宋_GB2312"/>
                <w:color w:val="000000"/>
                <w:spacing w:val="-6"/>
                <w:kern w:val="0"/>
                <w:sz w:val="15"/>
                <w:szCs w:val="18"/>
                <w:lang w:val="en-US" w:eastAsia="zh-CN"/>
              </w:rPr>
              <w:t>≥99%</w:t>
            </w:r>
          </w:p>
        </w:tc>
        <w:tc>
          <w:tcPr>
            <w:tcW w:w="1270" w:type="dxa"/>
            <w:tcBorders>
              <w:top w:val="single" w:color="auto" w:sz="4" w:space="0"/>
              <w:left w:val="nil"/>
              <w:right w:val="single" w:color="auto" w:sz="4" w:space="0"/>
            </w:tcBorders>
            <w:vAlign w:val="center"/>
          </w:tcPr>
          <w:p>
            <w:pPr>
              <w:widowControl/>
              <w:spacing w:line="220" w:lineRule="exact"/>
              <w:rPr>
                <w:rFonts w:ascii="仿宋_GB2312" w:hAnsi="宋体" w:eastAsia="仿宋_GB2312"/>
                <w:color w:val="000000"/>
                <w:spacing w:val="-6"/>
                <w:kern w:val="0"/>
                <w:sz w:val="15"/>
                <w:szCs w:val="18"/>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c>
          <w:tcPr>
            <w:tcW w:w="709" w:type="dxa"/>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8</w:t>
            </w:r>
          </w:p>
        </w:tc>
        <w:tc>
          <w:tcPr>
            <w:tcW w:w="177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1065" w:type="dxa"/>
            <w:gridSpan w:val="2"/>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时效指标</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（8分）</w:t>
            </w:r>
          </w:p>
        </w:tc>
        <w:tc>
          <w:tcPr>
            <w:tcW w:w="1713" w:type="dxa"/>
            <w:gridSpan w:val="2"/>
            <w:tcBorders>
              <w:top w:val="nil"/>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政务服务效能</w:t>
            </w:r>
          </w:p>
        </w:tc>
        <w:tc>
          <w:tcPr>
            <w:tcW w:w="1417" w:type="dxa"/>
            <w:tcBorders>
              <w:top w:val="nil"/>
              <w:left w:val="nil"/>
              <w:right w:val="single" w:color="auto" w:sz="4" w:space="0"/>
            </w:tcBorders>
            <w:vAlign w:val="center"/>
          </w:tcPr>
          <w:p>
            <w:pPr>
              <w:widowControl/>
              <w:spacing w:line="240" w:lineRule="exact"/>
              <w:rPr>
                <w:rFonts w:hint="default" w:ascii="仿宋_GB2312" w:hAnsi="宋体" w:eastAsia="仿宋_GB2312"/>
                <w:color w:val="000000"/>
                <w:spacing w:val="-6"/>
                <w:kern w:val="0"/>
                <w:sz w:val="18"/>
                <w:szCs w:val="18"/>
                <w:lang w:val="en-US" w:eastAsia="zh-CN"/>
              </w:rPr>
            </w:pPr>
            <w:r>
              <w:rPr>
                <w:rFonts w:hint="eastAsia" w:ascii="仿宋_GB2312" w:hAnsi="宋体" w:eastAsia="仿宋_GB2312"/>
                <w:color w:val="000000"/>
                <w:spacing w:val="-6"/>
                <w:kern w:val="0"/>
                <w:sz w:val="18"/>
                <w:szCs w:val="18"/>
                <w:lang w:eastAsia="zh-CN"/>
              </w:rPr>
              <w:t>最多跑一次事项达到100%</w:t>
            </w:r>
          </w:p>
        </w:tc>
        <w:tc>
          <w:tcPr>
            <w:tcW w:w="1270" w:type="dxa"/>
            <w:tcBorders>
              <w:top w:val="nil"/>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nil"/>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c>
          <w:tcPr>
            <w:tcW w:w="709" w:type="dxa"/>
            <w:tcBorders>
              <w:top w:val="nil"/>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8</w:t>
            </w:r>
          </w:p>
        </w:tc>
        <w:tc>
          <w:tcPr>
            <w:tcW w:w="17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1065" w:type="dxa"/>
            <w:gridSpan w:val="2"/>
            <w:vMerge w:val="restart"/>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质量指标</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tc>
        <w:tc>
          <w:tcPr>
            <w:tcW w:w="1713" w:type="dxa"/>
            <w:gridSpan w:val="2"/>
            <w:tcBorders>
              <w:top w:val="nil"/>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群众满意度</w:t>
            </w:r>
          </w:p>
        </w:tc>
        <w:tc>
          <w:tcPr>
            <w:tcW w:w="1417" w:type="dxa"/>
            <w:tcBorders>
              <w:top w:val="nil"/>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lang w:eastAsia="zh-CN"/>
              </w:rPr>
              <w:t>≥98%</w:t>
            </w:r>
          </w:p>
        </w:tc>
        <w:tc>
          <w:tcPr>
            <w:tcW w:w="1270" w:type="dxa"/>
            <w:tcBorders>
              <w:top w:val="nil"/>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nil"/>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c>
          <w:tcPr>
            <w:tcW w:w="709" w:type="dxa"/>
            <w:tcBorders>
              <w:top w:val="nil"/>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7</w:t>
            </w:r>
          </w:p>
        </w:tc>
        <w:tc>
          <w:tcPr>
            <w:tcW w:w="17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1065" w:type="dxa"/>
            <w:gridSpan w:val="2"/>
            <w:vMerge w:val="restart"/>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成本指标</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tc>
        <w:tc>
          <w:tcPr>
            <w:tcW w:w="1713" w:type="dxa"/>
            <w:gridSpan w:val="2"/>
            <w:vMerge w:val="restart"/>
            <w:tcBorders>
              <w:top w:val="nil"/>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项目总成本</w:t>
            </w:r>
          </w:p>
        </w:tc>
        <w:tc>
          <w:tcPr>
            <w:tcW w:w="1417" w:type="dxa"/>
            <w:vMerge w:val="restart"/>
            <w:tcBorders>
              <w:top w:val="nil"/>
              <w:left w:val="nil"/>
              <w:right w:val="single" w:color="auto" w:sz="4" w:space="0"/>
            </w:tcBorders>
            <w:vAlign w:val="center"/>
          </w:tcPr>
          <w:p>
            <w:pPr>
              <w:widowControl/>
              <w:spacing w:line="240" w:lineRule="exact"/>
              <w:rPr>
                <w:rFonts w:hint="eastAsia" w:ascii="仿宋_GB2312" w:hAnsi="宋体" w:eastAsia="仿宋_GB2312"/>
                <w:color w:val="000000"/>
                <w:spacing w:val="-6"/>
                <w:kern w:val="0"/>
                <w:sz w:val="18"/>
                <w:szCs w:val="18"/>
                <w:lang w:eastAsia="zh-CN"/>
              </w:rPr>
            </w:pPr>
            <w:r>
              <w:rPr>
                <w:rFonts w:hint="eastAsia" w:ascii="仿宋_GB2312" w:hAnsi="宋体" w:eastAsia="仿宋_GB2312"/>
                <w:color w:val="000000"/>
                <w:spacing w:val="-6"/>
                <w:kern w:val="0"/>
                <w:sz w:val="18"/>
                <w:szCs w:val="18"/>
                <w:lang w:eastAsia="zh-CN"/>
              </w:rPr>
              <w:t>≤预算数</w:t>
            </w:r>
          </w:p>
        </w:tc>
        <w:tc>
          <w:tcPr>
            <w:tcW w:w="1270" w:type="dxa"/>
            <w:vMerge w:val="restart"/>
            <w:tcBorders>
              <w:top w:val="nil"/>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kern w:val="0"/>
                <w:sz w:val="18"/>
                <w:szCs w:val="18"/>
                <w:lang w:eastAsia="zh-CN"/>
              </w:rPr>
              <w:t>已完成</w:t>
            </w:r>
          </w:p>
        </w:tc>
        <w:tc>
          <w:tcPr>
            <w:tcW w:w="715" w:type="dxa"/>
            <w:vMerge w:val="restart"/>
            <w:tcBorders>
              <w:top w:val="nil"/>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c>
          <w:tcPr>
            <w:tcW w:w="709" w:type="dxa"/>
            <w:vMerge w:val="restart"/>
            <w:tcBorders>
              <w:top w:val="nil"/>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7</w:t>
            </w:r>
          </w:p>
        </w:tc>
        <w:tc>
          <w:tcPr>
            <w:tcW w:w="17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效益</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（30分）</w:t>
            </w: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经济效益</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1713" w:type="dxa"/>
            <w:gridSpan w:val="2"/>
            <w:vMerge w:val="restart"/>
            <w:tcBorders>
              <w:top w:val="single" w:color="auto" w:sz="4" w:space="0"/>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不涉及</w:t>
            </w:r>
          </w:p>
        </w:tc>
        <w:tc>
          <w:tcPr>
            <w:tcW w:w="1417"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Times New Roman" w:hAnsi="Times New Roman" w:eastAsia="仿宋_GB2312"/>
                <w:color w:val="000000"/>
                <w:spacing w:val="-6"/>
                <w:kern w:val="0"/>
                <w:sz w:val="18"/>
                <w:szCs w:val="18"/>
                <w:lang w:eastAsia="zh-CN"/>
              </w:rPr>
              <w:t>不涉及</w:t>
            </w:r>
          </w:p>
        </w:tc>
        <w:tc>
          <w:tcPr>
            <w:tcW w:w="1270"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Times New Roman" w:hAnsi="Times New Roman" w:eastAsia="仿宋_GB2312"/>
                <w:color w:val="000000"/>
                <w:spacing w:val="-6"/>
                <w:kern w:val="0"/>
                <w:sz w:val="18"/>
                <w:szCs w:val="18"/>
                <w:lang w:eastAsia="zh-CN"/>
              </w:rPr>
              <w:t>不涉及</w:t>
            </w:r>
          </w:p>
        </w:tc>
        <w:tc>
          <w:tcPr>
            <w:tcW w:w="715" w:type="dxa"/>
            <w:vMerge w:val="restart"/>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p>
        </w:tc>
        <w:tc>
          <w:tcPr>
            <w:tcW w:w="709" w:type="dxa"/>
            <w:vMerge w:val="restart"/>
            <w:tcBorders>
              <w:top w:val="single" w:color="auto" w:sz="4" w:space="0"/>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社会效益</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1713" w:type="dxa"/>
            <w:gridSpan w:val="2"/>
            <w:vMerge w:val="restart"/>
            <w:tcBorders>
              <w:top w:val="single" w:color="auto" w:sz="4" w:space="0"/>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政务服务事业</w:t>
            </w:r>
          </w:p>
        </w:tc>
        <w:tc>
          <w:tcPr>
            <w:tcW w:w="1417" w:type="dxa"/>
            <w:vMerge w:val="restart"/>
            <w:tcBorders>
              <w:top w:val="single" w:color="auto" w:sz="4" w:space="0"/>
              <w:left w:val="nil"/>
              <w:right w:val="single" w:color="auto" w:sz="4" w:space="0"/>
            </w:tcBorders>
            <w:vAlign w:val="center"/>
          </w:tcPr>
          <w:p>
            <w:pPr>
              <w:widowControl/>
              <w:spacing w:line="240" w:lineRule="exact"/>
              <w:rPr>
                <w:rFonts w:hint="default" w:ascii="仿宋_GB2312" w:hAnsi="宋体" w:eastAsia="仿宋_GB2312"/>
                <w:color w:val="000000"/>
                <w:spacing w:val="-6"/>
                <w:kern w:val="0"/>
                <w:sz w:val="18"/>
                <w:szCs w:val="18"/>
                <w:lang w:val="en-US" w:eastAsia="zh-CN"/>
              </w:rPr>
            </w:pPr>
            <w:r>
              <w:rPr>
                <w:rFonts w:hint="eastAsia" w:ascii="仿宋_GB2312" w:hAnsi="宋体" w:eastAsia="仿宋_GB2312"/>
                <w:color w:val="000000"/>
                <w:spacing w:val="-6"/>
                <w:kern w:val="0"/>
                <w:sz w:val="18"/>
                <w:szCs w:val="18"/>
                <w:lang w:eastAsia="zh-CN"/>
              </w:rPr>
              <w:t>推进全区政务服务事业健康发展，迈上新台阶。</w:t>
            </w:r>
          </w:p>
        </w:tc>
        <w:tc>
          <w:tcPr>
            <w:tcW w:w="1270"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kern w:val="0"/>
                <w:sz w:val="18"/>
                <w:szCs w:val="18"/>
                <w:lang w:eastAsia="zh-CN"/>
              </w:rPr>
              <w:t>已完成</w:t>
            </w:r>
          </w:p>
        </w:tc>
        <w:tc>
          <w:tcPr>
            <w:tcW w:w="715" w:type="dxa"/>
            <w:vMerge w:val="restart"/>
            <w:tcBorders>
              <w:top w:val="single" w:color="auto" w:sz="4" w:space="0"/>
              <w:left w:val="nil"/>
              <w:right w:val="single" w:color="auto" w:sz="4" w:space="0"/>
            </w:tcBorders>
            <w:vAlign w:val="center"/>
          </w:tcPr>
          <w:p>
            <w:pPr>
              <w:widowControl/>
              <w:spacing w:line="22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10</w:t>
            </w:r>
          </w:p>
        </w:tc>
        <w:tc>
          <w:tcPr>
            <w:tcW w:w="709" w:type="dxa"/>
            <w:vMerge w:val="restart"/>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10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生态效益</w:t>
            </w:r>
          </w:p>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1713" w:type="dxa"/>
            <w:gridSpan w:val="2"/>
            <w:vMerge w:val="restart"/>
            <w:tcBorders>
              <w:top w:val="single" w:color="auto" w:sz="4" w:space="0"/>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不涉及</w:t>
            </w:r>
          </w:p>
        </w:tc>
        <w:tc>
          <w:tcPr>
            <w:tcW w:w="1417"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Times New Roman" w:hAnsi="Times New Roman" w:eastAsia="仿宋_GB2312"/>
                <w:color w:val="000000"/>
                <w:spacing w:val="-6"/>
                <w:kern w:val="0"/>
                <w:sz w:val="18"/>
                <w:szCs w:val="18"/>
                <w:lang w:eastAsia="zh-CN"/>
              </w:rPr>
              <w:t>不涉及</w:t>
            </w:r>
          </w:p>
        </w:tc>
        <w:tc>
          <w:tcPr>
            <w:tcW w:w="1270"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Times New Roman" w:hAnsi="Times New Roman" w:eastAsia="仿宋_GB2312"/>
                <w:color w:val="000000"/>
                <w:spacing w:val="-6"/>
                <w:kern w:val="0"/>
                <w:sz w:val="18"/>
                <w:szCs w:val="18"/>
                <w:lang w:eastAsia="zh-CN"/>
              </w:rPr>
              <w:t>不涉及</w:t>
            </w:r>
          </w:p>
        </w:tc>
        <w:tc>
          <w:tcPr>
            <w:tcW w:w="715" w:type="dxa"/>
            <w:vMerge w:val="restart"/>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p>
        </w:tc>
        <w:tc>
          <w:tcPr>
            <w:tcW w:w="709" w:type="dxa"/>
            <w:vMerge w:val="restart"/>
            <w:tcBorders>
              <w:top w:val="single" w:color="auto" w:sz="4" w:space="0"/>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可持续影响</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1713" w:type="dxa"/>
            <w:gridSpan w:val="2"/>
            <w:vMerge w:val="restart"/>
            <w:tcBorders>
              <w:top w:val="single" w:color="auto" w:sz="4" w:space="0"/>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为民服务</w:t>
            </w:r>
          </w:p>
        </w:tc>
        <w:tc>
          <w:tcPr>
            <w:tcW w:w="1417" w:type="dxa"/>
            <w:vMerge w:val="restart"/>
            <w:tcBorders>
              <w:top w:val="single" w:color="auto" w:sz="4" w:space="0"/>
              <w:left w:val="nil"/>
              <w:right w:val="single" w:color="auto" w:sz="4" w:space="0"/>
            </w:tcBorders>
            <w:vAlign w:val="center"/>
          </w:tcPr>
          <w:p>
            <w:pPr>
              <w:widowControl/>
              <w:spacing w:line="240" w:lineRule="exact"/>
              <w:rPr>
                <w:rFonts w:hint="eastAsia" w:ascii="仿宋_GB2312" w:hAnsi="宋体" w:eastAsia="仿宋_GB2312"/>
                <w:color w:val="000000"/>
                <w:spacing w:val="-6"/>
                <w:kern w:val="0"/>
                <w:sz w:val="18"/>
                <w:szCs w:val="18"/>
                <w:lang w:eastAsia="zh-CN"/>
              </w:rPr>
            </w:pPr>
            <w:r>
              <w:rPr>
                <w:rFonts w:hint="eastAsia" w:ascii="仿宋_GB2312" w:hAnsi="宋体" w:eastAsia="仿宋_GB2312"/>
                <w:color w:val="000000"/>
                <w:spacing w:val="-6"/>
                <w:kern w:val="0"/>
                <w:sz w:val="18"/>
                <w:szCs w:val="18"/>
                <w:lang w:eastAsia="zh-CN"/>
              </w:rPr>
              <w:t>提高为民服务水平，增强为民服务意识</w:t>
            </w:r>
            <w:bookmarkStart w:id="13" w:name="_GoBack"/>
            <w:bookmarkEnd w:id="13"/>
            <w:r>
              <w:rPr>
                <w:rFonts w:hint="eastAsia" w:ascii="仿宋_GB2312" w:hAnsi="宋体" w:eastAsia="仿宋_GB2312"/>
                <w:color w:val="000000"/>
                <w:spacing w:val="-6"/>
                <w:kern w:val="0"/>
                <w:sz w:val="18"/>
                <w:szCs w:val="18"/>
                <w:lang w:eastAsia="zh-CN"/>
              </w:rPr>
              <w:t>。</w:t>
            </w:r>
          </w:p>
        </w:tc>
        <w:tc>
          <w:tcPr>
            <w:tcW w:w="1270"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kern w:val="0"/>
                <w:sz w:val="18"/>
                <w:szCs w:val="18"/>
                <w:lang w:eastAsia="zh-CN"/>
              </w:rPr>
              <w:t>已完成</w:t>
            </w:r>
          </w:p>
        </w:tc>
        <w:tc>
          <w:tcPr>
            <w:tcW w:w="715" w:type="dxa"/>
            <w:vMerge w:val="restart"/>
            <w:tcBorders>
              <w:top w:val="single" w:color="auto" w:sz="4" w:space="0"/>
              <w:left w:val="nil"/>
              <w:right w:val="single" w:color="auto" w:sz="4" w:space="0"/>
            </w:tcBorders>
            <w:vAlign w:val="center"/>
          </w:tcPr>
          <w:p>
            <w:pPr>
              <w:widowControl/>
              <w:spacing w:line="22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10</w:t>
            </w:r>
          </w:p>
        </w:tc>
        <w:tc>
          <w:tcPr>
            <w:tcW w:w="709" w:type="dxa"/>
            <w:vMerge w:val="restart"/>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10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满意度指标</w:t>
            </w:r>
          </w:p>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w:t>
            </w:r>
            <w:r>
              <w:rPr>
                <w:rFonts w:ascii="Times New Roman" w:hAnsi="Times New Roman" w:eastAsia="仿宋_GB2312"/>
                <w:bCs/>
                <w:color w:val="000000"/>
                <w:spacing w:val="-6"/>
                <w:kern w:val="0"/>
                <w:sz w:val="18"/>
                <w:szCs w:val="18"/>
              </w:rPr>
              <w:t>10</w:t>
            </w:r>
            <w:r>
              <w:rPr>
                <w:rFonts w:hint="eastAsia" w:ascii="仿宋_GB2312" w:hAnsi="宋体" w:eastAsia="仿宋_GB2312"/>
                <w:bCs/>
                <w:color w:val="000000"/>
                <w:spacing w:val="-6"/>
                <w:kern w:val="0"/>
                <w:sz w:val="18"/>
                <w:szCs w:val="18"/>
              </w:rPr>
              <w:t>分）</w:t>
            </w:r>
          </w:p>
        </w:tc>
        <w:tc>
          <w:tcPr>
            <w:tcW w:w="1713" w:type="dxa"/>
            <w:gridSpan w:val="2"/>
            <w:tcBorders>
              <w:top w:val="single" w:color="auto" w:sz="4" w:space="0"/>
              <w:left w:val="nil"/>
              <w:right w:val="single" w:color="auto" w:sz="4" w:space="0"/>
            </w:tcBorders>
            <w:vAlign w:val="center"/>
          </w:tcPr>
          <w:p>
            <w:pPr>
              <w:widowControl/>
              <w:spacing w:line="240" w:lineRule="exact"/>
              <w:rPr>
                <w:rFonts w:hint="eastAsia" w:ascii="仿宋_GB2312" w:hAnsi="宋体"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满意度</w:t>
            </w:r>
          </w:p>
        </w:tc>
        <w:tc>
          <w:tcPr>
            <w:tcW w:w="1417" w:type="dxa"/>
            <w:tcBorders>
              <w:top w:val="single" w:color="auto" w:sz="4" w:space="0"/>
              <w:left w:val="nil"/>
              <w:right w:val="single" w:color="auto" w:sz="4" w:space="0"/>
            </w:tcBorders>
            <w:vAlign w:val="center"/>
          </w:tcPr>
          <w:p>
            <w:pPr>
              <w:widowControl/>
              <w:spacing w:line="240" w:lineRule="exact"/>
              <w:rPr>
                <w:rFonts w:hint="default" w:ascii="仿宋_GB2312" w:hAnsi="宋体" w:eastAsia="仿宋_GB2312"/>
                <w:color w:val="000000"/>
                <w:spacing w:val="-6"/>
                <w:kern w:val="0"/>
                <w:sz w:val="18"/>
                <w:szCs w:val="18"/>
                <w:lang w:val="en-US" w:eastAsia="zh-CN"/>
              </w:rPr>
            </w:pPr>
            <w:r>
              <w:rPr>
                <w:rFonts w:hint="eastAsia" w:ascii="仿宋_GB2312" w:hAnsi="宋体" w:eastAsia="仿宋_GB2312"/>
                <w:color w:val="000000"/>
                <w:spacing w:val="-6"/>
                <w:kern w:val="0"/>
                <w:sz w:val="18"/>
                <w:szCs w:val="18"/>
                <w:lang w:eastAsia="zh-CN"/>
              </w:rPr>
              <w:t>服务对象满意度≥</w:t>
            </w:r>
            <w:r>
              <w:rPr>
                <w:rFonts w:hint="eastAsia" w:ascii="仿宋_GB2312" w:hAnsi="宋体" w:eastAsia="仿宋_GB2312"/>
                <w:color w:val="000000"/>
                <w:spacing w:val="-6"/>
                <w:kern w:val="0"/>
                <w:sz w:val="18"/>
                <w:szCs w:val="18"/>
                <w:lang w:val="en-US" w:eastAsia="zh-CN"/>
              </w:rPr>
              <w:t>98%</w:t>
            </w:r>
          </w:p>
        </w:tc>
        <w:tc>
          <w:tcPr>
            <w:tcW w:w="1270" w:type="dxa"/>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right w:val="single" w:color="auto" w:sz="4" w:space="0"/>
            </w:tcBorders>
            <w:vAlign w:val="center"/>
          </w:tcPr>
          <w:p>
            <w:pPr>
              <w:widowControl/>
              <w:spacing w:line="22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10</w:t>
            </w:r>
          </w:p>
        </w:tc>
        <w:tc>
          <w:tcPr>
            <w:tcW w:w="709" w:type="dxa"/>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10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jc w:val="center"/>
        </w:trPr>
        <w:tc>
          <w:tcPr>
            <w:tcW w:w="6423"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b/>
                <w:color w:val="000000"/>
                <w:kern w:val="0"/>
                <w:szCs w:val="21"/>
              </w:rPr>
            </w:pPr>
            <w:r>
              <w:rPr>
                <w:rFonts w:hint="eastAsia" w:ascii="仿宋_GB2312" w:eastAsia="仿宋_GB2312"/>
                <w:b/>
                <w:color w:val="000000"/>
                <w:kern w:val="0"/>
                <w:szCs w:val="21"/>
              </w:rPr>
              <w:t>总  分</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仿宋_GB2312"/>
                <w:color w:val="000000"/>
                <w:spacing w:val="-6"/>
                <w:kern w:val="0"/>
                <w:sz w:val="18"/>
                <w:szCs w:val="18"/>
              </w:rPr>
            </w:pPr>
            <w:r>
              <w:rPr>
                <w:rFonts w:hint="eastAsia" w:eastAsia="仿宋_GB2312"/>
                <w:color w:val="000000"/>
                <w:spacing w:val="-6"/>
                <w:kern w:val="0"/>
                <w:sz w:val="18"/>
                <w:szCs w:val="18"/>
              </w:rPr>
              <w:t>100</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default" w:eastAsia="仿宋_GB2312"/>
                <w:color w:val="000000"/>
                <w:spacing w:val="-6"/>
                <w:kern w:val="0"/>
                <w:sz w:val="18"/>
                <w:szCs w:val="18"/>
                <w:lang w:val="en-US" w:eastAsia="zh-CN"/>
              </w:rPr>
            </w:pPr>
            <w:r>
              <w:rPr>
                <w:rFonts w:hint="eastAsia" w:eastAsia="仿宋_GB2312"/>
                <w:color w:val="000000"/>
                <w:spacing w:val="-6"/>
                <w:kern w:val="0"/>
                <w:sz w:val="18"/>
                <w:szCs w:val="18"/>
                <w:lang w:val="en-US" w:eastAsia="zh-CN"/>
              </w:rPr>
              <w:t>100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624" w:type="dxa"/>
            <w:gridSpan w:val="10"/>
            <w:tcBorders>
              <w:top w:val="single" w:color="auto" w:sz="4" w:space="0"/>
              <w:left w:val="nil"/>
              <w:bottom w:val="nil"/>
              <w:right w:val="nil"/>
            </w:tcBorders>
          </w:tcPr>
          <w:p>
            <w:pPr>
              <w:spacing w:line="240" w:lineRule="exact"/>
              <w:rPr>
                <w:rFonts w:ascii="Times New Roman" w:hAnsi="Times New Roman" w:eastAsia="仿宋_GB2312"/>
                <w:bCs/>
                <w:sz w:val="18"/>
                <w:szCs w:val="18"/>
              </w:rPr>
            </w:pPr>
            <w:r>
              <w:rPr>
                <w:rFonts w:hint="eastAsia" w:ascii="Times New Roman" w:hAnsi="Times New Roman" w:eastAsia="仿宋_GB2312"/>
                <w:bCs/>
                <w:sz w:val="18"/>
                <w:szCs w:val="18"/>
              </w:rPr>
              <w:t>注：1.决策、过程两类指标统一设定三级指标、指标值和分值权重。</w:t>
            </w:r>
          </w:p>
          <w:p>
            <w:pPr>
              <w:spacing w:line="240" w:lineRule="exact"/>
              <w:ind w:firstLine="360" w:firstLineChars="200"/>
              <w:rPr>
                <w:rFonts w:ascii="Times New Roman" w:hAnsi="Times New Roman" w:eastAsia="仿宋_GB2312"/>
                <w:bCs/>
                <w:sz w:val="18"/>
                <w:szCs w:val="18"/>
              </w:rPr>
            </w:pPr>
            <w:r>
              <w:rPr>
                <w:rFonts w:hint="eastAsia" w:ascii="Times New Roman" w:hAnsi="Times New Roman" w:eastAsia="仿宋_GB2312"/>
                <w:bCs/>
                <w:sz w:val="18"/>
                <w:szCs w:val="18"/>
              </w:rPr>
              <w:t>2.产出、效益两类指标的三级指标和指标值按年初批复或追加项目时设定的具体绩效指标和指标值逐项填写（按程序调整绩效目标的</w:t>
            </w:r>
            <w:r>
              <w:rPr>
                <w:rFonts w:ascii="Times New Roman" w:hAnsi="Times New Roman" w:eastAsia="仿宋_GB2312"/>
                <w:bCs/>
                <w:sz w:val="18"/>
                <w:szCs w:val="18"/>
              </w:rPr>
              <w:t>250</w:t>
            </w:r>
            <w:r>
              <w:rPr>
                <w:rFonts w:hint="eastAsia" w:ascii="Times New Roman" w:hAnsi="Times New Roman" w:eastAsia="仿宋_GB2312"/>
                <w:bCs/>
                <w:sz w:val="18"/>
                <w:szCs w:val="18"/>
              </w:rPr>
              <w:t>个项目，以调整后的绩效目标填写），产出类指标三级指标分值权重、效益类指标二级指标</w:t>
            </w:r>
            <w:r>
              <w:rPr>
                <w:rFonts w:hint="eastAsia" w:eastAsia="仿宋_GB2312"/>
                <w:bCs/>
                <w:sz w:val="18"/>
                <w:szCs w:val="18"/>
              </w:rPr>
              <w:t>（满意度指标除外）</w:t>
            </w:r>
            <w:r>
              <w:rPr>
                <w:rFonts w:hint="eastAsia" w:ascii="Times New Roman" w:hAnsi="Times New Roman" w:eastAsia="仿宋_GB2312"/>
                <w:bCs/>
                <w:sz w:val="18"/>
                <w:szCs w:val="18"/>
              </w:rPr>
              <w:t>及三级指标分值权重，由单位根据实际情况合理设置。</w:t>
            </w:r>
          </w:p>
        </w:tc>
      </w:tr>
    </w:tbl>
    <w:p>
      <w:pPr>
        <w:jc w:val="left"/>
        <w:rPr>
          <w:rFonts w:ascii="Times New Roman" w:hAnsi="Times New Roman" w:eastAsia="黑体"/>
          <w:bCs/>
          <w:sz w:val="32"/>
          <w:szCs w:val="32"/>
        </w:rPr>
      </w:pPr>
    </w:p>
    <w:p>
      <w:pPr>
        <w:spacing w:line="400" w:lineRule="exact"/>
        <w:jc w:val="center"/>
        <w:rPr>
          <w:rFonts w:hint="eastAsia" w:ascii="方正小标宋简体" w:hAnsi="宋体" w:eastAsia="方正小标宋简体"/>
          <w:sz w:val="36"/>
          <w:szCs w:val="30"/>
        </w:rPr>
      </w:pPr>
    </w:p>
    <w:p>
      <w:pPr>
        <w:spacing w:line="400" w:lineRule="exact"/>
        <w:jc w:val="left"/>
        <w:rPr>
          <w:rFonts w:hint="eastAsia" w:ascii="方正小标宋简体" w:hAnsi="宋体" w:eastAsia="方正小标宋简体"/>
          <w:sz w:val="36"/>
          <w:szCs w:val="30"/>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A733A"/>
    <w:multiLevelType w:val="singleLevel"/>
    <w:tmpl w:val="5E8A733A"/>
    <w:lvl w:ilvl="0" w:tentative="0">
      <w:start w:val="2"/>
      <w:numFmt w:val="decimal"/>
      <w:lvlText w:val="%1."/>
      <w:lvlJc w:val="left"/>
      <w:pPr>
        <w:tabs>
          <w:tab w:val="left" w:pos="312"/>
        </w:tabs>
      </w:pPr>
    </w:lvl>
  </w:abstractNum>
  <w:abstractNum w:abstractNumId="1">
    <w:nsid w:val="6D6E9ECF"/>
    <w:multiLevelType w:val="singleLevel"/>
    <w:tmpl w:val="6D6E9EC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56"/>
    <w:rsid w:val="0000272A"/>
    <w:rsid w:val="000074DB"/>
    <w:rsid w:val="000215E7"/>
    <w:rsid w:val="00024B78"/>
    <w:rsid w:val="000333B7"/>
    <w:rsid w:val="000369D0"/>
    <w:rsid w:val="00045A25"/>
    <w:rsid w:val="00050B99"/>
    <w:rsid w:val="000521A2"/>
    <w:rsid w:val="00060E82"/>
    <w:rsid w:val="00071A73"/>
    <w:rsid w:val="00072ECF"/>
    <w:rsid w:val="00087AD9"/>
    <w:rsid w:val="000921B9"/>
    <w:rsid w:val="00094DDF"/>
    <w:rsid w:val="00096024"/>
    <w:rsid w:val="00096BEA"/>
    <w:rsid w:val="000A0BD2"/>
    <w:rsid w:val="000A2B01"/>
    <w:rsid w:val="000A3270"/>
    <w:rsid w:val="000B05BB"/>
    <w:rsid w:val="000B24DC"/>
    <w:rsid w:val="000C07BA"/>
    <w:rsid w:val="000C3815"/>
    <w:rsid w:val="000C3EFC"/>
    <w:rsid w:val="000C6717"/>
    <w:rsid w:val="000D56B4"/>
    <w:rsid w:val="000F77CE"/>
    <w:rsid w:val="001004CC"/>
    <w:rsid w:val="00100BCA"/>
    <w:rsid w:val="001018B2"/>
    <w:rsid w:val="00110A25"/>
    <w:rsid w:val="00111B1D"/>
    <w:rsid w:val="00125A14"/>
    <w:rsid w:val="00130D97"/>
    <w:rsid w:val="00136701"/>
    <w:rsid w:val="00136886"/>
    <w:rsid w:val="00150D36"/>
    <w:rsid w:val="001536B6"/>
    <w:rsid w:val="001620B3"/>
    <w:rsid w:val="00165688"/>
    <w:rsid w:val="00170D4C"/>
    <w:rsid w:val="001734CA"/>
    <w:rsid w:val="00174CDA"/>
    <w:rsid w:val="00181564"/>
    <w:rsid w:val="00181FC4"/>
    <w:rsid w:val="0019017C"/>
    <w:rsid w:val="00191913"/>
    <w:rsid w:val="00191969"/>
    <w:rsid w:val="00192156"/>
    <w:rsid w:val="00192ACC"/>
    <w:rsid w:val="001940C5"/>
    <w:rsid w:val="001A0A5F"/>
    <w:rsid w:val="001A0D99"/>
    <w:rsid w:val="001A3CC7"/>
    <w:rsid w:val="001A58CB"/>
    <w:rsid w:val="001A5C8B"/>
    <w:rsid w:val="001A694B"/>
    <w:rsid w:val="001C4318"/>
    <w:rsid w:val="001D1E4C"/>
    <w:rsid w:val="001D3226"/>
    <w:rsid w:val="001D4994"/>
    <w:rsid w:val="001D5615"/>
    <w:rsid w:val="001D6B55"/>
    <w:rsid w:val="001E02D9"/>
    <w:rsid w:val="001F1D49"/>
    <w:rsid w:val="001F43A9"/>
    <w:rsid w:val="00204E47"/>
    <w:rsid w:val="00220B48"/>
    <w:rsid w:val="00225F36"/>
    <w:rsid w:val="002366F3"/>
    <w:rsid w:val="00237881"/>
    <w:rsid w:val="002422EF"/>
    <w:rsid w:val="002604CF"/>
    <w:rsid w:val="00261501"/>
    <w:rsid w:val="002744D0"/>
    <w:rsid w:val="0029361A"/>
    <w:rsid w:val="002A178C"/>
    <w:rsid w:val="002A2144"/>
    <w:rsid w:val="002B369A"/>
    <w:rsid w:val="002B4F16"/>
    <w:rsid w:val="002C6460"/>
    <w:rsid w:val="002C668E"/>
    <w:rsid w:val="002C7793"/>
    <w:rsid w:val="002D275C"/>
    <w:rsid w:val="002D4264"/>
    <w:rsid w:val="002D42FC"/>
    <w:rsid w:val="002D706D"/>
    <w:rsid w:val="002E0890"/>
    <w:rsid w:val="002E0C00"/>
    <w:rsid w:val="002E385F"/>
    <w:rsid w:val="002E5523"/>
    <w:rsid w:val="002F127F"/>
    <w:rsid w:val="003035A5"/>
    <w:rsid w:val="003146B2"/>
    <w:rsid w:val="00315762"/>
    <w:rsid w:val="00320D45"/>
    <w:rsid w:val="00340B74"/>
    <w:rsid w:val="003531EE"/>
    <w:rsid w:val="00363B11"/>
    <w:rsid w:val="003675A0"/>
    <w:rsid w:val="003678D7"/>
    <w:rsid w:val="00371894"/>
    <w:rsid w:val="00371DFA"/>
    <w:rsid w:val="003856EB"/>
    <w:rsid w:val="00387B35"/>
    <w:rsid w:val="003901E3"/>
    <w:rsid w:val="00392656"/>
    <w:rsid w:val="003A49CC"/>
    <w:rsid w:val="003B02B9"/>
    <w:rsid w:val="003B756F"/>
    <w:rsid w:val="003C18CB"/>
    <w:rsid w:val="003C5226"/>
    <w:rsid w:val="003D2AE8"/>
    <w:rsid w:val="003D2CB7"/>
    <w:rsid w:val="003D485F"/>
    <w:rsid w:val="003E0F29"/>
    <w:rsid w:val="003E4174"/>
    <w:rsid w:val="003F4B38"/>
    <w:rsid w:val="003F6BFC"/>
    <w:rsid w:val="004076F9"/>
    <w:rsid w:val="00414837"/>
    <w:rsid w:val="00424B8B"/>
    <w:rsid w:val="00435926"/>
    <w:rsid w:val="004359DB"/>
    <w:rsid w:val="00440DEA"/>
    <w:rsid w:val="004419E1"/>
    <w:rsid w:val="0044342B"/>
    <w:rsid w:val="004454AB"/>
    <w:rsid w:val="00446658"/>
    <w:rsid w:val="0045354D"/>
    <w:rsid w:val="00454634"/>
    <w:rsid w:val="00454DAA"/>
    <w:rsid w:val="00472677"/>
    <w:rsid w:val="00485168"/>
    <w:rsid w:val="004856D4"/>
    <w:rsid w:val="00495C77"/>
    <w:rsid w:val="004973DF"/>
    <w:rsid w:val="004A0BD6"/>
    <w:rsid w:val="004A4078"/>
    <w:rsid w:val="004A4AF4"/>
    <w:rsid w:val="004A7640"/>
    <w:rsid w:val="004B1709"/>
    <w:rsid w:val="004B4FEE"/>
    <w:rsid w:val="004B5493"/>
    <w:rsid w:val="004D1ABC"/>
    <w:rsid w:val="004D40A5"/>
    <w:rsid w:val="004D6527"/>
    <w:rsid w:val="004E1C52"/>
    <w:rsid w:val="004E4A47"/>
    <w:rsid w:val="004E4C61"/>
    <w:rsid w:val="004F4190"/>
    <w:rsid w:val="0051355C"/>
    <w:rsid w:val="00515190"/>
    <w:rsid w:val="005171A0"/>
    <w:rsid w:val="00522049"/>
    <w:rsid w:val="005442AC"/>
    <w:rsid w:val="00553264"/>
    <w:rsid w:val="00557D02"/>
    <w:rsid w:val="00560F97"/>
    <w:rsid w:val="00564E0E"/>
    <w:rsid w:val="00570AB0"/>
    <w:rsid w:val="00571627"/>
    <w:rsid w:val="005772D9"/>
    <w:rsid w:val="005848DF"/>
    <w:rsid w:val="0058504B"/>
    <w:rsid w:val="00585324"/>
    <w:rsid w:val="00594322"/>
    <w:rsid w:val="005968DC"/>
    <w:rsid w:val="00597164"/>
    <w:rsid w:val="005A1497"/>
    <w:rsid w:val="005A3389"/>
    <w:rsid w:val="005A3705"/>
    <w:rsid w:val="005B6FBE"/>
    <w:rsid w:val="005C40B9"/>
    <w:rsid w:val="005C57DA"/>
    <w:rsid w:val="005D0437"/>
    <w:rsid w:val="005D2B08"/>
    <w:rsid w:val="005D654E"/>
    <w:rsid w:val="005D6859"/>
    <w:rsid w:val="005D68D6"/>
    <w:rsid w:val="005E125C"/>
    <w:rsid w:val="005E4262"/>
    <w:rsid w:val="005F3419"/>
    <w:rsid w:val="005F3CBA"/>
    <w:rsid w:val="006355FE"/>
    <w:rsid w:val="006437EA"/>
    <w:rsid w:val="00662F34"/>
    <w:rsid w:val="00663774"/>
    <w:rsid w:val="00677348"/>
    <w:rsid w:val="00677646"/>
    <w:rsid w:val="006831EE"/>
    <w:rsid w:val="00685395"/>
    <w:rsid w:val="006948E0"/>
    <w:rsid w:val="006965E7"/>
    <w:rsid w:val="00697520"/>
    <w:rsid w:val="006A14C4"/>
    <w:rsid w:val="006A3FD5"/>
    <w:rsid w:val="006A4236"/>
    <w:rsid w:val="006A45AC"/>
    <w:rsid w:val="006B3063"/>
    <w:rsid w:val="006B46ED"/>
    <w:rsid w:val="006B79CA"/>
    <w:rsid w:val="006B7B07"/>
    <w:rsid w:val="006C0B18"/>
    <w:rsid w:val="006C19E0"/>
    <w:rsid w:val="006C3746"/>
    <w:rsid w:val="006C4310"/>
    <w:rsid w:val="006D502B"/>
    <w:rsid w:val="006D7757"/>
    <w:rsid w:val="006E02E2"/>
    <w:rsid w:val="006E0AD0"/>
    <w:rsid w:val="006E26BC"/>
    <w:rsid w:val="006E4B18"/>
    <w:rsid w:val="006F22E5"/>
    <w:rsid w:val="006F51A9"/>
    <w:rsid w:val="006F58EC"/>
    <w:rsid w:val="006F695F"/>
    <w:rsid w:val="006F7CAD"/>
    <w:rsid w:val="007000CC"/>
    <w:rsid w:val="00701870"/>
    <w:rsid w:val="00722E7A"/>
    <w:rsid w:val="00735BB1"/>
    <w:rsid w:val="007402AB"/>
    <w:rsid w:val="0074108F"/>
    <w:rsid w:val="00752C25"/>
    <w:rsid w:val="00754E89"/>
    <w:rsid w:val="00761524"/>
    <w:rsid w:val="00761D96"/>
    <w:rsid w:val="00767873"/>
    <w:rsid w:val="00767FE9"/>
    <w:rsid w:val="00770481"/>
    <w:rsid w:val="007707B8"/>
    <w:rsid w:val="00776D2C"/>
    <w:rsid w:val="00780B10"/>
    <w:rsid w:val="0078356B"/>
    <w:rsid w:val="0079117B"/>
    <w:rsid w:val="0079327B"/>
    <w:rsid w:val="0079799B"/>
    <w:rsid w:val="007A06D9"/>
    <w:rsid w:val="007A090C"/>
    <w:rsid w:val="007A102C"/>
    <w:rsid w:val="007A32A4"/>
    <w:rsid w:val="007A45BF"/>
    <w:rsid w:val="007A5CDE"/>
    <w:rsid w:val="007A5E2F"/>
    <w:rsid w:val="007B23E7"/>
    <w:rsid w:val="007B4F28"/>
    <w:rsid w:val="007B718E"/>
    <w:rsid w:val="007C2C6A"/>
    <w:rsid w:val="007C3293"/>
    <w:rsid w:val="007C414E"/>
    <w:rsid w:val="007C7505"/>
    <w:rsid w:val="007C78D7"/>
    <w:rsid w:val="007D1928"/>
    <w:rsid w:val="007D54F8"/>
    <w:rsid w:val="007D78C2"/>
    <w:rsid w:val="007E2AE4"/>
    <w:rsid w:val="007E67F8"/>
    <w:rsid w:val="007E7F05"/>
    <w:rsid w:val="007F2134"/>
    <w:rsid w:val="007F2698"/>
    <w:rsid w:val="0080213C"/>
    <w:rsid w:val="008031B2"/>
    <w:rsid w:val="00806E3D"/>
    <w:rsid w:val="00807923"/>
    <w:rsid w:val="008134B8"/>
    <w:rsid w:val="008177FE"/>
    <w:rsid w:val="00820E94"/>
    <w:rsid w:val="00823B83"/>
    <w:rsid w:val="00824785"/>
    <w:rsid w:val="00832AB1"/>
    <w:rsid w:val="00835200"/>
    <w:rsid w:val="00835705"/>
    <w:rsid w:val="00842350"/>
    <w:rsid w:val="00845612"/>
    <w:rsid w:val="00856E3F"/>
    <w:rsid w:val="00857795"/>
    <w:rsid w:val="00867CFD"/>
    <w:rsid w:val="00873446"/>
    <w:rsid w:val="00876C69"/>
    <w:rsid w:val="00881C34"/>
    <w:rsid w:val="00881C4F"/>
    <w:rsid w:val="00890C89"/>
    <w:rsid w:val="008A0412"/>
    <w:rsid w:val="008A10FF"/>
    <w:rsid w:val="008A5F56"/>
    <w:rsid w:val="008B05BA"/>
    <w:rsid w:val="008B24DA"/>
    <w:rsid w:val="008B4B5B"/>
    <w:rsid w:val="008C59DC"/>
    <w:rsid w:val="008D28BC"/>
    <w:rsid w:val="008D5B68"/>
    <w:rsid w:val="008D7C61"/>
    <w:rsid w:val="008E1FE0"/>
    <w:rsid w:val="008E495C"/>
    <w:rsid w:val="008F48A2"/>
    <w:rsid w:val="009065BE"/>
    <w:rsid w:val="00907379"/>
    <w:rsid w:val="00907AA8"/>
    <w:rsid w:val="0091141A"/>
    <w:rsid w:val="0091165E"/>
    <w:rsid w:val="00911A94"/>
    <w:rsid w:val="009130CE"/>
    <w:rsid w:val="00924F87"/>
    <w:rsid w:val="00927967"/>
    <w:rsid w:val="00931F35"/>
    <w:rsid w:val="00932F06"/>
    <w:rsid w:val="00934E8E"/>
    <w:rsid w:val="00935C4C"/>
    <w:rsid w:val="00936045"/>
    <w:rsid w:val="0094070D"/>
    <w:rsid w:val="00944814"/>
    <w:rsid w:val="0094537C"/>
    <w:rsid w:val="00947C62"/>
    <w:rsid w:val="00951B0E"/>
    <w:rsid w:val="0095617D"/>
    <w:rsid w:val="00957C1C"/>
    <w:rsid w:val="00962DFE"/>
    <w:rsid w:val="0096782D"/>
    <w:rsid w:val="0097214E"/>
    <w:rsid w:val="00977AAC"/>
    <w:rsid w:val="00983B74"/>
    <w:rsid w:val="009861E0"/>
    <w:rsid w:val="009969DA"/>
    <w:rsid w:val="009A3615"/>
    <w:rsid w:val="009A365D"/>
    <w:rsid w:val="009A77F1"/>
    <w:rsid w:val="009B1385"/>
    <w:rsid w:val="009B1866"/>
    <w:rsid w:val="009C2658"/>
    <w:rsid w:val="009C27D3"/>
    <w:rsid w:val="009C3BD3"/>
    <w:rsid w:val="009C7648"/>
    <w:rsid w:val="009D4128"/>
    <w:rsid w:val="009D76CB"/>
    <w:rsid w:val="009F32A9"/>
    <w:rsid w:val="009F35ED"/>
    <w:rsid w:val="009F4C85"/>
    <w:rsid w:val="009F72A7"/>
    <w:rsid w:val="00A01EE0"/>
    <w:rsid w:val="00A06889"/>
    <w:rsid w:val="00A11B4B"/>
    <w:rsid w:val="00A11DD2"/>
    <w:rsid w:val="00A17ADE"/>
    <w:rsid w:val="00A20AEF"/>
    <w:rsid w:val="00A21E90"/>
    <w:rsid w:val="00A2377B"/>
    <w:rsid w:val="00A40563"/>
    <w:rsid w:val="00A42F87"/>
    <w:rsid w:val="00A54D46"/>
    <w:rsid w:val="00A62D7B"/>
    <w:rsid w:val="00A652B8"/>
    <w:rsid w:val="00A65E7A"/>
    <w:rsid w:val="00A72594"/>
    <w:rsid w:val="00A81393"/>
    <w:rsid w:val="00A843D0"/>
    <w:rsid w:val="00A913D5"/>
    <w:rsid w:val="00AB036A"/>
    <w:rsid w:val="00AB3763"/>
    <w:rsid w:val="00AD6367"/>
    <w:rsid w:val="00AE0561"/>
    <w:rsid w:val="00AE2143"/>
    <w:rsid w:val="00AE49CA"/>
    <w:rsid w:val="00AE6ADC"/>
    <w:rsid w:val="00AE7672"/>
    <w:rsid w:val="00AF7D29"/>
    <w:rsid w:val="00B042D2"/>
    <w:rsid w:val="00B052BA"/>
    <w:rsid w:val="00B14E30"/>
    <w:rsid w:val="00B161F6"/>
    <w:rsid w:val="00B21D9F"/>
    <w:rsid w:val="00B300D2"/>
    <w:rsid w:val="00B433D1"/>
    <w:rsid w:val="00B45278"/>
    <w:rsid w:val="00B5185E"/>
    <w:rsid w:val="00B607B6"/>
    <w:rsid w:val="00B666F5"/>
    <w:rsid w:val="00B734FE"/>
    <w:rsid w:val="00B76AC0"/>
    <w:rsid w:val="00B8253B"/>
    <w:rsid w:val="00B8783F"/>
    <w:rsid w:val="00B87C65"/>
    <w:rsid w:val="00B91337"/>
    <w:rsid w:val="00B97927"/>
    <w:rsid w:val="00B97CEE"/>
    <w:rsid w:val="00BA76C2"/>
    <w:rsid w:val="00BB1245"/>
    <w:rsid w:val="00BB298E"/>
    <w:rsid w:val="00BC18A2"/>
    <w:rsid w:val="00BC6CCB"/>
    <w:rsid w:val="00BC7AA8"/>
    <w:rsid w:val="00BD158F"/>
    <w:rsid w:val="00BD3423"/>
    <w:rsid w:val="00BD3BDF"/>
    <w:rsid w:val="00BD710A"/>
    <w:rsid w:val="00BE2410"/>
    <w:rsid w:val="00BE34E9"/>
    <w:rsid w:val="00BE483F"/>
    <w:rsid w:val="00BE7D69"/>
    <w:rsid w:val="00BF5A3E"/>
    <w:rsid w:val="00C01D7E"/>
    <w:rsid w:val="00C04BD1"/>
    <w:rsid w:val="00C06DCA"/>
    <w:rsid w:val="00C1163A"/>
    <w:rsid w:val="00C14858"/>
    <w:rsid w:val="00C17E10"/>
    <w:rsid w:val="00C25820"/>
    <w:rsid w:val="00C36AEA"/>
    <w:rsid w:val="00C50A56"/>
    <w:rsid w:val="00C64664"/>
    <w:rsid w:val="00C666BF"/>
    <w:rsid w:val="00C67850"/>
    <w:rsid w:val="00C7077F"/>
    <w:rsid w:val="00C81FD2"/>
    <w:rsid w:val="00C8454B"/>
    <w:rsid w:val="00C87B9F"/>
    <w:rsid w:val="00C9306D"/>
    <w:rsid w:val="00CB0E8B"/>
    <w:rsid w:val="00CB0FE6"/>
    <w:rsid w:val="00CB2CB4"/>
    <w:rsid w:val="00CB7AAF"/>
    <w:rsid w:val="00CC3CB9"/>
    <w:rsid w:val="00CD48DE"/>
    <w:rsid w:val="00CE385C"/>
    <w:rsid w:val="00CE57DC"/>
    <w:rsid w:val="00CE72E4"/>
    <w:rsid w:val="00CF414E"/>
    <w:rsid w:val="00CF645D"/>
    <w:rsid w:val="00D00BB2"/>
    <w:rsid w:val="00D01D8C"/>
    <w:rsid w:val="00D04DEB"/>
    <w:rsid w:val="00D058E5"/>
    <w:rsid w:val="00D1016B"/>
    <w:rsid w:val="00D131B6"/>
    <w:rsid w:val="00D13985"/>
    <w:rsid w:val="00D163A5"/>
    <w:rsid w:val="00D16413"/>
    <w:rsid w:val="00D204AE"/>
    <w:rsid w:val="00D24532"/>
    <w:rsid w:val="00D24BD9"/>
    <w:rsid w:val="00D355DA"/>
    <w:rsid w:val="00D41C31"/>
    <w:rsid w:val="00D4335B"/>
    <w:rsid w:val="00D462B4"/>
    <w:rsid w:val="00D468DD"/>
    <w:rsid w:val="00D471E3"/>
    <w:rsid w:val="00D47347"/>
    <w:rsid w:val="00D4775B"/>
    <w:rsid w:val="00D525E0"/>
    <w:rsid w:val="00D547F2"/>
    <w:rsid w:val="00D65E96"/>
    <w:rsid w:val="00D66E4B"/>
    <w:rsid w:val="00D67D38"/>
    <w:rsid w:val="00D71FA2"/>
    <w:rsid w:val="00D769DD"/>
    <w:rsid w:val="00D83E63"/>
    <w:rsid w:val="00D8556B"/>
    <w:rsid w:val="00D85EEF"/>
    <w:rsid w:val="00D86643"/>
    <w:rsid w:val="00D918E0"/>
    <w:rsid w:val="00D9492B"/>
    <w:rsid w:val="00D94C8F"/>
    <w:rsid w:val="00DA00B7"/>
    <w:rsid w:val="00DA0B12"/>
    <w:rsid w:val="00DA2DB4"/>
    <w:rsid w:val="00DA4411"/>
    <w:rsid w:val="00DA477A"/>
    <w:rsid w:val="00DA4CDC"/>
    <w:rsid w:val="00DB028F"/>
    <w:rsid w:val="00DC2FB6"/>
    <w:rsid w:val="00DD0389"/>
    <w:rsid w:val="00DD1FB9"/>
    <w:rsid w:val="00DE358A"/>
    <w:rsid w:val="00DF0606"/>
    <w:rsid w:val="00DF0A56"/>
    <w:rsid w:val="00DF2A89"/>
    <w:rsid w:val="00E03BEA"/>
    <w:rsid w:val="00E1797D"/>
    <w:rsid w:val="00E21407"/>
    <w:rsid w:val="00E21D70"/>
    <w:rsid w:val="00E24B64"/>
    <w:rsid w:val="00E360E7"/>
    <w:rsid w:val="00E43C5C"/>
    <w:rsid w:val="00E46AB6"/>
    <w:rsid w:val="00E54696"/>
    <w:rsid w:val="00E550F4"/>
    <w:rsid w:val="00E56F20"/>
    <w:rsid w:val="00E675BC"/>
    <w:rsid w:val="00E67788"/>
    <w:rsid w:val="00E72083"/>
    <w:rsid w:val="00E735AC"/>
    <w:rsid w:val="00E95998"/>
    <w:rsid w:val="00EA06A4"/>
    <w:rsid w:val="00EB77C9"/>
    <w:rsid w:val="00EC7E99"/>
    <w:rsid w:val="00ED5B06"/>
    <w:rsid w:val="00EE180A"/>
    <w:rsid w:val="00EE301D"/>
    <w:rsid w:val="00EE4D22"/>
    <w:rsid w:val="00EF78BC"/>
    <w:rsid w:val="00F031B3"/>
    <w:rsid w:val="00F068E0"/>
    <w:rsid w:val="00F11311"/>
    <w:rsid w:val="00F12AC9"/>
    <w:rsid w:val="00F168DE"/>
    <w:rsid w:val="00F16DF3"/>
    <w:rsid w:val="00F27FBA"/>
    <w:rsid w:val="00F42C4A"/>
    <w:rsid w:val="00F4495A"/>
    <w:rsid w:val="00F46070"/>
    <w:rsid w:val="00F47D94"/>
    <w:rsid w:val="00F53E48"/>
    <w:rsid w:val="00F61B60"/>
    <w:rsid w:val="00F62210"/>
    <w:rsid w:val="00F67DCF"/>
    <w:rsid w:val="00F835A3"/>
    <w:rsid w:val="00F8480F"/>
    <w:rsid w:val="00FA133C"/>
    <w:rsid w:val="00FA1C4B"/>
    <w:rsid w:val="00FB08F6"/>
    <w:rsid w:val="00FC23C7"/>
    <w:rsid w:val="00FC7560"/>
    <w:rsid w:val="00FD5131"/>
    <w:rsid w:val="00FD5EB9"/>
    <w:rsid w:val="00FE4D3A"/>
    <w:rsid w:val="00FE721E"/>
    <w:rsid w:val="00FF13A9"/>
    <w:rsid w:val="00FF1A73"/>
    <w:rsid w:val="00FF4300"/>
    <w:rsid w:val="0A371693"/>
    <w:rsid w:val="0B3C6C87"/>
    <w:rsid w:val="0C6F1D27"/>
    <w:rsid w:val="13E26385"/>
    <w:rsid w:val="19EC106F"/>
    <w:rsid w:val="32676692"/>
    <w:rsid w:val="32684131"/>
    <w:rsid w:val="45CE731E"/>
    <w:rsid w:val="47AC414A"/>
    <w:rsid w:val="47E84A1D"/>
    <w:rsid w:val="47F23114"/>
    <w:rsid w:val="51C251A7"/>
    <w:rsid w:val="5D1C4CF8"/>
    <w:rsid w:val="5F297546"/>
    <w:rsid w:val="5F453926"/>
    <w:rsid w:val="626B7651"/>
    <w:rsid w:val="63CB1F17"/>
    <w:rsid w:val="664C656A"/>
    <w:rsid w:val="6EED567E"/>
    <w:rsid w:val="71AF3F47"/>
    <w:rsid w:val="7C682ACB"/>
    <w:rsid w:val="7ECE0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rFonts w:ascii="Times New Roman" w:hAnsi="Times New Roman" w:eastAsia="MS Gothic" w:cs="Times New Roman"/>
      <w:b/>
      <w:bCs/>
      <w:kern w:val="44"/>
      <w:sz w:val="44"/>
      <w:szCs w:val="44"/>
      <w:lang w:val="zh-CN" w:eastAsia="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
    <w:qFormat/>
    <w:uiPriority w:val="0"/>
    <w:pPr>
      <w:spacing w:line="560" w:lineRule="atLeast"/>
      <w:ind w:firstLine="567"/>
    </w:pPr>
    <w:rPr>
      <w:sz w:val="28"/>
    </w:rPr>
  </w:style>
  <w:style w:type="paragraph" w:styleId="4">
    <w:name w:val="Date"/>
    <w:basedOn w:val="1"/>
    <w:next w:val="1"/>
    <w:link w:val="24"/>
    <w:qFormat/>
    <w:uiPriority w:val="0"/>
    <w:pPr>
      <w:ind w:left="100" w:leftChars="2500"/>
    </w:pPr>
    <w:rPr>
      <w:rFonts w:ascii="Times New Roman" w:hAnsi="Times New Roman" w:eastAsia="宋体" w:cs="Times New Roman"/>
      <w:szCs w:val="24"/>
    </w:rPr>
  </w:style>
  <w:style w:type="paragraph" w:styleId="5">
    <w:name w:val="Balloon Text"/>
    <w:basedOn w:val="1"/>
    <w:link w:val="23"/>
    <w:unhideWhenUsed/>
    <w:qFormat/>
    <w:uiPriority w:val="99"/>
    <w:rPr>
      <w:rFonts w:ascii="Times New Roman" w:hAnsi="Times New Roman" w:eastAsia="宋体" w:cs="Times New Roman"/>
      <w:sz w:val="18"/>
      <w:szCs w:val="18"/>
      <w:lang w:val="zh-CN" w:eastAsia="zh-CN"/>
    </w:rPr>
  </w:style>
  <w:style w:type="paragraph" w:styleId="6">
    <w:name w:val="footer"/>
    <w:basedOn w:val="1"/>
    <w:link w:val="16"/>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toc 1"/>
    <w:basedOn w:val="1"/>
    <w:next w:val="1"/>
    <w:qFormat/>
    <w:uiPriority w:val="0"/>
    <w:pPr>
      <w:tabs>
        <w:tab w:val="right" w:leader="dot" w:pos="9135"/>
      </w:tabs>
      <w:spacing w:line="480" w:lineRule="auto"/>
      <w:ind w:left="105" w:leftChars="50"/>
      <w:jc w:val="center"/>
    </w:pPr>
    <w:rPr>
      <w:rFonts w:ascii="黑体" w:hAnsi="宋体" w:eastAsia="黑体" w:cs="宋体"/>
      <w:color w:val="000000"/>
      <w:kern w:val="0"/>
      <w:sz w:val="32"/>
      <w:szCs w:val="32"/>
    </w:rPr>
  </w:style>
  <w:style w:type="paragraph" w:styleId="9">
    <w:name w:val="Title"/>
    <w:basedOn w:val="1"/>
    <w:next w:val="1"/>
    <w:qFormat/>
    <w:uiPriority w:val="0"/>
    <w:pPr>
      <w:spacing w:before="240" w:after="60"/>
      <w:jc w:val="center"/>
      <w:outlineLvl w:val="0"/>
    </w:pPr>
    <w:rPr>
      <w:rFonts w:ascii="Cambria" w:hAnsi="Cambria"/>
      <w:b/>
      <w:bCs/>
      <w:kern w:val="28"/>
      <w:szCs w:val="32"/>
    </w:rPr>
  </w:style>
  <w:style w:type="table" w:styleId="11">
    <w:name w:val="Table Grid"/>
    <w:basedOn w:val="10"/>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标题 1 Char"/>
    <w:basedOn w:val="12"/>
    <w:link w:val="2"/>
    <w:qFormat/>
    <w:uiPriority w:val="0"/>
    <w:rPr>
      <w:rFonts w:ascii="Times New Roman" w:hAnsi="Times New Roman" w:eastAsia="MS Gothic" w:cs="Times New Roman"/>
      <w:b/>
      <w:bCs/>
      <w:kern w:val="44"/>
      <w:sz w:val="44"/>
      <w:szCs w:val="44"/>
      <w:lang w:val="zh-CN" w:eastAsia="zh-CN"/>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页眉 Char"/>
    <w:basedOn w:val="12"/>
    <w:link w:val="7"/>
    <w:qFormat/>
    <w:uiPriority w:val="0"/>
    <w:rPr>
      <w:rFonts w:ascii="Times New Roman" w:hAnsi="Times New Roman" w:eastAsia="宋体" w:cs="Times New Roman"/>
      <w:sz w:val="18"/>
      <w:szCs w:val="18"/>
    </w:rPr>
  </w:style>
  <w:style w:type="character" w:customStyle="1" w:styleId="18">
    <w:name w:val="页脚 Char Char"/>
    <w:qFormat/>
    <w:uiPriority w:val="0"/>
    <w:rPr>
      <w:rFonts w:ascii="Times New Roman" w:hAnsi="Times New Roman" w:eastAsia="宋体" w:cs="Times New Roman"/>
      <w:sz w:val="18"/>
      <w:szCs w:val="18"/>
    </w:rPr>
  </w:style>
  <w:style w:type="character" w:customStyle="1" w:styleId="19">
    <w:name w:val="正文缩进 Char"/>
    <w:link w:val="3"/>
    <w:qFormat/>
    <w:uiPriority w:val="0"/>
    <w:rPr>
      <w:sz w:val="28"/>
    </w:rPr>
  </w:style>
  <w:style w:type="character" w:customStyle="1" w:styleId="20">
    <w:name w:val="正文啊 Char Char"/>
    <w:link w:val="21"/>
    <w:qFormat/>
    <w:uiPriority w:val="0"/>
    <w:rPr>
      <w:rFonts w:ascii="仿宋_GB2312" w:hAnsi="宋体" w:eastAsia="仿宋_GB2312"/>
      <w:bCs/>
      <w:sz w:val="30"/>
      <w:szCs w:val="30"/>
    </w:rPr>
  </w:style>
  <w:style w:type="paragraph" w:customStyle="1" w:styleId="21">
    <w:name w:val="正文啊"/>
    <w:basedOn w:val="1"/>
    <w:link w:val="20"/>
    <w:qFormat/>
    <w:uiPriority w:val="0"/>
    <w:pPr>
      <w:spacing w:line="560" w:lineRule="exact"/>
      <w:ind w:firstLine="600" w:firstLineChars="200"/>
    </w:pPr>
    <w:rPr>
      <w:rFonts w:ascii="仿宋_GB2312" w:hAnsi="宋体" w:eastAsia="仿宋_GB2312"/>
      <w:bCs/>
      <w:sz w:val="30"/>
      <w:szCs w:val="30"/>
    </w:rPr>
  </w:style>
  <w:style w:type="paragraph" w:customStyle="1" w:styleId="22">
    <w:name w:val="Char"/>
    <w:basedOn w:val="1"/>
    <w:next w:val="1"/>
    <w:qFormat/>
    <w:uiPriority w:val="0"/>
    <w:pPr>
      <w:widowControl/>
      <w:spacing w:line="360" w:lineRule="auto"/>
      <w:jc w:val="left"/>
    </w:pPr>
    <w:rPr>
      <w:rFonts w:ascii="Times New Roman" w:hAnsi="Times New Roman" w:eastAsia="宋体" w:cs="Times New Roman"/>
      <w:kern w:val="0"/>
      <w:szCs w:val="20"/>
      <w:lang w:eastAsia="en-US"/>
    </w:rPr>
  </w:style>
  <w:style w:type="character" w:customStyle="1" w:styleId="23">
    <w:name w:val="批注框文本 Char"/>
    <w:basedOn w:val="12"/>
    <w:link w:val="5"/>
    <w:qFormat/>
    <w:uiPriority w:val="99"/>
    <w:rPr>
      <w:rFonts w:ascii="Times New Roman" w:hAnsi="Times New Roman" w:eastAsia="宋体" w:cs="Times New Roman"/>
      <w:sz w:val="18"/>
      <w:szCs w:val="18"/>
      <w:lang w:val="zh-CN" w:eastAsia="zh-CN"/>
    </w:rPr>
  </w:style>
  <w:style w:type="character" w:customStyle="1" w:styleId="24">
    <w:name w:val="日期 Char"/>
    <w:basedOn w:val="12"/>
    <w:link w:val="4"/>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620</Words>
  <Characters>3534</Characters>
  <Lines>29</Lines>
  <Paragraphs>8</Paragraphs>
  <TotalTime>0</TotalTime>
  <ScaleCrop>false</ScaleCrop>
  <LinksUpToDate>false</LinksUpToDate>
  <CharactersWithSpaces>4146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2020-12-28T07:20:00Z</dcterms:created>
  <dc:creator>王焱</dc:creator>
  <cp:lastModifiedBy>抖抖擞擞小蘑菇</cp:lastModifiedBy>
  <cp:lastPrinted>2020-12-28T07:38:00Z</cp:lastPrinted>
  <dcterms:modified xsi:type="dcterms:W3CDTF">2021-02-26T02:47:22Z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