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方庙街道</w:t>
      </w:r>
      <w:r>
        <w:rPr>
          <w:rFonts w:hint="eastAsia"/>
          <w:sz w:val="44"/>
          <w:szCs w:val="44"/>
          <w:lang w:val="en-US" w:eastAsia="zh-CN"/>
        </w:rPr>
        <w:t>2017年特色工作及经验做法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方庙街道认真学习党的十九大精神，用科学发展观指导开展全局工作，贯彻落实省、市、区相关文件要求，以推进“瑶海区打造‘合肥东部新中心’工作目标”为落脚点，抓发展、抓稳定、抓民生，街道经济持续发展、整体工作不断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于2017年5月获得安徽省卫生计生委第一批家庭发展“十百千”工程——家庭发展中心示范点称号，万绿园社区被市卫计委授予“城市生活e站”示范单位称号，香格里拉社区获得了合肥市地震安全示范社区、合肥市安全社区、合肥市无传销社区。香江佳元社区获得市级“充分就业社区”、市级共青团青年文明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一、经济财税形势良好。全年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商引资完成18.6亿元，超额完成全年任务的103%；社会消费品零售总额完成约60亿元，完成目标任务的100%；三季度资质内建筑业增幅20.22%。1-11月入库税收完成22705.51万元，完成目标任务的112.31%,预计全年入库税收完成24500万元，完成目标任务122%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二、党建工作稳步推进。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着力推动学做结合上实现常态制度化，深入开展“讲政治、重规矩、作表率”专题教育活动。一是在深化“学”字上下功夫，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开展理论宣讲合计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40次；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党支部</w:t>
      </w:r>
      <w:r>
        <w:rPr>
          <w:rFonts w:hint="eastAsia" w:ascii="仿宋_GB2312" w:eastAsia="仿宋_GB2312"/>
          <w:sz w:val="32"/>
          <w:szCs w:val="32"/>
          <w:lang w:eastAsia="zh-CN"/>
        </w:rPr>
        <w:t>将学习材料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通过党员微信群、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QQ群等方式传达给青年党员，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为青年党员自学提供有效的学习内容，真正做到时时学、认真学、深入学。二是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在深化“做”字上下功夫，树立先锋标杆。各支部党员结合实际对标习近平总书记视察安徽重要讲话精神，每月开展党员日活动，集中开展“党员志愿者关爱行”活动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80余次、参与党员400多人次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创新党建工作，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全力打造出万绿园社区同心党建联盟。实行党内“两学一做”制度化、常态化建设，党外打破行业、民族、信仰、区域等界限，联合“两新”组织、民主党派与无党派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士、少数民族和归国侨胞等一切资源，把老百姓最关心、最棘手的问题解决好，同心同德、求同存异，共驻共建，把社区打造成为惠民政策最实、服务态度最好、党风家风最清的红色家园。“四叶草”同心党建联盟是全区唯一一家与七个民主党派签订共建协议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三、党风廉政建设常抓不懈。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按照“一岗双责”工作要求，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街道党政正职、班子成员、部门负责人和社区党组织书记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签订《201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年度党风廉政建设责任书》，制定《方庙街道201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年度党风廉政建设工作要点》，对党风廉政建设和惩防体系建设等工作进行任务细化分解，确保主体责任和监督责任落实到位。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二是全力落实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区委巡察组反馈意见的整改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出台整改方案，将巡察反馈意见细化分解具体整改任务，明确牵头领导、协助部门和整改时限，严格实行整改目标销号制、倒排时限进行整改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。三是深入推进治理“微腐败”，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街居党员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参观桐城“六尺巷”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侵华日军南京大屠杀遇难同胞纪念馆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廉政电影《丫山清风》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200余人次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发放最新反腐警示录《追问》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20本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党的十八届六中全会精神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新《准则》、《条例》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等党内法规的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学习，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陆续开展“美好家风在方庙”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“传家风、诵家训、唱家歌”修身齐家主题汇演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“续读名家诗词 铭记中华精髓”诗词PK赛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，营造风清气正的氛围，弘扬中华传统经典文化，唱响社会主义核心价值观主旋律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四、大建设项目有序开展。一是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轨道四号线近6000平方米、涉及7大户20小户的征迁任务。7月初正式启动征迁，街道积极做好统筹、打好“组合拳”，抽调具有丰富经验的人员组成项目动迁组，分户包保、明确责任、明晰奖惩；每日召开调度会，总结前日进展情况，分析研判当天任务，不分白天黑夜登门商谈，坚持一把尺子量到底，耐心细致地将补偿政策和标准解释清，获求征迁户的理解与支持，同时对老弱病残、经济困难、人手不足的征迁户通过多种形式予以人性化帮助。用时15天房屋全部拆除，提前一个月圆满完成征迁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推进城中村改造。站塘城中村改造完成A、B、E地块房屋征收工作，D、C地块改造工作正在进行。积极协调D地块大土堆清运工作，完成社区卫生服务中心选址和光太厂房土地收储房产证、土地证等相关证件材料上报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完成香格里拉花园、金座嘉园两小区首届业主大会的备案及召开工作；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香格里拉花园通过全体业主民主投票选举出海亮物业，于2017年10月1日零点与原拓基物业进行交接仪式，平稳过渡。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处理建筑工地农民工维权，接到农民工讨薪投诉4起，涉及人数35人，金额20万元左右，已得到妥善处置；做好站塘恢复楼和天使苑小区的老旧小区整治前期准备工作、完成前期立项和改造方案的初步设计工作。积极做好房屋租赁备案、公租房入住审核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五、推进卫计创新成果。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街道“四叶草”家庭发展服务中心，于2017年5月被省卫计委命名为第一批家庭发展“十百千”工程示范点。积极推进万绿园城市生活e站工作， 督促万绿园社区参与了2017年度省级示范“城市生活e站”申报，并于8月29日被市卫计委授予“城市生活e站”示范点，目前省级参评正在评选中。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六、高压打击传销组织。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街道区综治工作部署的总体要求，从实际出发，构建群防群治网络，形成了防范严密、点面线互动、防控管打为一体的全方位、全覆盖、多层次的社会治安防控体系;重点对流动人口密集地、闲散无业人员聚居地进行重点清查，截至目前共清查登记外来流动人口50672人，出租户7519户；排查各种矛盾纠纷16起并成功调处；成立了15人的反恐志愿者队伍，30人的专业打传队伍，配备打传语音播放设备33台，制作打传条幅100余条、打传举报箱23个。开展集中打击传销专项集中行动30余次，查实涉传窝点40余处，教育遣返涉传人员460余人，移交瑶海刑警二队120余人，实施“三停”15户，封门30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七、创新方式开展精神文明创建。一是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互学互助活动补齐软件资料“短板”。为打赢文明创建攻坚战，补齐文明创建软件资料的“短板”，组织各社区创建工作人员聚集一堂，交流探讨、一帮一带共同提高文明创建软件资料制作水平。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街道推出“文明杯”创意礼物，配合文明创建调查问卷免费发放给居民。彩色的“文明杯”印有方庙街道微信公众号二维码、社会主义核心价值观等内容，为普及文明理念、培育社会主义核心价值观锦上添花。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开展自查自纠日日通报的环境卫生督查活动。每日对小区环境卫生及公益广告设置情况进行自查，对8个社区内每一个小区进行扫地式督查，并于当日下达督查通报，责令限期整改回复。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八、改造建成居民健身场所。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徽大市场社区铁路小区运动场建设项目是瑶海区2017年推动实施的“九个一”民生工程一类建设重要项目，铁路小区老运动场目前面积约2000平米，拟计划建设三个小型运动场地，打造成一个集运动、休闲、娱乐为一体的综合性运动活动场所，预计场所建设、地面改造资金约150万元。于8月10号起进入施工，原先的坑坑洼洼的水泥地变成了整洁的塑胶地，新建一组健身器材、4个羽毛球场地及6个乒乓球桌台，改善了小区的整体美观环境，为小区674户居民提供了一个崭新运动场所，大大提高了居民的生活幸福感，提高了居民运动健身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705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妥善</w:t>
      </w:r>
      <w:r>
        <w:rPr>
          <w:rFonts w:hint="eastAsia" w:ascii="仿宋_GB2312" w:eastAsia="仿宋_GB2312"/>
          <w:b/>
          <w:bCs/>
          <w:sz w:val="32"/>
          <w:szCs w:val="32"/>
        </w:rPr>
        <w:t>处置东升花园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遗留办证问题。</w:t>
      </w:r>
      <w:r>
        <w:rPr>
          <w:rFonts w:hint="eastAsia" w:ascii="仿宋_GB2312" w:hAnsi="黑体" w:eastAsia="仿宋_GB2312"/>
          <w:sz w:val="32"/>
          <w:szCs w:val="32"/>
        </w:rPr>
        <w:t>东升花园小区系区划调整前，2006年新站区管委会在国有划拨土地上建设的回迁安置小区。该建设项目由原新站区七里塘街道站塘社居委（现为瑶海区方庙街道站塘社居委）为主体开发，与合肥新站塘投资置业公司合作代建并负责申报立项、规划、用地等。经市规划局许可，该小区占地面积78336.79平方米，规划建筑面积114460平方米。实际建成小高层恢复楼13栋，商住恢复楼1栋，可用于回迁安置的房屋共1528套，已安置并办理房产登记1037套，下剩491套。2008年以来，合肥新站塘投资置业公司以出具收据的方式，陆续私自出售下剩491套安置房，全额收取购房款，却未履行缴纳税费义务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由于业主</w:t>
      </w:r>
      <w:r>
        <w:rPr>
          <w:rFonts w:hint="eastAsia" w:ascii="仿宋_GB2312" w:hAnsi="黑体" w:eastAsia="仿宋_GB2312"/>
          <w:sz w:val="32"/>
          <w:szCs w:val="32"/>
        </w:rPr>
        <w:t>无法办理权属登记，多次密集到省市大规模群体上访。市委、市政府领导高度重视并多次批示，确定以2010年11月13日为土地出让评估时间节点，将土地性质从国有划拨用地变更为出让土地，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以站塘社区作为存量房的买方，</w:t>
      </w:r>
      <w:r>
        <w:rPr>
          <w:rFonts w:hint="eastAsia" w:ascii="仿宋_GB2312" w:hAnsi="黑体" w:eastAsia="仿宋_GB2312"/>
          <w:sz w:val="32"/>
          <w:szCs w:val="32"/>
        </w:rPr>
        <w:t>通过变更土地性质、按规定缴纳相关税费的途径解决东升花园491套房屋办证的历史遗留问题。街道已于9月27日</w:t>
      </w:r>
      <w:r>
        <w:rPr>
          <w:rFonts w:hint="eastAsia" w:ascii="仿宋_GB2312" w:eastAsia="仿宋_GB2312"/>
          <w:sz w:val="32"/>
          <w:szCs w:val="32"/>
        </w:rPr>
        <w:t>正式</w:t>
      </w:r>
      <w:r>
        <w:rPr>
          <w:rFonts w:hint="eastAsia" w:ascii="仿宋_GB2312" w:hAnsi="黑体" w:eastAsia="仿宋_GB2312"/>
          <w:sz w:val="32"/>
          <w:szCs w:val="32"/>
        </w:rPr>
        <w:t>启动东升花园小区办证流程，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目前正在办理登记缴费手续正在有条不紊的进行之中，群众情绪较为稳定。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705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十、积极打造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文化社区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以建设和谐社区为目标，充分发挥文化阵地和志愿者队伍的作用，不断创新形式，组织开展以“书香方庙”为主题、以社区农家书屋为阵地的文化教育实践活动。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举办“诵读经典”。为了激发居民读书兴趣，学会读书，与经典为友，与博览同行，开拓广阔视野，森海社区在全民读书日举办了以“诵读经典，传承智慧”为主题的经典诵读活动，设立读书角、举办读书会等，呼吁阅读成为大众的生活习惯、充实群众精神文化生活，实现文化惠民，助力“全民阅读”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开办国学“夏令营”。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爱国主义和民族传统文化为切入点，围绕传统国学和文明礼仪，森海社区连续两年开展了“公益国学夏令营”活动，从古代经典讲解、生活礼仪模拟、各地成人风俗介绍、汉字文化讲述到书法欣赏等，与孩子们一起寻找中华民族优秀美德，感受传统艺术的魅力，接受人文精神熏陶，学习和掌握其中的思想精髓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挥榜样的力量。成立了一支以社区老党员付后成命名的党员服务队。付老率先垂范常年义务为养老院老人和困难群体理发，不嫌脏、不怕累，寒来暑往，从未间断，至今已上万人次。在付老精神的影响下，志愿者队伍不断壮大，志愿者们用自己的特长力所能及地帮助他人，用自己的力量践行着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70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188" w:firstLineChars="19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04E18"/>
    <w:rsid w:val="1B8A3B08"/>
    <w:rsid w:val="21115D04"/>
    <w:rsid w:val="2AB9602D"/>
    <w:rsid w:val="33135A98"/>
    <w:rsid w:val="36235C41"/>
    <w:rsid w:val="366D6410"/>
    <w:rsid w:val="3DA972EF"/>
    <w:rsid w:val="5D9A550F"/>
    <w:rsid w:val="67D04E18"/>
    <w:rsid w:val="7F781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2017-10-19T06:50:00Z</dcterms:created>
  <dc:creator>Administrator</dc:creator>
  <cp:lastModifiedBy>SEQUELA.</cp:lastModifiedBy>
  <cp:lastPrinted>2017-10-20T08:41:00Z</cp:lastPrinted>
  <dcterms:modified xsi:type="dcterms:W3CDTF">2021-11-16T06:54:38Z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94E4DFA74887460ABE2EE2D19C6CB935</vt:lpwstr>
  </property>
</Properties>
</file>