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30" w:rsidRPr="00194D30" w:rsidRDefault="00194D30" w:rsidP="00194D30">
      <w:pPr>
        <w:widowControl/>
        <w:shd w:val="clear" w:color="auto" w:fill="FFFFFF"/>
        <w:spacing w:line="675" w:lineRule="atLeast"/>
        <w:jc w:val="center"/>
        <w:outlineLvl w:val="0"/>
        <w:rPr>
          <w:rFonts w:ascii="微软雅黑" w:eastAsia="微软雅黑" w:hAnsi="微软雅黑" w:cs="宋体"/>
          <w:b/>
          <w:bCs/>
          <w:color w:val="333333"/>
          <w:kern w:val="36"/>
          <w:sz w:val="45"/>
          <w:szCs w:val="45"/>
        </w:rPr>
      </w:pPr>
      <w:r w:rsidRPr="00194D30">
        <w:rPr>
          <w:rFonts w:ascii="微软雅黑" w:eastAsia="微软雅黑" w:hAnsi="微软雅黑" w:cs="宋体" w:hint="eastAsia"/>
          <w:b/>
          <w:bCs/>
          <w:color w:val="333333"/>
          <w:kern w:val="36"/>
          <w:sz w:val="45"/>
          <w:szCs w:val="45"/>
        </w:rPr>
        <w:t>注销登记</w:t>
      </w:r>
      <w:proofErr w:type="gramStart"/>
      <w:r w:rsidRPr="00194D30">
        <w:rPr>
          <w:rFonts w:ascii="微软雅黑" w:eastAsia="微软雅黑" w:hAnsi="微软雅黑" w:cs="宋体" w:hint="eastAsia"/>
          <w:b/>
          <w:bCs/>
          <w:color w:val="333333"/>
          <w:kern w:val="36"/>
          <w:sz w:val="45"/>
          <w:szCs w:val="45"/>
        </w:rPr>
        <w:t>—死亡</w:t>
      </w:r>
      <w:proofErr w:type="gramEnd"/>
      <w:r w:rsidRPr="00194D30">
        <w:rPr>
          <w:rFonts w:ascii="微软雅黑" w:eastAsia="微软雅黑" w:hAnsi="微软雅黑" w:cs="宋体" w:hint="eastAsia"/>
          <w:b/>
          <w:bCs/>
          <w:color w:val="333333"/>
          <w:kern w:val="36"/>
          <w:sz w:val="45"/>
          <w:szCs w:val="45"/>
        </w:rPr>
        <w:t>注销办事指南</w:t>
      </w:r>
    </w:p>
    <w:p w:rsidR="00194D30" w:rsidRPr="00194D30" w:rsidRDefault="00194D30" w:rsidP="00194D30">
      <w:pPr>
        <w:widowControl/>
        <w:shd w:val="clear" w:color="auto" w:fill="FFFFFF"/>
        <w:spacing w:line="390" w:lineRule="atLeast"/>
        <w:jc w:val="center"/>
        <w:rPr>
          <w:rFonts w:ascii="微软雅黑" w:eastAsia="微软雅黑" w:hAnsi="微软雅黑" w:cs="宋体" w:hint="eastAsia"/>
          <w:color w:val="5D5D5D"/>
          <w:kern w:val="0"/>
          <w:szCs w:val="21"/>
        </w:rPr>
      </w:pPr>
    </w:p>
    <w:tbl>
      <w:tblPr>
        <w:tblW w:w="5000" w:type="pct"/>
        <w:jc w:val="center"/>
        <w:tblCellMar>
          <w:left w:w="0" w:type="dxa"/>
          <w:right w:w="0" w:type="dxa"/>
        </w:tblCellMar>
        <w:tblLook w:val="04A0" w:firstRow="1" w:lastRow="0" w:firstColumn="1" w:lastColumn="0" w:noHBand="0" w:noVBand="1"/>
      </w:tblPr>
      <w:tblGrid>
        <w:gridCol w:w="1014"/>
        <w:gridCol w:w="1067"/>
        <w:gridCol w:w="1067"/>
        <w:gridCol w:w="1047"/>
        <w:gridCol w:w="1046"/>
        <w:gridCol w:w="1046"/>
        <w:gridCol w:w="1046"/>
        <w:gridCol w:w="1046"/>
        <w:gridCol w:w="1046"/>
        <w:gridCol w:w="4563"/>
      </w:tblGrid>
      <w:tr w:rsidR="00194D30" w:rsidRPr="00194D30" w:rsidTr="00194D30">
        <w:trPr>
          <w:trHeight w:val="270"/>
          <w:jc w:val="center"/>
        </w:trPr>
        <w:tc>
          <w:tcPr>
            <w:tcW w:w="1123" w:type="pct"/>
            <w:gridSpan w:val="3"/>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194D30" w:rsidRPr="00194D30" w:rsidRDefault="00194D30" w:rsidP="00194D30">
            <w:pPr>
              <w:widowControl/>
              <w:jc w:val="center"/>
              <w:rPr>
                <w:rFonts w:ascii="Times New Roman" w:eastAsia="宋体" w:hAnsi="Times New Roman" w:cs="Times New Roman"/>
                <w:b/>
                <w:bCs/>
                <w:color w:val="000000"/>
                <w:kern w:val="0"/>
                <w:sz w:val="22"/>
                <w:szCs w:val="20"/>
              </w:rPr>
            </w:pPr>
            <w:bookmarkStart w:id="0" w:name="_GoBack" w:colFirst="0" w:colLast="9"/>
            <w:r w:rsidRPr="00194D30">
              <w:rPr>
                <w:rFonts w:ascii="宋体" w:eastAsia="宋体" w:hAnsi="宋体" w:cs="Times New Roman" w:hint="eastAsia"/>
                <w:b/>
                <w:bCs/>
                <w:color w:val="000000"/>
                <w:kern w:val="0"/>
                <w:sz w:val="22"/>
                <w:szCs w:val="20"/>
              </w:rPr>
              <w:t>公开事项</w:t>
            </w:r>
          </w:p>
        </w:tc>
        <w:tc>
          <w:tcPr>
            <w:tcW w:w="374"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rsidR="00194D30" w:rsidRPr="00194D30" w:rsidRDefault="00194D30" w:rsidP="00194D30">
            <w:pPr>
              <w:widowControl/>
              <w:jc w:val="center"/>
              <w:rPr>
                <w:rFonts w:ascii="Times New Roman" w:eastAsia="宋体" w:hAnsi="Times New Roman" w:cs="Times New Roman"/>
                <w:b/>
                <w:bCs/>
                <w:color w:val="000000"/>
                <w:kern w:val="0"/>
                <w:sz w:val="22"/>
                <w:szCs w:val="20"/>
              </w:rPr>
            </w:pPr>
            <w:r w:rsidRPr="00194D30">
              <w:rPr>
                <w:rFonts w:ascii="宋体" w:eastAsia="宋体" w:hAnsi="宋体" w:cs="Times New Roman" w:hint="eastAsia"/>
                <w:b/>
                <w:bCs/>
                <w:color w:val="000000"/>
                <w:kern w:val="0"/>
                <w:sz w:val="22"/>
                <w:szCs w:val="20"/>
              </w:rPr>
              <w:t>受理部门</w:t>
            </w:r>
          </w:p>
        </w:tc>
        <w:tc>
          <w:tcPr>
            <w:tcW w:w="374"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rsidR="00194D30" w:rsidRPr="00194D30" w:rsidRDefault="00194D30" w:rsidP="00194D30">
            <w:pPr>
              <w:widowControl/>
              <w:jc w:val="center"/>
              <w:rPr>
                <w:rFonts w:ascii="宋体" w:eastAsia="宋体" w:hAnsi="宋体" w:cs="宋体"/>
                <w:b/>
                <w:bCs/>
                <w:color w:val="000000"/>
                <w:kern w:val="0"/>
                <w:sz w:val="22"/>
                <w:szCs w:val="20"/>
              </w:rPr>
            </w:pPr>
            <w:r w:rsidRPr="00194D30">
              <w:rPr>
                <w:rFonts w:ascii="宋体" w:eastAsia="宋体" w:hAnsi="宋体" w:cs="宋体" w:hint="eastAsia"/>
                <w:b/>
                <w:bCs/>
                <w:color w:val="000000"/>
                <w:kern w:val="0"/>
                <w:sz w:val="22"/>
                <w:szCs w:val="20"/>
              </w:rPr>
              <w:t>办理条件</w:t>
            </w:r>
          </w:p>
        </w:tc>
        <w:tc>
          <w:tcPr>
            <w:tcW w:w="374"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rsidR="00194D30" w:rsidRPr="00194D30" w:rsidRDefault="00194D30" w:rsidP="00194D30">
            <w:pPr>
              <w:widowControl/>
              <w:jc w:val="center"/>
              <w:rPr>
                <w:rFonts w:ascii="宋体" w:eastAsia="宋体" w:hAnsi="宋体" w:cs="宋体"/>
                <w:b/>
                <w:bCs/>
                <w:color w:val="000000"/>
                <w:kern w:val="0"/>
                <w:sz w:val="22"/>
                <w:szCs w:val="20"/>
              </w:rPr>
            </w:pPr>
            <w:r w:rsidRPr="00194D30">
              <w:rPr>
                <w:rFonts w:ascii="宋体" w:eastAsia="宋体" w:hAnsi="宋体" w:cs="宋体" w:hint="eastAsia"/>
                <w:b/>
                <w:bCs/>
                <w:color w:val="000000"/>
                <w:kern w:val="0"/>
                <w:sz w:val="22"/>
                <w:szCs w:val="20"/>
              </w:rPr>
              <w:t>办理流程</w:t>
            </w:r>
          </w:p>
        </w:tc>
        <w:tc>
          <w:tcPr>
            <w:tcW w:w="374" w:type="pct"/>
            <w:vMerge w:val="restart"/>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194D30" w:rsidRPr="00194D30" w:rsidRDefault="00194D30" w:rsidP="00194D30">
            <w:pPr>
              <w:widowControl/>
              <w:jc w:val="center"/>
              <w:rPr>
                <w:rFonts w:ascii="Times New Roman" w:eastAsia="宋体" w:hAnsi="Times New Roman" w:cs="Times New Roman"/>
                <w:b/>
                <w:bCs/>
                <w:color w:val="000000"/>
                <w:kern w:val="0"/>
                <w:sz w:val="22"/>
                <w:szCs w:val="20"/>
              </w:rPr>
            </w:pPr>
            <w:r w:rsidRPr="00194D30">
              <w:rPr>
                <w:rFonts w:ascii="宋体" w:eastAsia="宋体" w:hAnsi="宋体" w:cs="Times New Roman" w:hint="eastAsia"/>
                <w:b/>
                <w:bCs/>
                <w:color w:val="000000"/>
                <w:kern w:val="0"/>
                <w:sz w:val="22"/>
                <w:szCs w:val="20"/>
              </w:rPr>
              <w:t>所需材料</w:t>
            </w:r>
          </w:p>
        </w:tc>
        <w:tc>
          <w:tcPr>
            <w:tcW w:w="374"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194D30" w:rsidRPr="00194D30" w:rsidRDefault="00194D30" w:rsidP="00194D30">
            <w:pPr>
              <w:widowControl/>
              <w:jc w:val="center"/>
              <w:rPr>
                <w:rFonts w:ascii="Times New Roman" w:eastAsia="宋体" w:hAnsi="Times New Roman" w:cs="Times New Roman"/>
                <w:b/>
                <w:bCs/>
                <w:color w:val="000000"/>
                <w:kern w:val="0"/>
                <w:sz w:val="22"/>
                <w:szCs w:val="20"/>
              </w:rPr>
            </w:pPr>
            <w:r w:rsidRPr="00194D30">
              <w:rPr>
                <w:rFonts w:ascii="宋体" w:eastAsia="宋体" w:hAnsi="宋体" w:cs="Times New Roman" w:hint="eastAsia"/>
                <w:b/>
                <w:bCs/>
                <w:color w:val="000000"/>
                <w:kern w:val="0"/>
                <w:sz w:val="22"/>
                <w:szCs w:val="20"/>
              </w:rPr>
              <w:t>办理时限</w:t>
            </w:r>
          </w:p>
        </w:tc>
        <w:tc>
          <w:tcPr>
            <w:tcW w:w="374"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rsidR="00194D30" w:rsidRPr="00194D30" w:rsidRDefault="00194D30" w:rsidP="00194D30">
            <w:pPr>
              <w:widowControl/>
              <w:jc w:val="center"/>
              <w:rPr>
                <w:rFonts w:ascii="Times New Roman" w:eastAsia="宋体" w:hAnsi="Times New Roman" w:cs="Times New Roman"/>
                <w:b/>
                <w:bCs/>
                <w:color w:val="000000"/>
                <w:kern w:val="0"/>
                <w:sz w:val="22"/>
                <w:szCs w:val="20"/>
              </w:rPr>
            </w:pPr>
            <w:r w:rsidRPr="00194D30">
              <w:rPr>
                <w:rFonts w:ascii="宋体" w:eastAsia="宋体" w:hAnsi="宋体" w:cs="Times New Roman" w:hint="eastAsia"/>
                <w:b/>
                <w:bCs/>
                <w:color w:val="000000"/>
                <w:kern w:val="0"/>
                <w:sz w:val="22"/>
                <w:szCs w:val="20"/>
              </w:rPr>
              <w:t>收费依据及标准</w:t>
            </w:r>
          </w:p>
        </w:tc>
        <w:tc>
          <w:tcPr>
            <w:tcW w:w="1630" w:type="pct"/>
            <w:vMerge w:val="restart"/>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194D30" w:rsidRPr="00194D30" w:rsidRDefault="00194D30" w:rsidP="00194D30">
            <w:pPr>
              <w:widowControl/>
              <w:jc w:val="center"/>
              <w:rPr>
                <w:rFonts w:ascii="Times New Roman" w:eastAsia="宋体" w:hAnsi="Times New Roman" w:cs="Times New Roman"/>
                <w:b/>
                <w:bCs/>
                <w:color w:val="000000"/>
                <w:kern w:val="0"/>
                <w:sz w:val="22"/>
                <w:szCs w:val="20"/>
              </w:rPr>
            </w:pPr>
            <w:r w:rsidRPr="00194D30">
              <w:rPr>
                <w:rFonts w:ascii="宋体" w:eastAsia="宋体" w:hAnsi="宋体" w:cs="Times New Roman" w:hint="eastAsia"/>
                <w:b/>
                <w:bCs/>
                <w:color w:val="000000"/>
                <w:kern w:val="0"/>
                <w:sz w:val="22"/>
                <w:szCs w:val="20"/>
              </w:rPr>
              <w:t>备注</w:t>
            </w:r>
          </w:p>
        </w:tc>
      </w:tr>
      <w:tr w:rsidR="00194D30" w:rsidRPr="00194D30" w:rsidTr="00194D30">
        <w:trPr>
          <w:trHeight w:val="270"/>
          <w:jc w:val="center"/>
        </w:trPr>
        <w:tc>
          <w:tcPr>
            <w:tcW w:w="36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194D30" w:rsidRPr="00194D30" w:rsidRDefault="00194D30" w:rsidP="00194D30">
            <w:pPr>
              <w:widowControl/>
              <w:jc w:val="center"/>
              <w:rPr>
                <w:rFonts w:ascii="Times New Roman" w:eastAsia="宋体" w:hAnsi="Times New Roman" w:cs="Times New Roman"/>
                <w:b/>
                <w:bCs/>
                <w:color w:val="000000"/>
                <w:kern w:val="0"/>
                <w:szCs w:val="20"/>
              </w:rPr>
            </w:pPr>
            <w:r w:rsidRPr="00194D30">
              <w:rPr>
                <w:rFonts w:ascii="宋体" w:eastAsia="宋体" w:hAnsi="宋体" w:cs="Times New Roman" w:hint="eastAsia"/>
                <w:b/>
                <w:bCs/>
                <w:color w:val="000000"/>
                <w:kern w:val="0"/>
                <w:szCs w:val="20"/>
              </w:rPr>
              <w:t>一级事项</w:t>
            </w:r>
          </w:p>
        </w:tc>
        <w:tc>
          <w:tcPr>
            <w:tcW w:w="381"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194D30" w:rsidRPr="00194D30" w:rsidRDefault="00194D30" w:rsidP="00194D30">
            <w:pPr>
              <w:widowControl/>
              <w:jc w:val="center"/>
              <w:rPr>
                <w:rFonts w:ascii="Times New Roman" w:eastAsia="宋体" w:hAnsi="Times New Roman" w:cs="Times New Roman"/>
                <w:b/>
                <w:bCs/>
                <w:color w:val="000000"/>
                <w:kern w:val="0"/>
                <w:sz w:val="22"/>
                <w:szCs w:val="20"/>
              </w:rPr>
            </w:pPr>
            <w:r w:rsidRPr="00194D30">
              <w:rPr>
                <w:rFonts w:ascii="宋体" w:eastAsia="宋体" w:hAnsi="宋体" w:cs="Times New Roman" w:hint="eastAsia"/>
                <w:b/>
                <w:bCs/>
                <w:color w:val="000000"/>
                <w:kern w:val="0"/>
                <w:sz w:val="22"/>
                <w:szCs w:val="20"/>
              </w:rPr>
              <w:t>二级事项</w:t>
            </w:r>
          </w:p>
        </w:tc>
        <w:tc>
          <w:tcPr>
            <w:tcW w:w="381"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194D30" w:rsidRPr="00194D30" w:rsidRDefault="00194D30" w:rsidP="00194D30">
            <w:pPr>
              <w:widowControl/>
              <w:jc w:val="center"/>
              <w:rPr>
                <w:rFonts w:ascii="Times New Roman" w:eastAsia="宋体" w:hAnsi="Times New Roman" w:cs="Times New Roman"/>
                <w:b/>
                <w:bCs/>
                <w:color w:val="000000"/>
                <w:kern w:val="0"/>
                <w:sz w:val="22"/>
                <w:szCs w:val="20"/>
              </w:rPr>
            </w:pPr>
            <w:r w:rsidRPr="00194D30">
              <w:rPr>
                <w:rFonts w:ascii="宋体" w:eastAsia="宋体" w:hAnsi="宋体" w:cs="Times New Roman" w:hint="eastAsia"/>
                <w:b/>
                <w:bCs/>
                <w:color w:val="000000"/>
                <w:kern w:val="0"/>
                <w:sz w:val="22"/>
                <w:szCs w:val="20"/>
              </w:rPr>
              <w:t>三级事项</w:t>
            </w:r>
          </w:p>
        </w:tc>
        <w:tc>
          <w:tcPr>
            <w:tcW w:w="374" w:type="pct"/>
            <w:vMerge/>
            <w:tcBorders>
              <w:top w:val="single" w:sz="8" w:space="0" w:color="auto"/>
              <w:left w:val="single" w:sz="8" w:space="0" w:color="auto"/>
              <w:bottom w:val="single" w:sz="8" w:space="0" w:color="000000"/>
              <w:right w:val="single" w:sz="8" w:space="0" w:color="auto"/>
            </w:tcBorders>
            <w:vAlign w:val="center"/>
            <w:hideMark/>
          </w:tcPr>
          <w:p w:rsidR="00194D30" w:rsidRPr="00194D30" w:rsidRDefault="00194D30" w:rsidP="00194D30">
            <w:pPr>
              <w:widowControl/>
              <w:jc w:val="left"/>
              <w:rPr>
                <w:rFonts w:ascii="Times New Roman" w:eastAsia="宋体" w:hAnsi="Times New Roman" w:cs="Times New Roman"/>
                <w:b/>
                <w:bCs/>
                <w:color w:val="000000"/>
                <w:kern w:val="0"/>
                <w:sz w:val="22"/>
                <w:szCs w:val="20"/>
              </w:rPr>
            </w:pPr>
          </w:p>
        </w:tc>
        <w:tc>
          <w:tcPr>
            <w:tcW w:w="374" w:type="pct"/>
            <w:vMerge/>
            <w:tcBorders>
              <w:top w:val="single" w:sz="8" w:space="0" w:color="auto"/>
              <w:left w:val="single" w:sz="8" w:space="0" w:color="auto"/>
              <w:bottom w:val="single" w:sz="8" w:space="0" w:color="000000"/>
              <w:right w:val="single" w:sz="8" w:space="0" w:color="auto"/>
            </w:tcBorders>
            <w:vAlign w:val="center"/>
            <w:hideMark/>
          </w:tcPr>
          <w:p w:rsidR="00194D30" w:rsidRPr="00194D30" w:rsidRDefault="00194D30" w:rsidP="00194D30">
            <w:pPr>
              <w:widowControl/>
              <w:jc w:val="left"/>
              <w:rPr>
                <w:rFonts w:ascii="宋体" w:eastAsia="宋体" w:hAnsi="宋体" w:cs="宋体"/>
                <w:b/>
                <w:bCs/>
                <w:color w:val="000000"/>
                <w:kern w:val="0"/>
                <w:sz w:val="22"/>
                <w:szCs w:val="20"/>
              </w:rPr>
            </w:pPr>
          </w:p>
        </w:tc>
        <w:tc>
          <w:tcPr>
            <w:tcW w:w="374" w:type="pct"/>
            <w:vMerge/>
            <w:tcBorders>
              <w:top w:val="single" w:sz="8" w:space="0" w:color="auto"/>
              <w:left w:val="single" w:sz="8" w:space="0" w:color="auto"/>
              <w:bottom w:val="single" w:sz="8" w:space="0" w:color="000000"/>
              <w:right w:val="single" w:sz="8" w:space="0" w:color="auto"/>
            </w:tcBorders>
            <w:vAlign w:val="center"/>
            <w:hideMark/>
          </w:tcPr>
          <w:p w:rsidR="00194D30" w:rsidRPr="00194D30" w:rsidRDefault="00194D30" w:rsidP="00194D30">
            <w:pPr>
              <w:widowControl/>
              <w:jc w:val="left"/>
              <w:rPr>
                <w:rFonts w:ascii="宋体" w:eastAsia="宋体" w:hAnsi="宋体" w:cs="宋体"/>
                <w:b/>
                <w:bCs/>
                <w:color w:val="000000"/>
                <w:kern w:val="0"/>
                <w:sz w:val="22"/>
                <w:szCs w:val="20"/>
              </w:rPr>
            </w:pPr>
          </w:p>
        </w:tc>
        <w:tc>
          <w:tcPr>
            <w:tcW w:w="374" w:type="pct"/>
            <w:vMerge/>
            <w:tcBorders>
              <w:top w:val="single" w:sz="8" w:space="0" w:color="auto"/>
              <w:left w:val="single" w:sz="8" w:space="0" w:color="auto"/>
              <w:bottom w:val="single" w:sz="8" w:space="0" w:color="auto"/>
              <w:right w:val="single" w:sz="8" w:space="0" w:color="auto"/>
            </w:tcBorders>
            <w:vAlign w:val="center"/>
            <w:hideMark/>
          </w:tcPr>
          <w:p w:rsidR="00194D30" w:rsidRPr="00194D30" w:rsidRDefault="00194D30" w:rsidP="00194D30">
            <w:pPr>
              <w:widowControl/>
              <w:jc w:val="left"/>
              <w:rPr>
                <w:rFonts w:ascii="Times New Roman" w:eastAsia="宋体" w:hAnsi="Times New Roman" w:cs="Times New Roman"/>
                <w:b/>
                <w:bCs/>
                <w:color w:val="000000"/>
                <w:kern w:val="0"/>
                <w:sz w:val="22"/>
                <w:szCs w:val="20"/>
              </w:rPr>
            </w:pPr>
          </w:p>
        </w:tc>
        <w:tc>
          <w:tcPr>
            <w:tcW w:w="374" w:type="pct"/>
            <w:vMerge/>
            <w:tcBorders>
              <w:top w:val="single" w:sz="8" w:space="0" w:color="auto"/>
              <w:left w:val="single" w:sz="8" w:space="0" w:color="auto"/>
              <w:bottom w:val="single" w:sz="8" w:space="0" w:color="000000"/>
              <w:right w:val="single" w:sz="8" w:space="0" w:color="auto"/>
            </w:tcBorders>
            <w:vAlign w:val="center"/>
            <w:hideMark/>
          </w:tcPr>
          <w:p w:rsidR="00194D30" w:rsidRPr="00194D30" w:rsidRDefault="00194D30" w:rsidP="00194D30">
            <w:pPr>
              <w:widowControl/>
              <w:jc w:val="left"/>
              <w:rPr>
                <w:rFonts w:ascii="Times New Roman" w:eastAsia="宋体" w:hAnsi="Times New Roman" w:cs="Times New Roman"/>
                <w:b/>
                <w:bCs/>
                <w:color w:val="000000"/>
                <w:kern w:val="0"/>
                <w:sz w:val="22"/>
                <w:szCs w:val="20"/>
              </w:rPr>
            </w:pPr>
          </w:p>
        </w:tc>
        <w:tc>
          <w:tcPr>
            <w:tcW w:w="374" w:type="pct"/>
            <w:vMerge/>
            <w:tcBorders>
              <w:top w:val="single" w:sz="8" w:space="0" w:color="auto"/>
              <w:left w:val="single" w:sz="8" w:space="0" w:color="auto"/>
              <w:bottom w:val="single" w:sz="8" w:space="0" w:color="000000"/>
              <w:right w:val="single" w:sz="8" w:space="0" w:color="auto"/>
            </w:tcBorders>
            <w:vAlign w:val="center"/>
            <w:hideMark/>
          </w:tcPr>
          <w:p w:rsidR="00194D30" w:rsidRPr="00194D30" w:rsidRDefault="00194D30" w:rsidP="00194D30">
            <w:pPr>
              <w:widowControl/>
              <w:jc w:val="left"/>
              <w:rPr>
                <w:rFonts w:ascii="Times New Roman" w:eastAsia="宋体" w:hAnsi="Times New Roman" w:cs="Times New Roman"/>
                <w:b/>
                <w:bCs/>
                <w:color w:val="000000"/>
                <w:kern w:val="0"/>
                <w:sz w:val="22"/>
                <w:szCs w:val="20"/>
              </w:rPr>
            </w:pPr>
          </w:p>
        </w:tc>
        <w:tc>
          <w:tcPr>
            <w:tcW w:w="1630" w:type="pct"/>
            <w:vMerge/>
            <w:tcBorders>
              <w:top w:val="single" w:sz="8" w:space="0" w:color="auto"/>
              <w:left w:val="single" w:sz="8" w:space="0" w:color="auto"/>
              <w:bottom w:val="single" w:sz="8" w:space="0" w:color="auto"/>
              <w:right w:val="single" w:sz="8" w:space="0" w:color="auto"/>
            </w:tcBorders>
            <w:vAlign w:val="center"/>
            <w:hideMark/>
          </w:tcPr>
          <w:p w:rsidR="00194D30" w:rsidRPr="00194D30" w:rsidRDefault="00194D30" w:rsidP="00194D30">
            <w:pPr>
              <w:widowControl/>
              <w:jc w:val="left"/>
              <w:rPr>
                <w:rFonts w:ascii="Times New Roman" w:eastAsia="宋体" w:hAnsi="Times New Roman" w:cs="Times New Roman"/>
                <w:b/>
                <w:bCs/>
                <w:color w:val="000000"/>
                <w:kern w:val="0"/>
                <w:sz w:val="22"/>
                <w:szCs w:val="20"/>
              </w:rPr>
            </w:pPr>
          </w:p>
        </w:tc>
      </w:tr>
      <w:tr w:rsidR="00194D30" w:rsidRPr="00194D30" w:rsidTr="00194D30">
        <w:trPr>
          <w:trHeight w:val="3360"/>
          <w:jc w:val="center"/>
        </w:trPr>
        <w:tc>
          <w:tcPr>
            <w:tcW w:w="362" w:type="pct"/>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194D30" w:rsidRPr="00194D30" w:rsidRDefault="00194D30" w:rsidP="00194D30">
            <w:pPr>
              <w:widowControl/>
              <w:jc w:val="left"/>
              <w:rPr>
                <w:rFonts w:ascii="宋体" w:eastAsia="宋体" w:hAnsi="宋体" w:cs="宋体"/>
                <w:color w:val="000000"/>
                <w:kern w:val="0"/>
              </w:rPr>
            </w:pPr>
            <w:r w:rsidRPr="00194D30">
              <w:rPr>
                <w:rFonts w:ascii="宋体" w:eastAsia="宋体" w:hAnsi="宋体" w:cs="宋体" w:hint="eastAsia"/>
                <w:color w:val="000000"/>
                <w:kern w:val="0"/>
              </w:rPr>
              <w:t>注销登记</w:t>
            </w:r>
          </w:p>
        </w:tc>
        <w:tc>
          <w:tcPr>
            <w:tcW w:w="381"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94D30" w:rsidRPr="00194D30" w:rsidRDefault="00194D30" w:rsidP="00194D30">
            <w:pPr>
              <w:widowControl/>
              <w:jc w:val="center"/>
              <w:rPr>
                <w:rFonts w:ascii="Times New Roman" w:eastAsia="宋体" w:hAnsi="Times New Roman" w:cs="Times New Roman"/>
                <w:kern w:val="0"/>
                <w:sz w:val="22"/>
                <w:szCs w:val="20"/>
              </w:rPr>
            </w:pPr>
            <w:r w:rsidRPr="00194D30">
              <w:rPr>
                <w:rFonts w:ascii="宋体" w:eastAsia="宋体" w:hAnsi="宋体" w:cs="Times New Roman" w:hint="eastAsia"/>
                <w:kern w:val="0"/>
                <w:sz w:val="22"/>
                <w:szCs w:val="20"/>
              </w:rPr>
              <w:t>死亡注销</w:t>
            </w:r>
          </w:p>
        </w:tc>
        <w:tc>
          <w:tcPr>
            <w:tcW w:w="381"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94D30" w:rsidRPr="00194D30" w:rsidRDefault="00194D30" w:rsidP="00194D30">
            <w:pPr>
              <w:widowControl/>
              <w:jc w:val="center"/>
              <w:rPr>
                <w:rFonts w:ascii="Times New Roman" w:eastAsia="宋体" w:hAnsi="Times New Roman" w:cs="Times New Roman"/>
                <w:kern w:val="0"/>
                <w:sz w:val="22"/>
                <w:szCs w:val="20"/>
              </w:rPr>
            </w:pPr>
            <w:r w:rsidRPr="00194D30">
              <w:rPr>
                <w:rFonts w:ascii="Times New Roman" w:eastAsia="宋体" w:hAnsi="Times New Roman" w:cs="Times New Roman"/>
                <w:kern w:val="0"/>
                <w:sz w:val="22"/>
                <w:szCs w:val="20"/>
              </w:rPr>
              <w:t xml:space="preserve">　</w:t>
            </w:r>
          </w:p>
        </w:tc>
        <w:tc>
          <w:tcPr>
            <w:tcW w:w="37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94D30" w:rsidRPr="00194D30" w:rsidRDefault="00194D30" w:rsidP="00194D30">
            <w:pPr>
              <w:widowControl/>
              <w:jc w:val="center"/>
              <w:rPr>
                <w:rFonts w:ascii="Times New Roman" w:eastAsia="宋体" w:hAnsi="Times New Roman" w:cs="Times New Roman"/>
                <w:kern w:val="0"/>
                <w:sz w:val="22"/>
                <w:szCs w:val="20"/>
              </w:rPr>
            </w:pPr>
            <w:r w:rsidRPr="00194D30">
              <w:rPr>
                <w:rFonts w:ascii="宋体" w:eastAsia="宋体" w:hAnsi="宋体" w:cs="Times New Roman" w:hint="eastAsia"/>
                <w:kern w:val="0"/>
                <w:sz w:val="22"/>
                <w:szCs w:val="20"/>
              </w:rPr>
              <w:t>户籍派出所</w:t>
            </w:r>
            <w:r w:rsidRPr="00194D30">
              <w:rPr>
                <w:rFonts w:ascii="宋体" w:eastAsia="宋体" w:hAnsi="宋体" w:cs="Times New Roman" w:hint="eastAsia"/>
                <w:kern w:val="0"/>
                <w:sz w:val="22"/>
                <w:szCs w:val="20"/>
              </w:rPr>
              <w:br/>
              <w:t>或户办大厅</w:t>
            </w:r>
          </w:p>
        </w:tc>
        <w:tc>
          <w:tcPr>
            <w:tcW w:w="37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94D30" w:rsidRPr="00194D30" w:rsidRDefault="00194D30" w:rsidP="00194D30">
            <w:pPr>
              <w:widowControl/>
              <w:jc w:val="center"/>
              <w:rPr>
                <w:rFonts w:ascii="宋体" w:eastAsia="宋体" w:hAnsi="宋体" w:cs="宋体"/>
                <w:kern w:val="0"/>
                <w:sz w:val="22"/>
                <w:szCs w:val="20"/>
              </w:rPr>
            </w:pPr>
            <w:r w:rsidRPr="00194D30">
              <w:rPr>
                <w:rFonts w:ascii="宋体" w:eastAsia="宋体" w:hAnsi="宋体" w:cs="宋体" w:hint="eastAsia"/>
                <w:kern w:val="0"/>
                <w:sz w:val="22"/>
                <w:szCs w:val="20"/>
              </w:rPr>
              <w:t>符合申报要求的申报事项</w:t>
            </w:r>
          </w:p>
        </w:tc>
        <w:tc>
          <w:tcPr>
            <w:tcW w:w="37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94D30" w:rsidRPr="00194D30" w:rsidRDefault="00194D30" w:rsidP="00194D30">
            <w:pPr>
              <w:widowControl/>
              <w:jc w:val="center"/>
              <w:rPr>
                <w:rFonts w:ascii="宋体" w:eastAsia="宋体" w:hAnsi="宋体" w:cs="宋体"/>
                <w:kern w:val="0"/>
                <w:sz w:val="22"/>
                <w:szCs w:val="20"/>
              </w:rPr>
            </w:pPr>
            <w:r w:rsidRPr="00194D30">
              <w:rPr>
                <w:rFonts w:ascii="宋体" w:eastAsia="宋体" w:hAnsi="宋体" w:cs="宋体" w:hint="eastAsia"/>
                <w:kern w:val="0"/>
                <w:sz w:val="22"/>
                <w:szCs w:val="20"/>
              </w:rPr>
              <w:t>申请、办理</w:t>
            </w:r>
          </w:p>
        </w:tc>
        <w:tc>
          <w:tcPr>
            <w:tcW w:w="37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94D30" w:rsidRPr="00194D30" w:rsidRDefault="00194D30" w:rsidP="00194D30">
            <w:pPr>
              <w:widowControl/>
              <w:rPr>
                <w:rFonts w:ascii="Times New Roman" w:eastAsia="宋体" w:hAnsi="Times New Roman" w:cs="Times New Roman"/>
                <w:kern w:val="0"/>
                <w:sz w:val="22"/>
                <w:szCs w:val="20"/>
              </w:rPr>
            </w:pPr>
            <w:r w:rsidRPr="00194D30">
              <w:rPr>
                <w:rFonts w:ascii="Times New Roman" w:eastAsia="宋体" w:hAnsi="Times New Roman" w:cs="Times New Roman"/>
                <w:kern w:val="0"/>
                <w:sz w:val="22"/>
                <w:szCs w:val="20"/>
              </w:rPr>
              <w:t>1</w:t>
            </w:r>
            <w:r w:rsidRPr="00194D30">
              <w:rPr>
                <w:rFonts w:ascii="宋体" w:eastAsia="宋体" w:hAnsi="宋体" w:cs="Times New Roman" w:hint="eastAsia"/>
                <w:kern w:val="0"/>
                <w:sz w:val="22"/>
                <w:szCs w:val="20"/>
              </w:rPr>
              <w:t>、</w:t>
            </w:r>
            <w:r w:rsidRPr="00194D30">
              <w:rPr>
                <w:rFonts w:ascii="Times New Roman" w:eastAsia="宋体" w:hAnsi="Times New Roman" w:cs="Times New Roman"/>
                <w:kern w:val="0"/>
                <w:sz w:val="22"/>
                <w:szCs w:val="20"/>
              </w:rPr>
              <w:t>  </w:t>
            </w:r>
            <w:r w:rsidRPr="00194D30">
              <w:rPr>
                <w:rFonts w:ascii="宋体" w:eastAsia="宋体" w:hAnsi="宋体" w:cs="Times New Roman" w:hint="eastAsia"/>
                <w:kern w:val="0"/>
                <w:sz w:val="22"/>
                <w:szCs w:val="20"/>
              </w:rPr>
              <w:t>死亡公民《居民户口簿》和《居民身份证》</w:t>
            </w:r>
            <w:r w:rsidRPr="00194D30">
              <w:rPr>
                <w:rFonts w:ascii="宋体" w:eastAsia="宋体" w:hAnsi="宋体" w:cs="Times New Roman" w:hint="eastAsia"/>
                <w:kern w:val="0"/>
                <w:sz w:val="22"/>
                <w:szCs w:val="20"/>
              </w:rPr>
              <w:br/>
            </w:r>
            <w:r w:rsidRPr="00194D30">
              <w:rPr>
                <w:rFonts w:ascii="Times New Roman" w:eastAsia="宋体" w:hAnsi="Times New Roman" w:cs="Times New Roman"/>
                <w:kern w:val="0"/>
                <w:sz w:val="22"/>
                <w:szCs w:val="20"/>
              </w:rPr>
              <w:t>2</w:t>
            </w:r>
            <w:r w:rsidRPr="00194D30">
              <w:rPr>
                <w:rFonts w:ascii="宋体" w:eastAsia="宋体" w:hAnsi="宋体" w:cs="Times New Roman" w:hint="eastAsia"/>
                <w:kern w:val="0"/>
                <w:sz w:val="22"/>
                <w:szCs w:val="20"/>
              </w:rPr>
              <w:t>、</w:t>
            </w:r>
            <w:r w:rsidRPr="00194D30">
              <w:rPr>
                <w:rFonts w:ascii="Times New Roman" w:eastAsia="宋体" w:hAnsi="Times New Roman" w:cs="Times New Roman"/>
                <w:kern w:val="0"/>
                <w:sz w:val="22"/>
                <w:szCs w:val="20"/>
              </w:rPr>
              <w:t>  </w:t>
            </w:r>
            <w:r w:rsidRPr="00194D30">
              <w:rPr>
                <w:rFonts w:ascii="宋体" w:eastAsia="宋体" w:hAnsi="宋体" w:cs="Times New Roman" w:hint="eastAsia"/>
                <w:kern w:val="0"/>
                <w:sz w:val="22"/>
                <w:szCs w:val="20"/>
              </w:rPr>
              <w:t>死亡证明材料（参见备注）</w:t>
            </w:r>
          </w:p>
        </w:tc>
        <w:tc>
          <w:tcPr>
            <w:tcW w:w="37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94D30" w:rsidRPr="00194D30" w:rsidRDefault="00194D30" w:rsidP="00194D30">
            <w:pPr>
              <w:widowControl/>
              <w:jc w:val="center"/>
              <w:rPr>
                <w:rFonts w:ascii="Times New Roman" w:eastAsia="宋体" w:hAnsi="Times New Roman" w:cs="Times New Roman"/>
                <w:kern w:val="0"/>
                <w:sz w:val="22"/>
                <w:szCs w:val="20"/>
              </w:rPr>
            </w:pPr>
            <w:r w:rsidRPr="00194D30">
              <w:rPr>
                <w:rFonts w:ascii="宋体" w:eastAsia="宋体" w:hAnsi="宋体" w:cs="Times New Roman" w:hint="eastAsia"/>
                <w:kern w:val="0"/>
                <w:sz w:val="22"/>
                <w:szCs w:val="20"/>
              </w:rPr>
              <w:t>当场办理</w:t>
            </w:r>
          </w:p>
        </w:tc>
        <w:tc>
          <w:tcPr>
            <w:tcW w:w="374"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94D30" w:rsidRPr="00194D30" w:rsidRDefault="00194D30" w:rsidP="00194D30">
            <w:pPr>
              <w:widowControl/>
              <w:jc w:val="center"/>
              <w:rPr>
                <w:rFonts w:ascii="Times New Roman" w:eastAsia="宋体" w:hAnsi="Times New Roman" w:cs="Times New Roman"/>
                <w:kern w:val="0"/>
                <w:sz w:val="22"/>
                <w:szCs w:val="20"/>
              </w:rPr>
            </w:pPr>
            <w:r w:rsidRPr="00194D30">
              <w:rPr>
                <w:rFonts w:ascii="宋体" w:eastAsia="宋体" w:hAnsi="宋体" w:cs="Times New Roman" w:hint="eastAsia"/>
                <w:kern w:val="0"/>
                <w:sz w:val="22"/>
                <w:szCs w:val="20"/>
              </w:rPr>
              <w:t>免费</w:t>
            </w:r>
          </w:p>
        </w:tc>
        <w:tc>
          <w:tcPr>
            <w:tcW w:w="1630" w:type="pct"/>
            <w:tcBorders>
              <w:top w:val="nil"/>
              <w:left w:val="nil"/>
              <w:bottom w:val="single" w:sz="8" w:space="0" w:color="auto"/>
              <w:right w:val="single" w:sz="8" w:space="0" w:color="auto"/>
            </w:tcBorders>
            <w:tcMar>
              <w:top w:w="15" w:type="dxa"/>
              <w:left w:w="15" w:type="dxa"/>
              <w:bottom w:w="0" w:type="dxa"/>
              <w:right w:w="15" w:type="dxa"/>
            </w:tcMar>
            <w:vAlign w:val="center"/>
            <w:hideMark/>
          </w:tcPr>
          <w:p w:rsidR="00194D30" w:rsidRPr="00194D30" w:rsidRDefault="00194D30" w:rsidP="00194D30">
            <w:pPr>
              <w:widowControl/>
              <w:jc w:val="left"/>
              <w:rPr>
                <w:rFonts w:ascii="Times New Roman" w:eastAsia="宋体" w:hAnsi="Times New Roman" w:cs="Times New Roman"/>
                <w:kern w:val="0"/>
                <w:sz w:val="22"/>
                <w:szCs w:val="20"/>
              </w:rPr>
            </w:pPr>
            <w:r w:rsidRPr="00194D30">
              <w:rPr>
                <w:rFonts w:ascii="Times New Roman" w:eastAsia="宋体" w:hAnsi="Times New Roman" w:cs="Times New Roman"/>
                <w:kern w:val="0"/>
                <w:sz w:val="22"/>
                <w:szCs w:val="20"/>
              </w:rPr>
              <w:t>1</w:t>
            </w:r>
            <w:r w:rsidRPr="00194D30">
              <w:rPr>
                <w:rFonts w:ascii="宋体" w:eastAsia="宋体" w:hAnsi="宋体" w:cs="Times New Roman" w:hint="eastAsia"/>
                <w:kern w:val="0"/>
                <w:sz w:val="22"/>
                <w:szCs w:val="20"/>
              </w:rPr>
              <w:t>、《居民死亡医学证明（推断）书》</w:t>
            </w:r>
            <w:r w:rsidRPr="00194D30">
              <w:rPr>
                <w:rFonts w:ascii="宋体" w:eastAsia="宋体" w:hAnsi="宋体" w:cs="Times New Roman" w:hint="eastAsia"/>
                <w:kern w:val="0"/>
                <w:sz w:val="22"/>
                <w:szCs w:val="20"/>
              </w:rPr>
              <w:br/>
            </w:r>
            <w:r w:rsidRPr="00194D30">
              <w:rPr>
                <w:rFonts w:ascii="Times New Roman" w:eastAsia="宋体" w:hAnsi="Times New Roman" w:cs="Times New Roman"/>
                <w:kern w:val="0"/>
                <w:sz w:val="22"/>
                <w:szCs w:val="20"/>
              </w:rPr>
              <w:t>2</w:t>
            </w:r>
            <w:r w:rsidRPr="00194D30">
              <w:rPr>
                <w:rFonts w:ascii="宋体" w:eastAsia="宋体" w:hAnsi="宋体" w:cs="Times New Roman" w:hint="eastAsia"/>
                <w:kern w:val="0"/>
                <w:sz w:val="22"/>
                <w:szCs w:val="20"/>
              </w:rPr>
              <w:t>、国外死亡的，需要提交死亡医学证明翻译件（需加盖翻译人员所在单位公章）或领事确认件</w:t>
            </w:r>
            <w:r w:rsidRPr="00194D30">
              <w:rPr>
                <w:rFonts w:ascii="宋体" w:eastAsia="宋体" w:hAnsi="宋体" w:cs="Times New Roman" w:hint="eastAsia"/>
                <w:kern w:val="0"/>
                <w:sz w:val="22"/>
                <w:szCs w:val="20"/>
              </w:rPr>
              <w:br/>
            </w:r>
            <w:r w:rsidRPr="00194D30">
              <w:rPr>
                <w:rFonts w:ascii="Times New Roman" w:eastAsia="宋体" w:hAnsi="Times New Roman" w:cs="Times New Roman"/>
                <w:kern w:val="0"/>
                <w:sz w:val="22"/>
                <w:szCs w:val="20"/>
              </w:rPr>
              <w:t>3</w:t>
            </w:r>
            <w:r w:rsidRPr="00194D30">
              <w:rPr>
                <w:rFonts w:ascii="宋体" w:eastAsia="宋体" w:hAnsi="宋体" w:cs="Times New Roman" w:hint="eastAsia"/>
                <w:kern w:val="0"/>
                <w:sz w:val="22"/>
                <w:szCs w:val="20"/>
              </w:rPr>
              <w:t>、人民法院执行死刑通知书或者死亡宣告判决书</w:t>
            </w:r>
            <w:r w:rsidRPr="00194D30">
              <w:rPr>
                <w:rFonts w:ascii="宋体" w:eastAsia="宋体" w:hAnsi="宋体" w:cs="Times New Roman" w:hint="eastAsia"/>
                <w:kern w:val="0"/>
                <w:sz w:val="22"/>
                <w:szCs w:val="20"/>
              </w:rPr>
              <w:br/>
            </w:r>
            <w:r w:rsidRPr="00194D30">
              <w:rPr>
                <w:rFonts w:ascii="Times New Roman" w:eastAsia="宋体" w:hAnsi="Times New Roman" w:cs="Times New Roman"/>
                <w:kern w:val="0"/>
                <w:sz w:val="22"/>
                <w:szCs w:val="20"/>
              </w:rPr>
              <w:t>4</w:t>
            </w:r>
            <w:r w:rsidRPr="00194D30">
              <w:rPr>
                <w:rFonts w:ascii="宋体" w:eastAsia="宋体" w:hAnsi="宋体" w:cs="Times New Roman" w:hint="eastAsia"/>
                <w:kern w:val="0"/>
                <w:sz w:val="22"/>
                <w:szCs w:val="20"/>
              </w:rPr>
              <w:t>、信仰伊斯兰教的少数民族也可凭伊斯兰教协会或清真寺出具的死亡证明</w:t>
            </w:r>
            <w:r w:rsidRPr="00194D30">
              <w:rPr>
                <w:rFonts w:ascii="宋体" w:eastAsia="宋体" w:hAnsi="宋体" w:cs="Times New Roman" w:hint="eastAsia"/>
                <w:kern w:val="0"/>
                <w:sz w:val="22"/>
                <w:szCs w:val="20"/>
              </w:rPr>
              <w:br/>
            </w:r>
            <w:r w:rsidRPr="00194D30">
              <w:rPr>
                <w:rFonts w:ascii="Times New Roman" w:eastAsia="宋体" w:hAnsi="Times New Roman" w:cs="Times New Roman"/>
                <w:kern w:val="0"/>
                <w:sz w:val="22"/>
                <w:szCs w:val="20"/>
              </w:rPr>
              <w:t>5</w:t>
            </w:r>
            <w:r w:rsidRPr="00194D30">
              <w:rPr>
                <w:rFonts w:ascii="宋体" w:eastAsia="宋体" w:hAnsi="宋体" w:cs="Times New Roman" w:hint="eastAsia"/>
                <w:kern w:val="0"/>
                <w:sz w:val="22"/>
                <w:szCs w:val="20"/>
              </w:rPr>
              <w:t>、其他能够证明当事人死亡的材料（如火化证明、单位人事部门证明）</w:t>
            </w:r>
            <w:r w:rsidRPr="00194D30">
              <w:rPr>
                <w:rFonts w:ascii="宋体" w:eastAsia="宋体" w:hAnsi="宋体" w:cs="Times New Roman" w:hint="eastAsia"/>
                <w:kern w:val="0"/>
                <w:sz w:val="22"/>
                <w:szCs w:val="20"/>
              </w:rPr>
              <w:br/>
            </w:r>
            <w:r w:rsidRPr="00194D30">
              <w:rPr>
                <w:rFonts w:ascii="Times New Roman" w:eastAsia="宋体" w:hAnsi="Times New Roman" w:cs="Times New Roman"/>
                <w:kern w:val="0"/>
                <w:sz w:val="22"/>
                <w:szCs w:val="20"/>
              </w:rPr>
              <w:t>6</w:t>
            </w:r>
            <w:r w:rsidRPr="00194D30">
              <w:rPr>
                <w:rFonts w:ascii="宋体" w:eastAsia="宋体" w:hAnsi="宋体" w:cs="Times New Roman" w:hint="eastAsia"/>
                <w:kern w:val="0"/>
                <w:sz w:val="22"/>
                <w:szCs w:val="20"/>
              </w:rPr>
              <w:t>、死者家属未按规定申报死亡登记的，由村（居）委会出具死亡证明，社区民警核实确认</w:t>
            </w:r>
            <w:r w:rsidRPr="00194D30">
              <w:rPr>
                <w:rFonts w:ascii="宋体" w:eastAsia="宋体" w:hAnsi="宋体" w:cs="Times New Roman" w:hint="eastAsia"/>
                <w:kern w:val="0"/>
                <w:sz w:val="22"/>
                <w:szCs w:val="20"/>
              </w:rPr>
              <w:br/>
            </w:r>
            <w:r w:rsidRPr="00194D30">
              <w:rPr>
                <w:rFonts w:ascii="Times New Roman" w:eastAsia="宋体" w:hAnsi="Times New Roman" w:cs="Times New Roman"/>
                <w:kern w:val="0"/>
                <w:sz w:val="22"/>
                <w:szCs w:val="20"/>
              </w:rPr>
              <w:t>7</w:t>
            </w:r>
            <w:r w:rsidRPr="00194D30">
              <w:rPr>
                <w:rFonts w:ascii="宋体" w:eastAsia="宋体" w:hAnsi="宋体" w:cs="Times New Roman" w:hint="eastAsia"/>
                <w:kern w:val="0"/>
                <w:sz w:val="22"/>
                <w:szCs w:val="20"/>
              </w:rPr>
              <w:t>、非正常死亡的，需提交公安司法部门出具的死亡证明</w:t>
            </w:r>
          </w:p>
        </w:tc>
      </w:tr>
      <w:bookmarkEnd w:id="0"/>
    </w:tbl>
    <w:p w:rsidR="00773C33" w:rsidRPr="00194D30" w:rsidRDefault="00773C33"/>
    <w:sectPr w:rsidR="00773C33" w:rsidRPr="00194D30" w:rsidSect="00194D3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11E"/>
    <w:rsid w:val="00194D30"/>
    <w:rsid w:val="00773C33"/>
    <w:rsid w:val="00BD411E"/>
    <w:rsid w:val="00D8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010592">
      <w:bodyDiv w:val="1"/>
      <w:marLeft w:val="0"/>
      <w:marRight w:val="0"/>
      <w:marTop w:val="0"/>
      <w:marBottom w:val="0"/>
      <w:divBdr>
        <w:top w:val="none" w:sz="0" w:space="0" w:color="auto"/>
        <w:left w:val="none" w:sz="0" w:space="0" w:color="auto"/>
        <w:bottom w:val="none" w:sz="0" w:space="0" w:color="auto"/>
        <w:right w:val="none" w:sz="0" w:space="0" w:color="auto"/>
      </w:divBdr>
      <w:divsChild>
        <w:div w:id="417412065">
          <w:marLeft w:val="0"/>
          <w:marRight w:val="0"/>
          <w:marTop w:val="0"/>
          <w:marBottom w:val="0"/>
          <w:divBdr>
            <w:top w:val="none" w:sz="0" w:space="0" w:color="auto"/>
            <w:left w:val="none" w:sz="0" w:space="0" w:color="auto"/>
            <w:bottom w:val="single" w:sz="6" w:space="8" w:color="DDDDDD"/>
            <w:right w:val="none" w:sz="0" w:space="0" w:color="auto"/>
          </w:divBdr>
          <w:divsChild>
            <w:div w:id="1042482179">
              <w:marLeft w:val="0"/>
              <w:marRight w:val="0"/>
              <w:marTop w:val="0"/>
              <w:marBottom w:val="0"/>
              <w:divBdr>
                <w:top w:val="none" w:sz="0" w:space="0" w:color="auto"/>
                <w:left w:val="none" w:sz="0" w:space="0" w:color="auto"/>
                <w:bottom w:val="none" w:sz="0" w:space="0" w:color="auto"/>
                <w:right w:val="none" w:sz="0" w:space="0" w:color="auto"/>
              </w:divBdr>
            </w:div>
            <w:div w:id="20350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Company>WBS</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WBS</dc:creator>
  <cp:keywords/>
  <dc:description/>
  <cp:lastModifiedBy>WBS</cp:lastModifiedBy>
  <cp:revision>3</cp:revision>
  <dcterms:created xsi:type="dcterms:W3CDTF">2022-11-15T12:00:00Z</dcterms:created>
  <dcterms:modified xsi:type="dcterms:W3CDTF">2022-11-15T12:00:00Z</dcterms:modified>
</cp:coreProperties>
</file>