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sz w:val="44"/>
          <w:szCs w:val="44"/>
          <w:lang w:eastAsia="zh-CN"/>
        </w:rPr>
      </w:pPr>
      <w:r>
        <w:rPr>
          <w:sz w:val="44"/>
        </w:rPr>
        <mc:AlternateContent>
          <mc:Choice Requires="wps">
            <w:drawing>
              <wp:anchor distT="0" distB="0" distL="114300" distR="114300" simplePos="0" relativeHeight="251659264" behindDoc="0" locked="0" layoutInCell="1" allowOverlap="1">
                <wp:simplePos x="0" y="0"/>
                <wp:positionH relativeFrom="column">
                  <wp:posOffset>-311150</wp:posOffset>
                </wp:positionH>
                <wp:positionV relativeFrom="paragraph">
                  <wp:posOffset>-662940</wp:posOffset>
                </wp:positionV>
                <wp:extent cx="833120" cy="675005"/>
                <wp:effectExtent l="0" t="0" r="0" b="0"/>
                <wp:wrapNone/>
                <wp:docPr id="2" name="文本框 2"/>
                <wp:cNvGraphicFramePr/>
                <a:graphic xmlns:a="http://schemas.openxmlformats.org/drawingml/2006/main">
                  <a:graphicData uri="http://schemas.microsoft.com/office/word/2010/wordprocessingShape">
                    <wps:wsp>
                      <wps:cNvSpPr txBox="1"/>
                      <wps:spPr>
                        <a:xfrm>
                          <a:off x="577850" y="574040"/>
                          <a:ext cx="833120" cy="6750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黑体" w:hAnsi="黑体" w:eastAsia="黑体" w:cs="黑体"/>
                                <w:sz w:val="32"/>
                                <w:szCs w:val="32"/>
                              </w:rPr>
                            </w:pPr>
                            <w:r>
                              <w:rPr>
                                <w:rFonts w:hint="eastAsia" w:ascii="黑体" w:hAnsi="黑体" w:eastAsia="黑体" w:cs="黑体"/>
                                <w:sz w:val="32"/>
                                <w:szCs w:val="32"/>
                              </w:rPr>
                              <w:t>附件１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5pt;margin-top:-52.2pt;height:53.15pt;width:65.6pt;z-index:251659264;mso-width-relative:page;mso-height-relative:page;" filled="f" stroked="f" coordsize="21600,21600" o:gfxdata="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0ebrs2gAAAAkBAAAPAAAAAAAAAAEAIAAAACIA&#10;AABkcnMvZG93bnJldi54bWxQSwECFAAUAAAACACHTuJACGt8d0ACAABvBAAADgAAAAAAAAABACAA&#10;AAApAQAAZHJzL2Uyb0RvYy54bWxQSwUGAAAAAAYABgBZAQAA2wUAAAAA&#10;">
                <v:fill on="f" focussize="0,0"/>
                <v:stroke on="f" weight="0.5pt"/>
                <v:imagedata o:title=""/>
                <o:lock v:ext="edit" aspectratio="f"/>
                <v:textbox>
                  <w:txbxContent>
                    <w:p>
                      <w:pPr>
                        <w:rPr>
                          <w:rFonts w:hint="eastAsia" w:ascii="黑体" w:hAnsi="黑体" w:eastAsia="黑体" w:cs="黑体"/>
                          <w:sz w:val="32"/>
                          <w:szCs w:val="32"/>
                        </w:rPr>
                      </w:pPr>
                      <w:r>
                        <w:rPr>
                          <w:rFonts w:hint="eastAsia" w:ascii="黑体" w:hAnsi="黑体" w:eastAsia="黑体" w:cs="黑体"/>
                          <w:sz w:val="32"/>
                          <w:szCs w:val="32"/>
                        </w:rPr>
                        <w:t>附件１</w:t>
                      </w:r>
                    </w:p>
                  </w:txbxContent>
                </v:textbox>
              </v:shape>
            </w:pict>
          </mc:Fallback>
        </mc:AlternateContent>
      </w:r>
      <w:r>
        <w:rPr>
          <w:rFonts w:hint="eastAsia" w:ascii="Times New Roman" w:hAnsi="Times New Roman" w:eastAsia="方正小标宋简体" w:cs="Times New Roman"/>
          <w:sz w:val="44"/>
          <w:szCs w:val="44"/>
          <w:lang w:eastAsia="zh-CN"/>
        </w:rPr>
        <w:t>“徽动消费</w:t>
      </w:r>
      <w:r>
        <w:rPr>
          <w:rFonts w:hint="eastAsia" w:ascii="微软雅黑" w:hAnsi="微软雅黑" w:eastAsia="微软雅黑" w:cs="微软雅黑"/>
          <w:sz w:val="44"/>
          <w:szCs w:val="44"/>
          <w:lang w:eastAsia="zh-CN"/>
        </w:rPr>
        <w:t>　</w:t>
      </w:r>
      <w:r>
        <w:rPr>
          <w:rFonts w:hint="eastAsia" w:ascii="Times New Roman" w:hAnsi="Times New Roman" w:eastAsia="方正小标宋简体" w:cs="Times New Roman"/>
          <w:sz w:val="44"/>
          <w:szCs w:val="44"/>
          <w:lang w:eastAsia="zh-CN"/>
        </w:rPr>
        <w:t>瑶海</w:t>
      </w:r>
      <w:r>
        <w:rPr>
          <w:rFonts w:hint="eastAsia" w:ascii="方正小标宋简体" w:hAnsi="方正小标宋简体" w:eastAsia="方正小标宋简体" w:cs="方正小标宋简体"/>
          <w:b/>
          <w:bCs/>
          <w:sz w:val="44"/>
          <w:szCs w:val="44"/>
          <w:lang w:val="en-US" w:eastAsia="zh-CN"/>
        </w:rPr>
        <w:t>GO</w:t>
      </w:r>
      <w:r>
        <w:rPr>
          <w:rFonts w:hint="eastAsia" w:ascii="Times New Roman" w:hAnsi="Times New Roman" w:eastAsia="方正小标宋简体" w:cs="Times New Roman"/>
          <w:sz w:val="44"/>
          <w:szCs w:val="44"/>
          <w:lang w:eastAsia="zh-CN"/>
        </w:rPr>
        <w:t>”促销活动实施方案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楷体" w:hAnsi="楷体" w:eastAsia="楷体" w:cs="楷体"/>
          <w:sz w:val="32"/>
          <w:szCs w:val="32"/>
          <w:lang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451" w:firstLineChars="141"/>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为</w:t>
      </w:r>
      <w:r>
        <w:rPr>
          <w:rFonts w:hint="eastAsia" w:ascii="Times New Roman" w:hAnsi="Times New Roman" w:eastAsia="仿宋_GB2312" w:cs="Times New Roman"/>
          <w:color w:val="000000"/>
          <w:kern w:val="0"/>
          <w:sz w:val="32"/>
          <w:szCs w:val="32"/>
          <w:lang w:val="en-US" w:eastAsia="zh-CN" w:bidi="ar"/>
        </w:rPr>
        <w:t>落实《国务院办公厅转发国家发展改革委关于恢复和扩大消费措施的通知》（国办函〔2023〕70号）、《商务部办公厅关于组织开展汽车促消费活动的通知》(商办消费函〔2023〕367 号文件精神，进一步</w:t>
      </w:r>
      <w:r>
        <w:rPr>
          <w:rFonts w:hint="default" w:ascii="Times New Roman" w:hAnsi="Times New Roman" w:eastAsia="仿宋_GB2312" w:cs="Times New Roman"/>
          <w:color w:val="000000"/>
          <w:kern w:val="0"/>
          <w:sz w:val="32"/>
          <w:szCs w:val="32"/>
          <w:lang w:val="en-US" w:eastAsia="zh-CN" w:bidi="ar"/>
        </w:rPr>
        <w:t>提</w:t>
      </w:r>
      <w:r>
        <w:rPr>
          <w:rFonts w:hint="eastAsia" w:ascii="Times New Roman" w:hAnsi="Times New Roman" w:eastAsia="仿宋_GB2312" w:cs="Times New Roman"/>
          <w:color w:val="000000"/>
          <w:kern w:val="0"/>
          <w:sz w:val="32"/>
          <w:szCs w:val="32"/>
          <w:lang w:val="en-US" w:eastAsia="zh-CN" w:bidi="ar"/>
        </w:rPr>
        <w:t>瑶海区商贸企业经营</w:t>
      </w:r>
      <w:r>
        <w:rPr>
          <w:rFonts w:hint="default" w:ascii="Times New Roman" w:hAnsi="Times New Roman" w:eastAsia="仿宋_GB2312" w:cs="Times New Roman"/>
          <w:color w:val="000000"/>
          <w:kern w:val="0"/>
          <w:sz w:val="32"/>
          <w:szCs w:val="32"/>
          <w:lang w:val="en-US" w:eastAsia="zh-CN" w:bidi="ar"/>
        </w:rPr>
        <w:t>信心，</w:t>
      </w:r>
      <w:r>
        <w:rPr>
          <w:rFonts w:hint="eastAsia" w:ascii="Times New Roman" w:hAnsi="Times New Roman" w:eastAsia="仿宋_GB2312" w:cs="Times New Roman"/>
          <w:color w:val="000000"/>
          <w:kern w:val="0"/>
          <w:sz w:val="32"/>
          <w:szCs w:val="32"/>
          <w:lang w:val="en-US" w:eastAsia="zh-CN" w:bidi="ar"/>
        </w:rPr>
        <w:t>聚集人气，提升消费市场活力，促进</w:t>
      </w:r>
      <w:r>
        <w:rPr>
          <w:rFonts w:hint="default" w:ascii="Times New Roman" w:hAnsi="Times New Roman" w:eastAsia="仿宋_GB2312" w:cs="Times New Roman"/>
          <w:color w:val="000000"/>
          <w:kern w:val="0"/>
          <w:sz w:val="32"/>
          <w:szCs w:val="32"/>
          <w:lang w:val="en-US" w:eastAsia="zh-CN" w:bidi="ar"/>
        </w:rPr>
        <w:t>我区</w:t>
      </w:r>
      <w:r>
        <w:rPr>
          <w:rFonts w:hint="eastAsia" w:ascii="Times New Roman" w:hAnsi="Times New Roman" w:eastAsia="仿宋_GB2312" w:cs="Times New Roman"/>
          <w:color w:val="000000"/>
          <w:kern w:val="0"/>
          <w:sz w:val="32"/>
          <w:szCs w:val="32"/>
          <w:lang w:val="en-US" w:eastAsia="zh-CN" w:bidi="ar"/>
        </w:rPr>
        <w:t>商贸企业</w:t>
      </w:r>
      <w:r>
        <w:rPr>
          <w:rFonts w:hint="default" w:ascii="Times New Roman" w:hAnsi="Times New Roman" w:eastAsia="仿宋_GB2312" w:cs="Times New Roman"/>
          <w:color w:val="000000"/>
          <w:kern w:val="0"/>
          <w:sz w:val="32"/>
          <w:szCs w:val="32"/>
          <w:lang w:val="en-US" w:eastAsia="zh-CN" w:bidi="ar"/>
        </w:rPr>
        <w:t>销售规模，</w:t>
      </w:r>
      <w:r>
        <w:rPr>
          <w:rFonts w:hint="eastAsia" w:ascii="Times New Roman" w:hAnsi="Times New Roman" w:eastAsia="仿宋_GB2312" w:cs="Times New Roman"/>
          <w:color w:val="000000"/>
          <w:kern w:val="0"/>
          <w:sz w:val="32"/>
          <w:szCs w:val="32"/>
          <w:lang w:val="en-US" w:eastAsia="zh-CN" w:bidi="ar"/>
        </w:rPr>
        <w:t>根据区政府安排，</w:t>
      </w:r>
      <w:r>
        <w:rPr>
          <w:rFonts w:hint="default" w:ascii="Times New Roman" w:hAnsi="Times New Roman" w:eastAsia="仿宋_GB2312" w:cs="Times New Roman"/>
          <w:color w:val="000000"/>
          <w:kern w:val="0"/>
          <w:sz w:val="32"/>
          <w:szCs w:val="32"/>
          <w:lang w:val="en-US" w:eastAsia="zh-CN" w:bidi="ar"/>
        </w:rPr>
        <w:t>拟于</w:t>
      </w:r>
      <w:r>
        <w:rPr>
          <w:rFonts w:hint="eastAsia" w:ascii="Times New Roman" w:hAnsi="Times New Roman" w:eastAsia="仿宋_GB2312" w:cs="Times New Roman"/>
          <w:color w:val="000000"/>
          <w:kern w:val="0"/>
          <w:sz w:val="32"/>
          <w:szCs w:val="32"/>
          <w:lang w:val="en-US" w:eastAsia="zh-CN" w:bidi="ar"/>
        </w:rPr>
        <w:t>8月中下旬至10月下旬开展一次商贸领域促销</w:t>
      </w:r>
      <w:r>
        <w:rPr>
          <w:rFonts w:hint="default" w:ascii="Times New Roman" w:hAnsi="Times New Roman" w:eastAsia="仿宋_GB2312" w:cs="Times New Roman"/>
          <w:color w:val="000000"/>
          <w:kern w:val="0"/>
          <w:sz w:val="32"/>
          <w:szCs w:val="32"/>
          <w:lang w:val="en-US" w:eastAsia="zh-CN" w:bidi="ar"/>
        </w:rPr>
        <w:t xml:space="preserve">活动，现制定如下方案：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一、活动主题</w:t>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451" w:firstLineChars="141"/>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“徽动消费　瑶海</w:t>
      </w:r>
      <w:r>
        <w:rPr>
          <w:rFonts w:hint="eastAsia" w:ascii="Times New Roman" w:hAnsi="Times New Roman" w:eastAsia="仿宋_GB2312" w:cs="Times New Roman"/>
          <w:color w:val="000000"/>
          <w:kern w:val="0"/>
          <w:sz w:val="32"/>
          <w:szCs w:val="32"/>
          <w:lang w:val="en-US" w:eastAsia="zh-CN" w:bidi="ar"/>
        </w:rPr>
        <w:t>GO</w:t>
      </w:r>
      <w:r>
        <w:rPr>
          <w:rFonts w:hint="default" w:ascii="Times New Roman" w:hAnsi="Times New Roman" w:eastAsia="仿宋_GB2312" w:cs="Times New Roman"/>
          <w:color w:val="000000"/>
          <w:kern w:val="0"/>
          <w:sz w:val="32"/>
          <w:szCs w:val="32"/>
          <w:lang w:val="en-US" w:eastAsia="zh-CN" w:bidi="ar"/>
        </w:rPr>
        <w:t>”促销活动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Times New Roman"/>
          <w:b w:val="0"/>
          <w:bCs w:val="0"/>
          <w:sz w:val="32"/>
          <w:szCs w:val="32"/>
          <w:lang w:eastAsia="zh-CN"/>
        </w:rPr>
      </w:pPr>
      <w:r>
        <w:rPr>
          <w:rFonts w:hint="default" w:ascii="Times New Roman" w:hAnsi="Times New Roman" w:eastAsia="黑体" w:cs="Times New Roman"/>
          <w:b w:val="0"/>
          <w:bCs w:val="0"/>
          <w:sz w:val="32"/>
          <w:szCs w:val="32"/>
        </w:rPr>
        <w:t>二、活动</w:t>
      </w:r>
      <w:r>
        <w:rPr>
          <w:rFonts w:hint="eastAsia" w:ascii="Times New Roman" w:hAnsi="Times New Roman" w:eastAsia="黑体" w:cs="Times New Roman"/>
          <w:b w:val="0"/>
          <w:bCs w:val="0"/>
          <w:sz w:val="32"/>
          <w:szCs w:val="32"/>
          <w:lang w:eastAsia="zh-CN"/>
        </w:rPr>
        <w:t>内容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1.“徽动消费　瑶海GO”汽车促销节活动。</w:t>
      </w:r>
      <w:r>
        <w:rPr>
          <w:rFonts w:hint="eastAsia" w:ascii="Times New Roman" w:hAnsi="Times New Roman" w:eastAsia="仿宋_GB2312" w:cs="Times New Roman"/>
          <w:sz w:val="32"/>
          <w:szCs w:val="32"/>
          <w:lang w:val="en-US" w:eastAsia="zh-CN"/>
        </w:rPr>
        <w:t>（具体时间待定）</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2.“徽动消费　瑶海GO”Yeah瑶海2023年夜间经济消费券活动。</w:t>
      </w:r>
      <w:r>
        <w:rPr>
          <w:rFonts w:hint="default" w:ascii="Times New Roman" w:hAnsi="Times New Roman" w:eastAsia="仿宋_GB2312" w:cs="Times New Roman"/>
          <w:sz w:val="32"/>
          <w:szCs w:val="32"/>
          <w:lang w:eastAsia="zh-CN"/>
        </w:rPr>
        <w:t>拟于</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18</w:t>
      </w:r>
      <w:r>
        <w:rPr>
          <w:rFonts w:hint="eastAsia" w:ascii="Times New Roman" w:hAnsi="Times New Roman" w:eastAsia="仿宋_GB2312" w:cs="Times New Roman"/>
          <w:sz w:val="32"/>
          <w:szCs w:val="32"/>
          <w:lang w:eastAsia="zh-CN"/>
        </w:rPr>
        <w:t>启动</w:t>
      </w:r>
      <w:r>
        <w:rPr>
          <w:rFonts w:hint="eastAsia" w:ascii="Times New Roman" w:hAnsi="Times New Roman" w:eastAsia="仿宋_GB2312" w:cs="Times New Roman"/>
          <w:sz w:val="32"/>
          <w:szCs w:val="32"/>
          <w:lang w:val="en-US" w:eastAsia="zh-CN"/>
        </w:rPr>
        <w:t>（待定）</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三、参与主体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汽车促销活动参与主体为瑶海区主动报名参与此次活动的限上汽车企业，</w:t>
      </w:r>
      <w:r>
        <w:rPr>
          <w:rFonts w:hint="eastAsia" w:ascii="Times New Roman" w:hAnsi="Times New Roman" w:eastAsia="仿宋_GB2312" w:cs="Times New Roman"/>
          <w:sz w:val="32"/>
          <w:szCs w:val="32"/>
          <w:lang w:val="en-US" w:eastAsia="zh-CN"/>
        </w:rPr>
        <w:t>Yeah瑶海2023年夜间经济消费券补贴活动参与主体为瑶海区大型商超、综合体、商业街区等夜间经济节点单位。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四、合作平台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区商务局通过公示方式招募方式与第三方支付平台合作，服务模式为平台免费为此次活动提供补贴核销</w:t>
      </w:r>
      <w:r>
        <w:rPr>
          <w:rFonts w:hint="eastAsia"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rPr>
        <w:t>技术保障、商户服务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资金清算</w:t>
      </w:r>
      <w:r>
        <w:rPr>
          <w:rFonts w:hint="eastAsia" w:ascii="Times New Roman" w:hAnsi="Times New Roman" w:eastAsia="仿宋_GB2312" w:cs="Times New Roman"/>
          <w:sz w:val="32"/>
          <w:szCs w:val="32"/>
          <w:lang w:eastAsia="zh-CN"/>
        </w:rPr>
        <w:t>及后期审核等服务，</w:t>
      </w:r>
      <w:r>
        <w:rPr>
          <w:rFonts w:hint="eastAsia" w:ascii="Times New Roman" w:hAnsi="Times New Roman" w:eastAsia="仿宋_GB2312" w:cs="Times New Roman"/>
          <w:sz w:val="32"/>
          <w:szCs w:val="32"/>
          <w:lang w:val="en-US" w:eastAsia="zh-CN"/>
        </w:rPr>
        <w:t>并鼓励第三方配套发放部分消费券</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sz w:val="32"/>
          <w:szCs w:val="32"/>
          <w:lang w:eastAsia="zh-CN"/>
        </w:rPr>
      </w:pPr>
      <w:r>
        <w:rPr>
          <w:rFonts w:hint="default" w:ascii="Times New Roman" w:hAnsi="Times New Roman" w:eastAsia="黑体" w:cs="Times New Roman"/>
          <w:b w:val="0"/>
          <w:bCs w:val="0"/>
          <w:sz w:val="32"/>
          <w:szCs w:val="32"/>
        </w:rPr>
        <w:t>五</w:t>
      </w:r>
      <w:r>
        <w:rPr>
          <w:rFonts w:hint="eastAsia" w:ascii="Times New Roman" w:hAnsi="Times New Roman" w:eastAsia="黑体" w:cs="Times New Roman"/>
          <w:b w:val="0"/>
          <w:bCs w:val="0"/>
          <w:sz w:val="32"/>
          <w:szCs w:val="32"/>
          <w:lang w:eastAsia="zh-CN"/>
        </w:rPr>
        <w:t>、活动补贴金额及发放</w:t>
      </w:r>
      <w:r>
        <w:rPr>
          <w:rFonts w:hint="eastAsia" w:ascii="Times New Roman" w:hAnsi="Times New Roman" w:eastAsia="黑体" w:cs="Times New Roman"/>
          <w:b w:val="0"/>
          <w:bCs w:val="0"/>
          <w:sz w:val="32"/>
          <w:szCs w:val="32"/>
          <w:lang w:val="en-US" w:eastAsia="zh-CN"/>
        </w:rPr>
        <w:t>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本</w:t>
      </w:r>
      <w:r>
        <w:rPr>
          <w:rFonts w:hint="eastAsia" w:ascii="Times New Roman" w:hAnsi="Times New Roman" w:eastAsia="仿宋_GB2312" w:cs="Times New Roman"/>
          <w:sz w:val="32"/>
          <w:szCs w:val="32"/>
          <w:lang w:eastAsia="zh-CN"/>
        </w:rPr>
        <w:t>次</w:t>
      </w:r>
      <w:r>
        <w:rPr>
          <w:rFonts w:hint="default" w:ascii="Times New Roman" w:hAnsi="Times New Roman" w:eastAsia="仿宋_GB2312" w:cs="Times New Roman"/>
          <w:sz w:val="32"/>
          <w:szCs w:val="32"/>
        </w:rPr>
        <w:t>汽车消费券以政府</w:t>
      </w:r>
      <w:r>
        <w:rPr>
          <w:rFonts w:hint="eastAsia" w:ascii="Times New Roman" w:hAnsi="Times New Roman" w:eastAsia="仿宋_GB2312" w:cs="Times New Roman"/>
          <w:sz w:val="32"/>
          <w:szCs w:val="32"/>
          <w:lang w:eastAsia="zh-CN"/>
        </w:rPr>
        <w:t>消费券补贴</w:t>
      </w:r>
      <w:r>
        <w:rPr>
          <w:rFonts w:hint="default" w:ascii="Times New Roman" w:hAnsi="Times New Roman" w:eastAsia="仿宋_GB2312" w:cs="Times New Roman"/>
          <w:sz w:val="32"/>
          <w:szCs w:val="32"/>
        </w:rPr>
        <w:t>资金为主</w:t>
      </w:r>
      <w:r>
        <w:rPr>
          <w:rFonts w:hint="eastAsia" w:ascii="Times New Roman" w:hAnsi="Times New Roman" w:eastAsia="仿宋_GB2312" w:cs="Times New Roman"/>
          <w:sz w:val="32"/>
          <w:szCs w:val="32"/>
          <w:lang w:eastAsia="zh-CN"/>
        </w:rPr>
        <w:t>，鼓励参加活动的商贸企业配套发放代金券。</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1.汽车促销节活动：</w:t>
      </w:r>
      <w:r>
        <w:rPr>
          <w:rFonts w:hint="default" w:ascii="Times New Roman" w:hAnsi="Times New Roman" w:eastAsia="仿宋_GB2312" w:cs="Times New Roman"/>
          <w:sz w:val="32"/>
          <w:szCs w:val="32"/>
          <w:lang w:val="en-US" w:eastAsia="zh-CN"/>
        </w:rPr>
        <w:t>对在</w:t>
      </w:r>
      <w:r>
        <w:rPr>
          <w:rFonts w:hint="eastAsia" w:ascii="Times New Roman" w:hAnsi="Times New Roman" w:eastAsia="仿宋_GB2312" w:cs="Times New Roman"/>
          <w:sz w:val="32"/>
          <w:szCs w:val="32"/>
          <w:lang w:val="en-US" w:eastAsia="zh-CN"/>
        </w:rPr>
        <w:t>我</w:t>
      </w:r>
      <w:r>
        <w:rPr>
          <w:rFonts w:hint="default" w:ascii="Times New Roman" w:hAnsi="Times New Roman" w:eastAsia="仿宋_GB2312" w:cs="Times New Roman"/>
          <w:sz w:val="32"/>
          <w:szCs w:val="32"/>
          <w:lang w:val="en-US" w:eastAsia="zh-CN"/>
        </w:rPr>
        <w:t>区</w:t>
      </w:r>
      <w:r>
        <w:rPr>
          <w:rFonts w:hint="eastAsia" w:ascii="Times New Roman" w:hAnsi="Times New Roman" w:eastAsia="仿宋_GB2312" w:cs="Times New Roman"/>
          <w:sz w:val="32"/>
          <w:szCs w:val="32"/>
          <w:lang w:val="en-US" w:eastAsia="zh-CN"/>
        </w:rPr>
        <w:t>报名</w:t>
      </w:r>
      <w:r>
        <w:rPr>
          <w:rFonts w:hint="default" w:ascii="Times New Roman" w:hAnsi="Times New Roman" w:eastAsia="仿宋_GB2312" w:cs="Times New Roman"/>
          <w:sz w:val="32"/>
          <w:szCs w:val="32"/>
          <w:lang w:val="en-US" w:eastAsia="zh-CN"/>
        </w:rPr>
        <w:t>参加活动的汽车销售企业</w:t>
      </w:r>
      <w:r>
        <w:rPr>
          <w:rFonts w:hint="eastAsia" w:ascii="Times New Roman" w:hAnsi="Times New Roman" w:eastAsia="仿宋_GB2312" w:cs="Times New Roman"/>
          <w:sz w:val="32"/>
          <w:szCs w:val="32"/>
          <w:lang w:val="en-US" w:eastAsia="zh-CN"/>
        </w:rPr>
        <w:t>内购置乘用</w:t>
      </w:r>
      <w:r>
        <w:rPr>
          <w:rFonts w:hint="default" w:ascii="Times New Roman" w:hAnsi="Times New Roman" w:eastAsia="仿宋_GB2312" w:cs="Times New Roman"/>
          <w:sz w:val="32"/>
          <w:szCs w:val="32"/>
          <w:lang w:val="en-US" w:eastAsia="zh-CN"/>
        </w:rPr>
        <w:t>车的</w:t>
      </w:r>
      <w:r>
        <w:rPr>
          <w:rFonts w:hint="eastAsia" w:ascii="Times New Roman" w:hAnsi="Times New Roman" w:eastAsia="仿宋_GB2312" w:cs="Times New Roman"/>
          <w:sz w:val="32"/>
          <w:szCs w:val="32"/>
          <w:lang w:val="en-US" w:eastAsia="zh-CN"/>
        </w:rPr>
        <w:t>，可立即享受购车款政府补贴立减，鼓励企业同时配套发放等额售后保养代金券，形成叠加效益。计划发放400万元，对10万元（不含）以下补贴1000元、10万元（含）以上20万元（不含）以下补贴3000元、20万元（含）以上补贴5000元，根据前期市场调研，计划采用购车人刷卡立减、企业垫资方式，此种补贴方式购车人认可度较高，吸引力较大。</w:t>
      </w:r>
      <w:r>
        <w:rPr>
          <w:rFonts w:hint="default" w:ascii="Times New Roman" w:hAnsi="Times New Roman" w:eastAsia="仿宋_GB2312" w:cs="Times New Roman"/>
          <w:sz w:val="32"/>
          <w:szCs w:val="32"/>
          <w:lang w:val="en-US" w:eastAsia="zh-CN"/>
        </w:rPr>
        <w:t>预</w:t>
      </w:r>
      <w:r>
        <w:rPr>
          <w:rFonts w:hint="eastAsia" w:ascii="Times New Roman" w:hAnsi="Times New Roman" w:eastAsia="仿宋_GB2312" w:cs="Times New Roman"/>
          <w:sz w:val="32"/>
          <w:szCs w:val="32"/>
          <w:lang w:val="en-US" w:eastAsia="zh-CN"/>
        </w:rPr>
        <w:t>估可补贴1200台车左右</w:t>
      </w:r>
      <w:r>
        <w:rPr>
          <w:rFonts w:hint="default" w:ascii="Times New Roman" w:hAnsi="Times New Roman" w:eastAsia="仿宋_GB2312" w:cs="Times New Roman"/>
          <w:sz w:val="32"/>
          <w:szCs w:val="32"/>
          <w:lang w:val="en-US" w:eastAsia="zh-CN"/>
        </w:rPr>
        <w:t>，预估可</w:t>
      </w:r>
      <w:r>
        <w:rPr>
          <w:rFonts w:hint="eastAsia" w:ascii="Times New Roman" w:hAnsi="Times New Roman" w:eastAsia="仿宋_GB2312" w:cs="Times New Roman"/>
          <w:sz w:val="32"/>
          <w:szCs w:val="32"/>
          <w:lang w:val="en-US" w:eastAsia="zh-CN"/>
        </w:rPr>
        <w:t>产生</w:t>
      </w:r>
      <w:r>
        <w:rPr>
          <w:rFonts w:hint="default" w:ascii="Times New Roman" w:hAnsi="Times New Roman" w:eastAsia="仿宋_GB2312" w:cs="Times New Roman"/>
          <w:sz w:val="32"/>
          <w:szCs w:val="32"/>
          <w:lang w:val="en-US" w:eastAsia="zh-CN"/>
        </w:rPr>
        <w:t>汽车</w:t>
      </w:r>
      <w:r>
        <w:rPr>
          <w:rFonts w:hint="eastAsia" w:ascii="Times New Roman" w:hAnsi="Times New Roman" w:eastAsia="仿宋_GB2312" w:cs="Times New Roman"/>
          <w:sz w:val="32"/>
          <w:szCs w:val="32"/>
          <w:lang w:val="en-US" w:eastAsia="zh-CN"/>
        </w:rPr>
        <w:t>行</w:t>
      </w:r>
      <w:r>
        <w:rPr>
          <w:rFonts w:hint="default" w:ascii="Times New Roman" w:hAnsi="Times New Roman" w:eastAsia="仿宋_GB2312" w:cs="Times New Roman"/>
          <w:sz w:val="32"/>
          <w:szCs w:val="32"/>
          <w:lang w:val="en-US" w:eastAsia="zh-CN"/>
        </w:rPr>
        <w:t>业社消零</w:t>
      </w:r>
      <w:r>
        <w:rPr>
          <w:rFonts w:hint="eastAsia" w:ascii="Times New Roman" w:hAnsi="Times New Roman" w:eastAsia="仿宋_GB2312" w:cs="Times New Roman"/>
          <w:sz w:val="32"/>
          <w:szCs w:val="32"/>
          <w:lang w:val="en-US" w:eastAsia="zh-CN"/>
        </w:rPr>
        <w:t>2.5</w:t>
      </w:r>
      <w:r>
        <w:rPr>
          <w:rFonts w:hint="default" w:ascii="Times New Roman" w:hAnsi="Times New Roman" w:eastAsia="仿宋_GB2312" w:cs="Times New Roman"/>
          <w:sz w:val="32"/>
          <w:szCs w:val="32"/>
          <w:lang w:val="en-US" w:eastAsia="zh-CN"/>
        </w:rPr>
        <w:t>亿元左右。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2.Yeah瑶海2023年夜间经济消费券补贴活动：</w:t>
      </w:r>
      <w:r>
        <w:rPr>
          <w:rFonts w:hint="eastAsia" w:ascii="Times New Roman" w:hAnsi="Times New Roman" w:eastAsia="仿宋_GB2312" w:cs="Times New Roman"/>
          <w:sz w:val="32"/>
          <w:szCs w:val="32"/>
          <w:lang w:val="en-US" w:eastAsia="zh-CN"/>
        </w:rPr>
        <w:t>活动期间，在瑶海区大型商超、综合体、商业街区等夜间经济节点单位发放百货券、餐饮券，计划发放100万元，首轮抢券未核销额度，下一轮继续发放，直至发放完毕。百货券发放满100减20元券，餐饮券发放满100减50元正餐券和满20减5元轻食（饮品）券，达到吸引客流、活跃消费市场目的，预估可直接带动1000万元左右销售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Times New Roman"/>
          <w:b w:val="0"/>
          <w:bCs w:val="0"/>
          <w:sz w:val="32"/>
          <w:szCs w:val="32"/>
          <w:lang w:eastAsia="zh-CN"/>
        </w:rPr>
      </w:pPr>
      <w:r>
        <w:rPr>
          <w:rFonts w:hint="default" w:ascii="Times New Roman" w:hAnsi="Times New Roman" w:eastAsia="黑体" w:cs="Times New Roman"/>
          <w:b w:val="0"/>
          <w:bCs w:val="0"/>
          <w:sz w:val="32"/>
          <w:szCs w:val="32"/>
        </w:rPr>
        <w:t>六、</w:t>
      </w:r>
      <w:r>
        <w:rPr>
          <w:rFonts w:hint="eastAsia" w:ascii="Times New Roman" w:hAnsi="Times New Roman" w:eastAsia="黑体" w:cs="Times New Roman"/>
          <w:b w:val="0"/>
          <w:bCs w:val="0"/>
          <w:sz w:val="32"/>
          <w:szCs w:val="32"/>
          <w:lang w:eastAsia="zh-CN"/>
        </w:rPr>
        <w:t>活动补贴使用、核销规则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b/>
          <w:bCs/>
          <w:sz w:val="32"/>
          <w:szCs w:val="32"/>
          <w:lang w:val="en-US" w:eastAsia="zh-CN"/>
        </w:rPr>
        <w:t>1.汽车促销活动：</w:t>
      </w:r>
      <w:r>
        <w:rPr>
          <w:rFonts w:hint="eastAsia" w:ascii="Times New Roman" w:hAnsi="Times New Roman" w:eastAsia="仿宋_GB2312" w:cs="Times New Roman"/>
          <w:sz w:val="32"/>
          <w:szCs w:val="32"/>
          <w:lang w:eastAsia="zh-CN"/>
        </w:rPr>
        <w:t>活动开展期间，在报名参加活动企业内购车的，使用</w:t>
      </w:r>
      <w:r>
        <w:rPr>
          <w:rFonts w:hint="eastAsia" w:ascii="Times New Roman" w:hAnsi="Times New Roman" w:eastAsia="仿宋_GB2312" w:cs="Times New Roman"/>
          <w:sz w:val="32"/>
          <w:szCs w:val="32"/>
          <w:lang w:val="en-US" w:eastAsia="zh-CN"/>
        </w:rPr>
        <w:t>活动专用POS机上支付购车款（包含购车全款、定金、首付款、尾款等）</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10万元（不含）以下可立减1000元、10万元（含）至</w:t>
      </w:r>
      <w:r>
        <w:rPr>
          <w:rFonts w:hint="default" w:ascii="Times New Roman" w:hAnsi="Times New Roman" w:eastAsia="仿宋_GB2312" w:cs="Times New Roman"/>
          <w:sz w:val="32"/>
          <w:szCs w:val="32"/>
          <w:lang w:val="en-US" w:eastAsia="zh-CN"/>
        </w:rPr>
        <w:t>20万</w:t>
      </w:r>
      <w:r>
        <w:rPr>
          <w:rFonts w:hint="eastAsia" w:ascii="Times New Roman" w:hAnsi="Times New Roman" w:eastAsia="仿宋_GB2312" w:cs="Times New Roman"/>
          <w:sz w:val="32"/>
          <w:szCs w:val="32"/>
          <w:lang w:val="en-US" w:eastAsia="zh-CN"/>
        </w:rPr>
        <w:t>元（不含）</w:t>
      </w:r>
      <w:r>
        <w:rPr>
          <w:rFonts w:hint="default" w:ascii="Times New Roman" w:hAnsi="Times New Roman" w:eastAsia="仿宋_GB2312" w:cs="Times New Roman"/>
          <w:sz w:val="32"/>
          <w:szCs w:val="32"/>
          <w:lang w:val="en-US" w:eastAsia="zh-CN"/>
        </w:rPr>
        <w:t>以下可</w:t>
      </w:r>
      <w:r>
        <w:rPr>
          <w:rFonts w:hint="eastAsia" w:ascii="Times New Roman" w:hAnsi="Times New Roman" w:eastAsia="仿宋_GB2312" w:cs="Times New Roman"/>
          <w:sz w:val="32"/>
          <w:szCs w:val="32"/>
          <w:lang w:val="en-US" w:eastAsia="zh-CN"/>
        </w:rPr>
        <w:t>立减3</w:t>
      </w:r>
      <w:r>
        <w:rPr>
          <w:rFonts w:hint="default" w:ascii="Times New Roman" w:hAnsi="Times New Roman" w:eastAsia="仿宋_GB2312" w:cs="Times New Roman"/>
          <w:sz w:val="32"/>
          <w:szCs w:val="32"/>
          <w:lang w:val="en-US" w:eastAsia="zh-CN"/>
        </w:rPr>
        <w:t>000元</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20万</w:t>
      </w:r>
      <w:r>
        <w:rPr>
          <w:rFonts w:hint="eastAsia" w:ascii="Times New Roman" w:hAnsi="Times New Roman" w:eastAsia="仿宋_GB2312" w:cs="Times New Roman"/>
          <w:sz w:val="32"/>
          <w:szCs w:val="32"/>
          <w:lang w:val="en-US" w:eastAsia="zh-CN"/>
        </w:rPr>
        <w:t>元（含）</w:t>
      </w:r>
      <w:r>
        <w:rPr>
          <w:rFonts w:hint="default" w:ascii="Times New Roman" w:hAnsi="Times New Roman" w:eastAsia="仿宋_GB2312" w:cs="Times New Roman"/>
          <w:sz w:val="32"/>
          <w:szCs w:val="32"/>
          <w:lang w:val="en-US" w:eastAsia="zh-CN"/>
        </w:rPr>
        <w:t>以</w:t>
      </w:r>
      <w:r>
        <w:rPr>
          <w:rFonts w:hint="eastAsia" w:ascii="Times New Roman" w:hAnsi="Times New Roman" w:eastAsia="仿宋_GB2312" w:cs="Times New Roman"/>
          <w:sz w:val="32"/>
          <w:szCs w:val="32"/>
          <w:lang w:val="en-US" w:eastAsia="zh-CN"/>
        </w:rPr>
        <w:t>上</w:t>
      </w:r>
      <w:r>
        <w:rPr>
          <w:rFonts w:hint="default" w:ascii="Times New Roman" w:hAnsi="Times New Roman" w:eastAsia="仿宋_GB2312" w:cs="Times New Roman"/>
          <w:sz w:val="32"/>
          <w:szCs w:val="32"/>
          <w:lang w:val="en-US" w:eastAsia="zh-CN"/>
        </w:rPr>
        <w:t>可</w:t>
      </w:r>
      <w:r>
        <w:rPr>
          <w:rFonts w:hint="eastAsia" w:ascii="Times New Roman" w:hAnsi="Times New Roman" w:eastAsia="仿宋_GB2312" w:cs="Times New Roman"/>
          <w:sz w:val="32"/>
          <w:szCs w:val="32"/>
          <w:lang w:val="en-US" w:eastAsia="zh-CN"/>
        </w:rPr>
        <w:t>立减5</w:t>
      </w:r>
      <w:r>
        <w:rPr>
          <w:rFonts w:hint="default" w:ascii="Times New Roman" w:hAnsi="Times New Roman" w:eastAsia="仿宋_GB2312" w:cs="Times New Roman"/>
          <w:sz w:val="32"/>
          <w:szCs w:val="32"/>
          <w:lang w:val="en-US" w:eastAsia="zh-CN"/>
        </w:rPr>
        <w:t>000元</w:t>
      </w:r>
      <w:r>
        <w:rPr>
          <w:rFonts w:hint="eastAsia" w:ascii="Times New Roman" w:hAnsi="Times New Roman" w:eastAsia="仿宋_GB2312" w:cs="Times New Roman"/>
          <w:sz w:val="32"/>
          <w:szCs w:val="32"/>
          <w:lang w:val="en-US" w:eastAsia="zh-CN"/>
        </w:rPr>
        <w:t>，鼓励车企业等额配套售后维修保养代金券。</w:t>
      </w:r>
      <w:r>
        <w:rPr>
          <w:rFonts w:hint="default" w:ascii="Times New Roman" w:hAnsi="Times New Roman" w:eastAsia="仿宋_GB2312" w:cs="Times New Roman"/>
          <w:sz w:val="32"/>
          <w:szCs w:val="32"/>
        </w:rPr>
        <w:t>购车人享受的补贴金额由</w:t>
      </w:r>
      <w:r>
        <w:rPr>
          <w:rFonts w:hint="eastAsia" w:ascii="Times New Roman" w:hAnsi="Times New Roman" w:eastAsia="仿宋_GB2312" w:cs="Times New Roman"/>
          <w:sz w:val="32"/>
          <w:szCs w:val="32"/>
          <w:lang w:eastAsia="zh-CN"/>
        </w:rPr>
        <w:t>汽车企业</w:t>
      </w:r>
      <w:r>
        <w:rPr>
          <w:rFonts w:hint="default" w:ascii="Times New Roman" w:hAnsi="Times New Roman" w:eastAsia="仿宋_GB2312" w:cs="Times New Roman"/>
          <w:sz w:val="32"/>
          <w:szCs w:val="32"/>
        </w:rPr>
        <w:t>先垫资，活动结束后</w:t>
      </w:r>
      <w:r>
        <w:rPr>
          <w:rFonts w:hint="eastAsia" w:ascii="Times New Roman" w:hAnsi="Times New Roman" w:eastAsia="仿宋_GB2312" w:cs="Times New Roman"/>
          <w:sz w:val="32"/>
          <w:szCs w:val="32"/>
          <w:lang w:eastAsia="zh-CN"/>
        </w:rPr>
        <w:t>根据</w:t>
      </w:r>
      <w:r>
        <w:rPr>
          <w:rFonts w:hint="default" w:ascii="Times New Roman" w:hAnsi="Times New Roman" w:eastAsia="仿宋_GB2312" w:cs="Times New Roman"/>
          <w:sz w:val="32"/>
          <w:szCs w:val="32"/>
        </w:rPr>
        <w:t>购车发票、身份证、</w:t>
      </w:r>
      <w:r>
        <w:rPr>
          <w:rFonts w:hint="eastAsia" w:ascii="Times New Roman" w:hAnsi="Times New Roman" w:eastAsia="仿宋_GB2312" w:cs="Times New Roman"/>
          <w:sz w:val="32"/>
          <w:szCs w:val="32"/>
          <w:lang w:val="en-US" w:eastAsia="zh-CN"/>
        </w:rPr>
        <w:t>POS单</w:t>
      </w:r>
      <w:r>
        <w:rPr>
          <w:rFonts w:hint="default" w:ascii="Times New Roman" w:hAnsi="Times New Roman" w:eastAsia="仿宋_GB2312" w:cs="Times New Roman"/>
          <w:sz w:val="32"/>
          <w:szCs w:val="32"/>
        </w:rPr>
        <w:t>等复印件核验资料</w:t>
      </w:r>
      <w:r>
        <w:rPr>
          <w:rFonts w:hint="eastAsia" w:ascii="Times New Roman" w:hAnsi="Times New Roman" w:eastAsia="仿宋_GB2312" w:cs="Times New Roman"/>
          <w:sz w:val="32"/>
          <w:szCs w:val="32"/>
          <w:lang w:eastAsia="zh-CN"/>
        </w:rPr>
        <w:t>向区政府</w:t>
      </w:r>
      <w:r>
        <w:rPr>
          <w:rFonts w:hint="default" w:ascii="Times New Roman" w:hAnsi="Times New Roman" w:eastAsia="仿宋_GB2312" w:cs="Times New Roman"/>
          <w:sz w:val="32"/>
          <w:szCs w:val="32"/>
        </w:rPr>
        <w:t>申报补贴</w:t>
      </w:r>
      <w:r>
        <w:rPr>
          <w:rFonts w:hint="eastAsia" w:ascii="Times New Roman" w:hAnsi="Times New Roman" w:eastAsia="仿宋_GB2312" w:cs="Times New Roman"/>
          <w:sz w:val="32"/>
          <w:szCs w:val="32"/>
          <w:lang w:eastAsia="zh-CN"/>
        </w:rPr>
        <w:t>，补贴</w:t>
      </w:r>
      <w:r>
        <w:rPr>
          <w:rFonts w:hint="default" w:ascii="Times New Roman" w:hAnsi="Times New Roman" w:eastAsia="仿宋_GB2312" w:cs="Times New Roman"/>
          <w:sz w:val="32"/>
          <w:szCs w:val="32"/>
        </w:rPr>
        <w:t>资金直接清算至对应</w:t>
      </w:r>
      <w:r>
        <w:rPr>
          <w:rFonts w:hint="eastAsia" w:ascii="Times New Roman" w:hAnsi="Times New Roman" w:eastAsia="仿宋_GB2312" w:cs="Times New Roman"/>
          <w:sz w:val="32"/>
          <w:szCs w:val="32"/>
          <w:lang w:eastAsia="zh-CN"/>
        </w:rPr>
        <w:t>企业</w:t>
      </w:r>
      <w:r>
        <w:rPr>
          <w:rFonts w:hint="default" w:ascii="Times New Roman" w:hAnsi="Times New Roman" w:eastAsia="仿宋_GB2312" w:cs="Times New Roman"/>
          <w:sz w:val="32"/>
          <w:szCs w:val="32"/>
        </w:rPr>
        <w:t>银行账户。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b/>
          <w:bCs/>
          <w:sz w:val="32"/>
          <w:szCs w:val="32"/>
          <w:lang w:val="en-US" w:eastAsia="zh-CN"/>
        </w:rPr>
        <w:t>2.Yeah瑶海2023年夜间经济消费券补贴活动：</w:t>
      </w:r>
      <w:r>
        <w:rPr>
          <w:rFonts w:hint="eastAsia" w:ascii="Times New Roman" w:hAnsi="Times New Roman" w:eastAsia="仿宋_GB2312" w:cs="Times New Roman"/>
          <w:sz w:val="32"/>
          <w:szCs w:val="32"/>
          <w:lang w:val="en-US" w:eastAsia="zh-CN"/>
        </w:rPr>
        <w:t>活动开始前，区商务局对接全区重点商超、综合体、商业街区，与企业沟通发券方式，收集整理参与企业。活动期间，第三方平台通过线上发券，消费都线上抢券，线下消费直接核销。活动结束后，第三方服务平台供统计报表和核销情况，对商户补贴进行统计和核定，瑶海区商务局根据核定结果将补贴款支付给第三方平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eastAsia="zh-CN"/>
        </w:rPr>
        <w:t>七</w:t>
      </w:r>
      <w:r>
        <w:rPr>
          <w:rFonts w:hint="default" w:ascii="Times New Roman" w:hAnsi="Times New Roman" w:eastAsia="黑体" w:cs="Times New Roman"/>
          <w:sz w:val="32"/>
          <w:szCs w:val="32"/>
        </w:rPr>
        <w:t>、工作要求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eastAsia" w:ascii="楷体" w:hAnsi="楷体" w:eastAsia="楷体" w:cs="楷体"/>
          <w:b/>
          <w:bCs/>
          <w:sz w:val="32"/>
          <w:szCs w:val="32"/>
        </w:rPr>
        <w:t>（一）广泛宣传。</w:t>
      </w:r>
      <w:r>
        <w:rPr>
          <w:rFonts w:hint="eastAsia" w:ascii="Times New Roman" w:hAnsi="Times New Roman" w:eastAsia="仿宋_GB2312" w:cs="Times New Roman"/>
          <w:sz w:val="32"/>
          <w:szCs w:val="32"/>
          <w:lang w:eastAsia="zh-CN"/>
        </w:rPr>
        <w:t>联合区委宣传部</w:t>
      </w:r>
      <w:r>
        <w:rPr>
          <w:rFonts w:hint="default" w:ascii="Times New Roman" w:hAnsi="Times New Roman" w:eastAsia="仿宋_GB2312" w:cs="Times New Roman"/>
          <w:sz w:val="32"/>
          <w:szCs w:val="32"/>
        </w:rPr>
        <w:t>加大消费券发放活动的宣传力度</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利用</w:t>
      </w:r>
      <w:r>
        <w:rPr>
          <w:rFonts w:hint="eastAsia" w:ascii="Times New Roman" w:hAnsi="Times New Roman" w:eastAsia="仿宋_GB2312" w:cs="Times New Roman"/>
          <w:sz w:val="32"/>
          <w:szCs w:val="32"/>
          <w:lang w:eastAsia="zh-CN"/>
        </w:rPr>
        <w:t>各大媒体、</w:t>
      </w:r>
      <w:r>
        <w:rPr>
          <w:rFonts w:hint="default" w:ascii="Times New Roman" w:hAnsi="Times New Roman" w:eastAsia="仿宋_GB2312" w:cs="Times New Roman"/>
          <w:sz w:val="32"/>
          <w:szCs w:val="32"/>
        </w:rPr>
        <w:t>各汽车门店海报开展广泛宣传，</w:t>
      </w:r>
      <w:r>
        <w:rPr>
          <w:rFonts w:hint="eastAsia" w:ascii="Times New Roman" w:hAnsi="Times New Roman" w:eastAsia="仿宋_GB2312" w:cs="Times New Roman"/>
          <w:sz w:val="32"/>
          <w:szCs w:val="32"/>
          <w:lang w:val="en-US" w:eastAsia="zh-CN"/>
        </w:rPr>
        <w:t>第三方支付</w:t>
      </w:r>
      <w:r>
        <w:rPr>
          <w:rFonts w:hint="default" w:ascii="Times New Roman" w:hAnsi="Times New Roman" w:eastAsia="仿宋_GB2312" w:cs="Times New Roman"/>
          <w:sz w:val="32"/>
          <w:szCs w:val="32"/>
        </w:rPr>
        <w:t>平台资源</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外部资源保持常规宣传不间断，确保</w:t>
      </w:r>
      <w:r>
        <w:rPr>
          <w:rFonts w:hint="eastAsia" w:ascii="Times New Roman" w:hAnsi="Times New Roman" w:eastAsia="仿宋_GB2312" w:cs="Times New Roman"/>
          <w:sz w:val="32"/>
          <w:szCs w:val="32"/>
          <w:lang w:eastAsia="zh-CN"/>
        </w:rPr>
        <w:t>扩大</w:t>
      </w:r>
      <w:r>
        <w:rPr>
          <w:rFonts w:hint="default" w:ascii="Times New Roman" w:hAnsi="Times New Roman" w:eastAsia="仿宋_GB2312" w:cs="Times New Roman"/>
          <w:sz w:val="32"/>
          <w:szCs w:val="32"/>
        </w:rPr>
        <w:t>的活动知晓面。</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楷体" w:hAnsi="楷体" w:eastAsia="楷体" w:cs="楷体"/>
          <w:b/>
          <w:bCs/>
          <w:sz w:val="32"/>
          <w:szCs w:val="32"/>
        </w:rPr>
        <w:t>（二）资金安全。</w:t>
      </w:r>
      <w:r>
        <w:rPr>
          <w:rFonts w:hint="eastAsia" w:ascii="Times New Roman" w:hAnsi="Times New Roman" w:eastAsia="仿宋_GB2312" w:cs="Times New Roman"/>
          <w:sz w:val="32"/>
          <w:szCs w:val="32"/>
          <w:lang w:val="en-US" w:eastAsia="zh-CN"/>
        </w:rPr>
        <w:t>活动</w:t>
      </w:r>
      <w:r>
        <w:rPr>
          <w:rFonts w:hint="default" w:ascii="Times New Roman" w:hAnsi="Times New Roman" w:eastAsia="仿宋_GB2312" w:cs="Times New Roman"/>
          <w:sz w:val="32"/>
          <w:szCs w:val="32"/>
        </w:rPr>
        <w:t>参与商户由瑶海区商务局负责引导和确定，</w:t>
      </w:r>
      <w:r>
        <w:rPr>
          <w:rFonts w:hint="eastAsia" w:ascii="Times New Roman" w:hAnsi="Times New Roman" w:eastAsia="仿宋_GB2312" w:cs="Times New Roman"/>
          <w:sz w:val="32"/>
          <w:szCs w:val="32"/>
          <w:lang w:eastAsia="zh-CN"/>
        </w:rPr>
        <w:t>第三方银行</w:t>
      </w:r>
      <w:r>
        <w:rPr>
          <w:rFonts w:hint="eastAsia" w:ascii="Times New Roman" w:hAnsi="Times New Roman" w:eastAsia="仿宋_GB2312" w:cs="Times New Roman"/>
          <w:sz w:val="32"/>
          <w:szCs w:val="32"/>
          <w:lang w:val="en-US" w:eastAsia="zh-CN"/>
        </w:rPr>
        <w:t>平台</w:t>
      </w:r>
      <w:r>
        <w:rPr>
          <w:rFonts w:hint="default" w:ascii="Times New Roman" w:hAnsi="Times New Roman" w:eastAsia="仿宋_GB2312" w:cs="Times New Roman"/>
          <w:sz w:val="32"/>
          <w:szCs w:val="32"/>
        </w:rPr>
        <w:t>负责对接办理入驻手续。</w:t>
      </w:r>
      <w:r>
        <w:rPr>
          <w:rFonts w:hint="eastAsia" w:ascii="Times New Roman" w:hAnsi="Times New Roman" w:eastAsia="仿宋_GB2312" w:cs="Times New Roman"/>
          <w:sz w:val="32"/>
          <w:szCs w:val="32"/>
          <w:lang w:eastAsia="zh-CN"/>
        </w:rPr>
        <w:t>第三方银行</w:t>
      </w:r>
      <w:r>
        <w:rPr>
          <w:rFonts w:hint="eastAsia" w:ascii="Times New Roman" w:hAnsi="Times New Roman" w:eastAsia="仿宋_GB2312" w:cs="Times New Roman"/>
          <w:sz w:val="32"/>
          <w:szCs w:val="32"/>
          <w:lang w:val="en-US" w:eastAsia="zh-CN"/>
        </w:rPr>
        <w:t>平台</w:t>
      </w:r>
      <w:r>
        <w:rPr>
          <w:rFonts w:hint="default" w:ascii="Times New Roman" w:hAnsi="Times New Roman" w:eastAsia="仿宋_GB2312" w:cs="Times New Roman"/>
          <w:sz w:val="32"/>
          <w:szCs w:val="32"/>
        </w:rPr>
        <w:t>在活动期间每日向区商务局报送一次当日</w:t>
      </w:r>
      <w:r>
        <w:rPr>
          <w:rFonts w:hint="eastAsia" w:ascii="Times New Roman" w:hAnsi="Times New Roman" w:eastAsia="仿宋_GB2312" w:cs="Times New Roman"/>
          <w:sz w:val="32"/>
          <w:szCs w:val="32"/>
          <w:lang w:eastAsia="zh-CN"/>
        </w:rPr>
        <w:t>销售</w:t>
      </w:r>
      <w:r>
        <w:rPr>
          <w:rFonts w:hint="default" w:ascii="Times New Roman" w:hAnsi="Times New Roman" w:eastAsia="仿宋_GB2312" w:cs="Times New Roman"/>
          <w:sz w:val="32"/>
          <w:szCs w:val="32"/>
        </w:rPr>
        <w:t>情况</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活动结束后要配合瑶海区商务局做好财政资金审核工作。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楷体" w:hAnsi="楷体" w:eastAsia="楷体" w:cs="楷体"/>
          <w:b/>
          <w:bCs/>
          <w:sz w:val="32"/>
          <w:szCs w:val="32"/>
        </w:rPr>
        <w:t>（三）活动保障。</w:t>
      </w:r>
      <w:r>
        <w:rPr>
          <w:rFonts w:hint="default" w:ascii="Times New Roman" w:hAnsi="Times New Roman" w:eastAsia="仿宋_GB2312" w:cs="Times New Roman"/>
          <w:sz w:val="32"/>
          <w:szCs w:val="32"/>
        </w:rPr>
        <w:t>瑶海区商务局牵头</w:t>
      </w:r>
      <w:r>
        <w:rPr>
          <w:rFonts w:hint="eastAsia" w:ascii="Times New Roman" w:hAnsi="Times New Roman" w:eastAsia="仿宋_GB2312" w:cs="Times New Roman"/>
          <w:sz w:val="32"/>
          <w:szCs w:val="32"/>
          <w:lang w:eastAsia="zh-CN"/>
        </w:rPr>
        <w:t>促销活动的组织实施</w:t>
      </w:r>
      <w:r>
        <w:rPr>
          <w:rFonts w:hint="default" w:ascii="Times New Roman" w:hAnsi="Times New Roman" w:eastAsia="仿宋_GB2312" w:cs="Times New Roman"/>
          <w:sz w:val="32"/>
          <w:szCs w:val="32"/>
        </w:rPr>
        <w:t>，加强与相关单位的协作</w:t>
      </w:r>
      <w:r>
        <w:rPr>
          <w:rFonts w:hint="eastAsia" w:ascii="Times New Roman" w:hAnsi="Times New Roman" w:eastAsia="仿宋_GB2312" w:cs="Times New Roman"/>
          <w:sz w:val="32"/>
          <w:szCs w:val="32"/>
          <w:lang w:eastAsia="zh-CN"/>
        </w:rPr>
        <w:t>；区委宣传部配合开展活动宣传工作；</w:t>
      </w:r>
      <w:r>
        <w:rPr>
          <w:rFonts w:hint="default" w:ascii="Times New Roman" w:hAnsi="Times New Roman" w:eastAsia="仿宋_GB2312" w:cs="Times New Roman"/>
          <w:sz w:val="32"/>
          <w:szCs w:val="32"/>
        </w:rPr>
        <w:t>区财政局负责资金保障和监督管理</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区市场监督管理局负责维护市场交易秩序</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相关属地街道负责配合做好活动组织、宣传、商户协调及统计工作。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198" w:firstLineChars="1312"/>
        <w:jc w:val="center"/>
        <w:textAlignment w:val="auto"/>
        <w:rPr>
          <w:rFonts w:hint="eastAsia" w:ascii="Times New Roman" w:hAnsi="Times New Roman" w:eastAsia="仿宋_GB2312" w:cs="Times New Roman"/>
          <w:sz w:val="32"/>
          <w:szCs w:val="32"/>
          <w:lang w:val="en-US" w:eastAsia="zh-CN"/>
        </w:rPr>
      </w:pPr>
    </w:p>
    <w:sectPr>
      <w:footerReference r:id="rId3" w:type="default"/>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0MTc4NjBjNTA4ZTMxOGNlNzhmMzY2MjNlNmIwZWUifQ=="/>
    <w:docVar w:name="KSO_WPS_MARK_KEY" w:val="e3995df2-2ed9-46a5-be9a-5a0e8ef8ec5f"/>
  </w:docVars>
  <w:rsids>
    <w:rsidRoot w:val="00000000"/>
    <w:rsid w:val="07AF5DEF"/>
    <w:rsid w:val="0A7255BF"/>
    <w:rsid w:val="0E7E3148"/>
    <w:rsid w:val="120F58E6"/>
    <w:rsid w:val="13724445"/>
    <w:rsid w:val="16BF3BE4"/>
    <w:rsid w:val="177C2DB0"/>
    <w:rsid w:val="1B373F76"/>
    <w:rsid w:val="1DCE0435"/>
    <w:rsid w:val="1DD3118C"/>
    <w:rsid w:val="20B6486E"/>
    <w:rsid w:val="210D6DE1"/>
    <w:rsid w:val="215A0418"/>
    <w:rsid w:val="21CE138B"/>
    <w:rsid w:val="21DE7B39"/>
    <w:rsid w:val="22E237D5"/>
    <w:rsid w:val="245A7AD5"/>
    <w:rsid w:val="24F829C8"/>
    <w:rsid w:val="27702D4C"/>
    <w:rsid w:val="284B6D9F"/>
    <w:rsid w:val="2C75436C"/>
    <w:rsid w:val="2F5844C7"/>
    <w:rsid w:val="303F1380"/>
    <w:rsid w:val="30745830"/>
    <w:rsid w:val="33C71730"/>
    <w:rsid w:val="34EB3BE6"/>
    <w:rsid w:val="35050F88"/>
    <w:rsid w:val="397F6DBC"/>
    <w:rsid w:val="3A410516"/>
    <w:rsid w:val="3A647D60"/>
    <w:rsid w:val="3C184465"/>
    <w:rsid w:val="3D42172F"/>
    <w:rsid w:val="3DFB3318"/>
    <w:rsid w:val="3F026112"/>
    <w:rsid w:val="40BE108E"/>
    <w:rsid w:val="44915BA0"/>
    <w:rsid w:val="468C14D8"/>
    <w:rsid w:val="4B813CEC"/>
    <w:rsid w:val="4DB73447"/>
    <w:rsid w:val="540168F4"/>
    <w:rsid w:val="54C82840"/>
    <w:rsid w:val="550F327B"/>
    <w:rsid w:val="55F66200"/>
    <w:rsid w:val="561D553B"/>
    <w:rsid w:val="566F2ACA"/>
    <w:rsid w:val="5C78296F"/>
    <w:rsid w:val="5D4D1E94"/>
    <w:rsid w:val="600E7223"/>
    <w:rsid w:val="6277387B"/>
    <w:rsid w:val="634405AB"/>
    <w:rsid w:val="63980331"/>
    <w:rsid w:val="642072FA"/>
    <w:rsid w:val="65FE0EE5"/>
    <w:rsid w:val="699C6942"/>
    <w:rsid w:val="69C35C6A"/>
    <w:rsid w:val="6B1863C2"/>
    <w:rsid w:val="7208564E"/>
    <w:rsid w:val="74F47B9E"/>
    <w:rsid w:val="76A50F09"/>
    <w:rsid w:val="77E45A61"/>
    <w:rsid w:val="77F45E10"/>
    <w:rsid w:val="78360F00"/>
    <w:rsid w:val="79720C26"/>
    <w:rsid w:val="7AF6348D"/>
    <w:rsid w:val="7E5D18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itle"/>
    <w:basedOn w:val="1"/>
    <w:next w:val="1"/>
    <w:qFormat/>
    <w:uiPriority w:val="0"/>
    <w:pPr>
      <w:spacing w:before="240" w:after="60"/>
      <w:jc w:val="center"/>
      <w:outlineLvl w:val="0"/>
    </w:pPr>
    <w:rPr>
      <w:rFonts w:ascii="Cambria" w:hAnsi="Cambria"/>
      <w:b/>
      <w:bCs/>
      <w:kern w:val="28"/>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1690</Words>
  <Characters>1807</Characters>
  <Lines>0</Lines>
  <Paragraphs>0</Paragraphs>
  <TotalTime>7</TotalTime>
  <ScaleCrop>false</ScaleCrop>
  <LinksUpToDate>false</LinksUpToDate>
  <CharactersWithSpaces>1813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2021-08-16T01:19:00Z</dcterms:created>
  <dc:creator>jialiangzhu</dc:creator>
  <cp:lastModifiedBy>Administrator</cp:lastModifiedBy>
  <cp:lastPrinted>2023-08-01T08:30:00Z</cp:lastPrinted>
  <dcterms:modified xsi:type="dcterms:W3CDTF">2023-08-07T08:23:31Z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A9A9543572B84F7FA4F70FCB3DD42909</vt:lpwstr>
  </property>
</Properties>
</file>