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eastAsia="方正小标宋简体"/>
          <w:bCs/>
          <w:sz w:val="44"/>
          <w:szCs w:val="24"/>
        </w:rPr>
      </w:pPr>
      <w:bookmarkStart w:id="0" w:name="_Toc143948383"/>
      <w:bookmarkStart w:id="1" w:name="_Toc172865094"/>
      <w:bookmarkStart w:id="2" w:name="_Toc245720071"/>
      <w:bookmarkStart w:id="3" w:name="_Toc150560935"/>
      <w:bookmarkStart w:id="4" w:name="_Toc210965558"/>
      <w:bookmarkStart w:id="5" w:name="_Toc144803169"/>
      <w:bookmarkStart w:id="6" w:name="_Toc145321957"/>
      <w:bookmarkStart w:id="7" w:name="_Toc145321952"/>
      <w:bookmarkStart w:id="8" w:name="_Toc143958911"/>
      <w:bookmarkStart w:id="9" w:name="_Toc143948388"/>
      <w:bookmarkStart w:id="10" w:name="_Toc150143664"/>
      <w:bookmarkStart w:id="11" w:name="_Toc144803174"/>
      <w:bookmarkStart w:id="12" w:name="_Toc143958916"/>
      <w:r>
        <w:rPr>
          <w:rFonts w:eastAsia="方正小标宋简体"/>
          <w:bCs/>
          <w:sz w:val="44"/>
          <w:szCs w:val="24"/>
        </w:rPr>
        <w:t>202</w:t>
      </w:r>
      <w:r>
        <w:rPr>
          <w:rFonts w:hint="eastAsia" w:eastAsia="方正小标宋简体"/>
          <w:bCs/>
          <w:sz w:val="44"/>
          <w:szCs w:val="24"/>
          <w:lang w:val="en-US" w:eastAsia="zh-CN"/>
        </w:rPr>
        <w:t>2</w:t>
      </w:r>
      <w:r>
        <w:rPr>
          <w:rFonts w:ascii="Times New Roman" w:eastAsia="方正小标宋简体"/>
          <w:bCs/>
          <w:sz w:val="44"/>
          <w:szCs w:val="24"/>
        </w:rPr>
        <w:t>年</w:t>
      </w:r>
      <w:r>
        <w:rPr>
          <w:rFonts w:hint="eastAsia" w:ascii="Times New Roman" w:eastAsia="方正小标宋简体"/>
          <w:bCs/>
          <w:sz w:val="44"/>
          <w:szCs w:val="24"/>
        </w:rPr>
        <w:t>城乡医疗救助</w:t>
      </w:r>
      <w:r>
        <w:rPr>
          <w:rFonts w:ascii="Times New Roman" w:eastAsia="方正小标宋简体"/>
          <w:bCs/>
          <w:sz w:val="44"/>
          <w:szCs w:val="24"/>
        </w:rPr>
        <w:t>项目绩效自评报告</w:t>
      </w:r>
    </w:p>
    <w:bookmarkEnd w:id="0"/>
    <w:bookmarkEnd w:id="1"/>
    <w:bookmarkEnd w:id="2"/>
    <w:bookmarkEnd w:id="3"/>
    <w:bookmarkEnd w:id="4"/>
    <w:bookmarkEnd w:id="5"/>
    <w:bookmarkEnd w:id="6"/>
    <w:bookmarkEnd w:id="7"/>
    <w:bookmarkEnd w:id="8"/>
    <w:bookmarkEnd w:id="9"/>
    <w:bookmarkEnd w:id="10"/>
    <w:bookmarkEnd w:id="11"/>
    <w:bookmarkEnd w:id="12"/>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ascii="仿宋_GB2312" w:hAnsi="宋体" w:eastAsia="仿宋_GB2312" w:cs="仿宋_GB2312"/>
          <w:b/>
          <w:color w:val="000000"/>
          <w:kern w:val="0"/>
          <w:sz w:val="31"/>
          <w:szCs w:val="31"/>
          <w:lang w:val="en-US" w:eastAsia="zh-CN" w:bidi="ar"/>
        </w:rPr>
        <w:t>（一）项目概况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b/>
          <w:bCs/>
        </w:rPr>
      </w:pPr>
      <w:r>
        <w:rPr>
          <w:rFonts w:hint="eastAsia" w:ascii="仿宋_GB2312" w:hAnsi="宋体" w:eastAsia="仿宋_GB2312" w:cs="仿宋_GB2312"/>
          <w:b/>
          <w:bCs/>
          <w:color w:val="000000"/>
          <w:kern w:val="0"/>
          <w:sz w:val="31"/>
          <w:szCs w:val="31"/>
          <w:lang w:val="en-US" w:eastAsia="zh-CN" w:bidi="ar"/>
        </w:rPr>
        <w:t>1.项目立项情况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立项依据</w:t>
      </w:r>
      <w:r>
        <w:rPr>
          <w:rFonts w:hint="eastAsia" w:ascii="仿宋_GB2312" w:hAnsi="宋体" w:eastAsia="仿宋_GB2312" w:cs="仿宋_GB2312"/>
          <w:color w:val="000000"/>
          <w:kern w:val="0"/>
          <w:sz w:val="31"/>
          <w:szCs w:val="31"/>
          <w:lang w:val="en-US" w:eastAsia="zh-CN" w:bidi="ar"/>
        </w:rPr>
        <w:t>：</w:t>
      </w:r>
      <w:r>
        <w:rPr>
          <w:rFonts w:hint="eastAsia" w:ascii="Times New Roman" w:hAnsi="Times New Roman" w:eastAsia="仿宋_GB2312" w:cs="Times New Roman"/>
          <w:bCs/>
          <w:kern w:val="0"/>
          <w:sz w:val="32"/>
          <w:szCs w:val="32"/>
          <w:lang w:eastAsia="zh-CN"/>
        </w:rPr>
        <w:t>《合肥市巩固拓展医疗保障脱贫攻坚成果有效衔接乡村振兴战略实施方案》（</w:t>
      </w:r>
      <w:r>
        <w:rPr>
          <w:rFonts w:hint="eastAsia" w:ascii="Times New Roman" w:hAnsi="Times New Roman" w:eastAsia="仿宋_GB2312" w:cs="Times New Roman"/>
          <w:bCs/>
          <w:kern w:val="0"/>
          <w:sz w:val="32"/>
          <w:szCs w:val="32"/>
          <w:lang w:val="en-US" w:eastAsia="zh-CN"/>
        </w:rPr>
        <w:t>合医保发〔2021〕21号</w:t>
      </w:r>
      <w:r>
        <w:rPr>
          <w:rFonts w:hint="eastAsia" w:ascii="Times New Roman" w:hAnsi="Times New Roman" w:eastAsia="仿宋_GB2312" w:cs="Times New Roman"/>
          <w:bCs/>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color w:val="000000"/>
          <w:kern w:val="0"/>
          <w:sz w:val="31"/>
          <w:szCs w:val="31"/>
          <w:lang w:val="en-US" w:eastAsia="zh-CN" w:bidi="ar"/>
        </w:rPr>
        <w:t>主要内容：</w:t>
      </w:r>
      <w:r>
        <w:rPr>
          <w:rFonts w:ascii="Times New Roman" w:hAnsi="Times New Roman" w:eastAsia="仿宋_GB2312" w:cs="Times New Roman"/>
          <w:sz w:val="32"/>
          <w:szCs w:val="32"/>
        </w:rPr>
        <w:t>困难群众参加城乡居民基本医疗保险个人缴费资助政策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医疗救助基金对特困人员（含散居孤儿、事实无人抚养孤儿）个人缴费给予全额资助，对低保对象给予90%定额资助。对返贫致贫人口给予80%定额资助，脱贫不稳定和纳入农村低收入人口监测范围的人口给予50%定额资助。</w:t>
      </w:r>
      <w:r>
        <w:rPr>
          <w:rFonts w:hint="eastAsia" w:ascii="仿宋_GB2312" w:hAnsi="宋体" w:eastAsia="仿宋_GB2312" w:cs="仿宋_GB2312"/>
          <w:b w:val="0"/>
          <w:bCs/>
          <w:color w:val="000000"/>
          <w:kern w:val="0"/>
          <w:sz w:val="31"/>
          <w:szCs w:val="31"/>
          <w:lang w:val="en-US" w:eastAsia="zh-CN" w:bidi="ar"/>
        </w:rPr>
        <w:t>对</w:t>
      </w:r>
      <w:r>
        <w:rPr>
          <w:rFonts w:ascii="Times New Roman" w:hAnsi="Times New Roman" w:eastAsia="仿宋_GB2312" w:cs="Times New Roman"/>
          <w:sz w:val="32"/>
          <w:szCs w:val="32"/>
        </w:rPr>
        <w:t>救助对象在定点医疗机构和按规定转诊异地就医（急诊抢救除外）发生的合规医疗费用，经基本医保、大病</w:t>
      </w:r>
      <w:bookmarkStart w:id="13" w:name="_GoBack"/>
      <w:bookmarkEnd w:id="13"/>
      <w:r>
        <w:rPr>
          <w:rFonts w:ascii="Times New Roman" w:hAnsi="Times New Roman" w:eastAsia="仿宋_GB2312" w:cs="Times New Roman"/>
          <w:sz w:val="32"/>
          <w:szCs w:val="32"/>
        </w:rPr>
        <w:t>保险报销后个人自付部分给予</w:t>
      </w:r>
      <w:r>
        <w:rPr>
          <w:rFonts w:hint="eastAsia" w:ascii="Times New Roman" w:hAnsi="Times New Roman" w:eastAsia="仿宋_GB2312" w:cs="Times New Roman"/>
          <w:sz w:val="32"/>
          <w:szCs w:val="32"/>
          <w:lang w:eastAsia="zh-CN"/>
        </w:rPr>
        <w:t>医疗</w:t>
      </w:r>
      <w:r>
        <w:rPr>
          <w:rFonts w:ascii="Times New Roman" w:hAnsi="Times New Roman" w:eastAsia="仿宋_GB2312" w:cs="Times New Roman"/>
          <w:sz w:val="32"/>
          <w:szCs w:val="32"/>
        </w:rPr>
        <w:t>救助。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color w:val="000000"/>
          <w:kern w:val="0"/>
          <w:sz w:val="31"/>
          <w:szCs w:val="31"/>
          <w:lang w:val="en-US" w:eastAsia="zh-CN" w:bidi="ar"/>
        </w:rPr>
        <w:t>资金总量：</w:t>
      </w:r>
      <w:r>
        <w:rPr>
          <w:rFonts w:hint="eastAsia" w:ascii="仿宋_GB2312" w:hAnsi="宋体" w:eastAsia="仿宋_GB2312" w:cs="仿宋_GB2312"/>
          <w:b w:val="0"/>
          <w:bCs/>
          <w:color w:val="000000"/>
          <w:kern w:val="0"/>
          <w:sz w:val="31"/>
          <w:szCs w:val="31"/>
          <w:lang w:val="en-US" w:eastAsia="zh-CN" w:bidi="ar"/>
        </w:rPr>
        <w:t>2022年预计医疗救助基金共需约1054.77万元。其中，资助参保3975人，医疗救助1400人。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资金类型：</w:t>
      </w:r>
      <w:r>
        <w:rPr>
          <w:rFonts w:hint="eastAsia" w:ascii="仿宋_GB2312" w:hAnsi="宋体" w:eastAsia="仿宋_GB2312" w:cs="仿宋_GB2312"/>
          <w:color w:val="000000"/>
          <w:kern w:val="0"/>
          <w:sz w:val="31"/>
          <w:szCs w:val="31"/>
          <w:lang w:val="en-US" w:eastAsia="zh-CN" w:bidi="ar"/>
        </w:rPr>
        <w:t>财政专项补助资金，民生类项目。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实施周期：</w:t>
      </w:r>
      <w:r>
        <w:rPr>
          <w:rFonts w:hint="eastAsia" w:ascii="仿宋_GB2312" w:hAnsi="宋体" w:eastAsia="仿宋_GB2312" w:cs="仿宋_GB2312"/>
          <w:color w:val="000000"/>
          <w:kern w:val="0"/>
          <w:sz w:val="31"/>
          <w:szCs w:val="31"/>
          <w:lang w:val="en-US" w:eastAsia="zh-CN" w:bidi="ar"/>
        </w:rPr>
        <w:t>2022年1月1日</w:t>
      </w:r>
      <w:r>
        <w:rPr>
          <w:rFonts w:hint="eastAsia" w:ascii="仿宋_GB2312" w:hAnsi="宋体" w:eastAsia="仿宋_GB2312" w:cs="仿宋_GB2312"/>
          <w:color w:val="000000"/>
          <w:kern w:val="0"/>
          <w:sz w:val="31"/>
          <w:szCs w:val="31"/>
          <w:highlight w:val="none"/>
          <w:lang w:val="en-US" w:eastAsia="zh-CN" w:bidi="ar"/>
        </w:rPr>
        <w:t>—2022年</w:t>
      </w:r>
      <w:r>
        <w:rPr>
          <w:rFonts w:hint="eastAsia" w:ascii="仿宋_GB2312" w:hAnsi="宋体" w:eastAsia="仿宋_GB2312" w:cs="仿宋_GB2312"/>
          <w:color w:val="000000"/>
          <w:kern w:val="0"/>
          <w:sz w:val="31"/>
          <w:szCs w:val="31"/>
          <w:lang w:val="en-US" w:eastAsia="zh-CN" w:bidi="ar"/>
        </w:rPr>
        <w:t>12月31日。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项目实施主管部门：</w:t>
      </w:r>
      <w:r>
        <w:rPr>
          <w:rFonts w:hint="eastAsia" w:ascii="仿宋_GB2312" w:hAnsi="宋体" w:eastAsia="仿宋_GB2312" w:cs="仿宋_GB2312"/>
          <w:color w:val="000000"/>
          <w:kern w:val="0"/>
          <w:sz w:val="31"/>
          <w:szCs w:val="31"/>
          <w:lang w:val="en-US" w:eastAsia="zh-CN" w:bidi="ar"/>
        </w:rPr>
        <w:t>合肥市瑶海区医疗保障局。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color w:val="000000"/>
          <w:kern w:val="0"/>
          <w:sz w:val="31"/>
          <w:szCs w:val="31"/>
          <w:lang w:val="en-US" w:eastAsia="zh-CN" w:bidi="ar"/>
        </w:rPr>
        <w:t>2.项目执行情况实施过程：</w:t>
      </w:r>
      <w:r>
        <w:rPr>
          <w:rFonts w:hint="eastAsia" w:ascii="仿宋_GB2312" w:hAnsi="宋体" w:eastAsia="仿宋_GB2312" w:cs="仿宋_GB2312"/>
          <w:b w:val="0"/>
          <w:bCs/>
          <w:color w:val="000000"/>
          <w:kern w:val="0"/>
          <w:sz w:val="31"/>
          <w:szCs w:val="31"/>
          <w:lang w:val="en-US" w:eastAsia="zh-CN" w:bidi="ar"/>
        </w:rPr>
        <w:t>2022年度，全区医疗救助基金共支出1054.77万元，其中资助参保3975人，资助参保支出101.33万元；医疗救助困难群众1477人，医疗救助金支出953.44万元，实现应救尽救，切实保障困难群众基本医疗保障。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eastAsia="仿宋_GB2312"/>
          <w:lang w:eastAsia="zh-CN"/>
        </w:rPr>
      </w:pPr>
      <w:r>
        <w:rPr>
          <w:rFonts w:hint="eastAsia" w:ascii="仿宋_GB2312" w:hAnsi="宋体" w:eastAsia="仿宋_GB2312" w:cs="仿宋_GB2312"/>
          <w:b/>
          <w:color w:val="000000"/>
          <w:kern w:val="0"/>
          <w:sz w:val="31"/>
          <w:szCs w:val="31"/>
          <w:lang w:val="en-US" w:eastAsia="zh-CN" w:bidi="ar"/>
        </w:rPr>
        <w:t>使用情况：</w:t>
      </w:r>
      <w:r>
        <w:rPr>
          <w:rFonts w:ascii="Times New Roman" w:hAnsi="Times New Roman" w:eastAsia="仿宋_GB2312" w:cs="Times New Roman"/>
          <w:sz w:val="32"/>
          <w:szCs w:val="32"/>
        </w:rPr>
        <w:t>医疗救助基金对特困人员个人缴费给予全额资助，对低保对象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返贫致贫人口</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脱贫不稳定和纳入农村低收入人口监测范围的人口给予定额资助</w:t>
      </w:r>
      <w:r>
        <w:rPr>
          <w:rFonts w:hint="eastAsia" w:ascii="Times New Roman" w:hAnsi="Times New Roman" w:eastAsia="仿宋_GB2312" w:cs="Times New Roman"/>
          <w:sz w:val="32"/>
          <w:szCs w:val="32"/>
          <w:lang w:eastAsia="zh-CN"/>
        </w:rPr>
        <w:t>；</w:t>
      </w:r>
      <w:r>
        <w:rPr>
          <w:rFonts w:hint="eastAsia" w:ascii="仿宋_GB2312" w:hAnsi="宋体" w:eastAsia="仿宋_GB2312" w:cs="仿宋_GB2312"/>
          <w:color w:val="000000"/>
          <w:kern w:val="0"/>
          <w:sz w:val="31"/>
          <w:szCs w:val="31"/>
          <w:lang w:val="en-US" w:eastAsia="zh-CN" w:bidi="ar"/>
        </w:rPr>
        <w:t>另外</w:t>
      </w:r>
      <w:r>
        <w:rPr>
          <w:rFonts w:hint="eastAsia" w:ascii="仿宋_GB2312" w:hAnsi="宋体" w:eastAsia="仿宋_GB2312" w:cs="仿宋_GB2312"/>
          <w:b w:val="0"/>
          <w:bCs/>
          <w:color w:val="000000"/>
          <w:kern w:val="0"/>
          <w:sz w:val="31"/>
          <w:szCs w:val="31"/>
          <w:lang w:val="en-US" w:eastAsia="zh-CN" w:bidi="ar"/>
        </w:rPr>
        <w:t>对</w:t>
      </w:r>
      <w:r>
        <w:rPr>
          <w:rFonts w:ascii="Times New Roman" w:hAnsi="Times New Roman" w:eastAsia="仿宋_GB2312" w:cs="Times New Roman"/>
          <w:sz w:val="32"/>
          <w:szCs w:val="32"/>
        </w:rPr>
        <w:t>救助对象在定点医疗机构和按规定转诊异地就医（急诊抢救除外）发生的合规医疗费用，给予</w:t>
      </w:r>
      <w:r>
        <w:rPr>
          <w:rFonts w:hint="eastAsia" w:ascii="Times New Roman" w:hAnsi="Times New Roman" w:eastAsia="仿宋_GB2312" w:cs="Times New Roman"/>
          <w:sz w:val="32"/>
          <w:szCs w:val="32"/>
          <w:lang w:eastAsia="zh-CN"/>
        </w:rPr>
        <w:t>医疗</w:t>
      </w:r>
      <w:r>
        <w:rPr>
          <w:rFonts w:ascii="Times New Roman" w:hAnsi="Times New Roman" w:eastAsia="仿宋_GB2312" w:cs="Times New Roman"/>
          <w:sz w:val="32"/>
          <w:szCs w:val="32"/>
        </w:rPr>
        <w:t>救助</w:t>
      </w:r>
      <w:r>
        <w:rPr>
          <w:rFonts w:hint="eastAsia"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（二）项目绩效目标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default" w:ascii="Times New Roman" w:hAnsi="Times New Roman" w:eastAsia="宋体" w:cs="Times New Roman"/>
          <w:b/>
          <w:color w:val="000000"/>
          <w:kern w:val="0"/>
          <w:sz w:val="31"/>
          <w:szCs w:val="31"/>
          <w:lang w:val="en-US" w:eastAsia="zh-CN" w:bidi="ar"/>
        </w:rPr>
        <w:t>1</w:t>
      </w:r>
      <w:r>
        <w:rPr>
          <w:rFonts w:hint="eastAsia" w:ascii="仿宋_GB2312" w:hAnsi="宋体" w:eastAsia="仿宋_GB2312" w:cs="仿宋_GB2312"/>
          <w:b/>
          <w:color w:val="000000"/>
          <w:kern w:val="0"/>
          <w:sz w:val="31"/>
          <w:szCs w:val="31"/>
          <w:lang w:val="en-US" w:eastAsia="zh-CN" w:bidi="ar"/>
        </w:rPr>
        <w:t>、项目年度总体目标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申请</w:t>
      </w:r>
      <w:r>
        <w:rPr>
          <w:rFonts w:hint="eastAsia" w:ascii="仿宋_GB2312" w:hAnsi="宋体" w:eastAsia="仿宋_GB2312" w:cs="仿宋_GB2312"/>
          <w:b w:val="0"/>
          <w:bCs/>
          <w:color w:val="000000"/>
          <w:kern w:val="0"/>
          <w:sz w:val="31"/>
          <w:szCs w:val="31"/>
          <w:lang w:val="en-US" w:eastAsia="zh-CN" w:bidi="ar"/>
        </w:rPr>
        <w:t>1054.77</w:t>
      </w:r>
      <w:r>
        <w:rPr>
          <w:rFonts w:hint="eastAsia" w:ascii="仿宋_GB2312" w:hAnsi="宋体" w:eastAsia="仿宋_GB2312" w:cs="仿宋_GB2312"/>
          <w:color w:val="000000"/>
          <w:kern w:val="0"/>
          <w:sz w:val="31"/>
          <w:szCs w:val="31"/>
          <w:lang w:val="en-US" w:eastAsia="zh-CN" w:bidi="ar"/>
        </w:rPr>
        <w:t>万元财政资金，主要用于</w:t>
      </w:r>
      <w:r>
        <w:rPr>
          <w:rFonts w:ascii="Times New Roman" w:hAnsi="Times New Roman" w:eastAsia="仿宋_GB2312" w:cs="Times New Roman"/>
          <w:sz w:val="32"/>
          <w:szCs w:val="32"/>
        </w:rPr>
        <w:t>特困人员（含散居孤儿、事实无人抚养孤儿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个人缴费给予全额资助</w:t>
      </w:r>
      <w:r>
        <w:rPr>
          <w:rFonts w:hint="eastAsia" w:ascii="仿宋_GB2312" w:hAnsi="宋体" w:eastAsia="仿宋_GB2312" w:cs="仿宋_GB2312"/>
          <w:color w:val="000000"/>
          <w:kern w:val="0"/>
          <w:sz w:val="31"/>
          <w:szCs w:val="31"/>
          <w:lang w:val="en-US" w:eastAsia="zh-CN" w:bidi="ar"/>
        </w:rPr>
        <w:t>，低保对象、</w:t>
      </w:r>
      <w:r>
        <w:rPr>
          <w:rFonts w:ascii="Times New Roman" w:hAnsi="Times New Roman" w:eastAsia="仿宋_GB2312" w:cs="Times New Roman"/>
          <w:sz w:val="32"/>
          <w:szCs w:val="32"/>
        </w:rPr>
        <w:t>返贫致贫人口</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脱贫不稳定和纳入农村低收入人口监测范围的人口给予</w:t>
      </w:r>
      <w:r>
        <w:rPr>
          <w:rFonts w:hint="eastAsia" w:ascii="Times New Roman" w:hAnsi="Times New Roman" w:eastAsia="仿宋_GB2312" w:cs="Times New Roman"/>
          <w:sz w:val="32"/>
          <w:szCs w:val="32"/>
          <w:lang w:eastAsia="zh-CN"/>
        </w:rPr>
        <w:t>定</w:t>
      </w:r>
      <w:r>
        <w:rPr>
          <w:rFonts w:ascii="Times New Roman" w:hAnsi="Times New Roman" w:eastAsia="仿宋_GB2312" w:cs="Times New Roman"/>
          <w:sz w:val="32"/>
          <w:szCs w:val="32"/>
        </w:rPr>
        <w:t>额资助</w:t>
      </w:r>
      <w:r>
        <w:rPr>
          <w:rFonts w:hint="eastAsia"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b w:val="0"/>
          <w:bCs/>
          <w:color w:val="000000"/>
          <w:kern w:val="0"/>
          <w:sz w:val="31"/>
          <w:szCs w:val="31"/>
          <w:lang w:val="en-US" w:eastAsia="zh-CN" w:bidi="ar"/>
        </w:rPr>
        <w:t>对</w:t>
      </w:r>
      <w:r>
        <w:rPr>
          <w:rFonts w:ascii="Times New Roman" w:hAnsi="Times New Roman" w:eastAsia="仿宋_GB2312" w:cs="Times New Roman"/>
          <w:sz w:val="32"/>
          <w:szCs w:val="32"/>
        </w:rPr>
        <w:t>救助对象在定点医疗机构和按规定转诊异地就医（急诊抢救除外）发生的合规医疗费用，经基本医保、大病保险报销后个人自付部分给予</w:t>
      </w:r>
      <w:r>
        <w:rPr>
          <w:rFonts w:hint="eastAsia" w:ascii="Times New Roman" w:hAnsi="Times New Roman" w:eastAsia="仿宋_GB2312" w:cs="Times New Roman"/>
          <w:sz w:val="32"/>
          <w:szCs w:val="32"/>
          <w:lang w:eastAsia="zh-CN"/>
        </w:rPr>
        <w:t>医疗</w:t>
      </w:r>
      <w:r>
        <w:rPr>
          <w:rFonts w:ascii="Times New Roman" w:hAnsi="Times New Roman" w:eastAsia="仿宋_GB2312" w:cs="Times New Roman"/>
          <w:sz w:val="32"/>
          <w:szCs w:val="32"/>
        </w:rPr>
        <w:t>救助。</w:t>
      </w:r>
      <w:r>
        <w:rPr>
          <w:rFonts w:hint="eastAsia" w:ascii="Times New Roman" w:hAnsi="Times New Roman" w:eastAsia="宋体" w:cs="Times New Roman"/>
          <w:color w:val="000000"/>
          <w:kern w:val="0"/>
          <w:sz w:val="31"/>
          <w:szCs w:val="31"/>
          <w:lang w:val="en-US" w:eastAsia="zh-CN" w:bidi="ar"/>
        </w:rPr>
        <w:t>2022</w:t>
      </w:r>
      <w:r>
        <w:rPr>
          <w:rFonts w:hint="eastAsia" w:ascii="仿宋_GB2312" w:hAnsi="宋体" w:eastAsia="仿宋_GB2312" w:cs="仿宋_GB2312"/>
          <w:color w:val="000000"/>
          <w:kern w:val="0"/>
          <w:sz w:val="31"/>
          <w:szCs w:val="31"/>
          <w:lang w:val="en-US" w:eastAsia="zh-CN" w:bidi="ar"/>
        </w:rPr>
        <w:t>年预计</w:t>
      </w:r>
      <w:r>
        <w:rPr>
          <w:rFonts w:hint="eastAsia" w:ascii="仿宋_GB2312" w:hAnsi="宋体" w:eastAsia="仿宋_GB2312" w:cs="仿宋_GB2312"/>
          <w:b w:val="0"/>
          <w:bCs/>
          <w:color w:val="000000"/>
          <w:kern w:val="0"/>
          <w:sz w:val="31"/>
          <w:szCs w:val="31"/>
          <w:lang w:val="en-US" w:eastAsia="zh-CN" w:bidi="ar"/>
        </w:rPr>
        <w:t>资助参保3975人，医疗救助1400</w:t>
      </w:r>
      <w:r>
        <w:rPr>
          <w:rFonts w:hint="eastAsia" w:ascii="仿宋_GB2312" w:hAnsi="宋体" w:eastAsia="仿宋_GB2312" w:cs="仿宋_GB2312"/>
          <w:color w:val="000000"/>
          <w:kern w:val="0"/>
          <w:sz w:val="31"/>
          <w:szCs w:val="31"/>
          <w:lang w:val="en-US" w:eastAsia="zh-CN" w:bidi="ar"/>
        </w:rPr>
        <w:t>人，切实保障困难人群的基本生活，实现应保尽保。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2、总体目标完成情况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b w:val="0"/>
          <w:bCs/>
          <w:color w:val="000000"/>
          <w:kern w:val="0"/>
          <w:sz w:val="31"/>
          <w:szCs w:val="31"/>
          <w:lang w:val="en-US" w:eastAsia="zh-CN" w:bidi="ar"/>
        </w:rPr>
        <w:t>2022年度，全区医疗救助基金共支出1054.77万元，其中资助参保3975人，资助参保支出101.33万元；医疗救助困难群众1477人，医疗救助金支出953.44万元，</w:t>
      </w:r>
      <w:r>
        <w:rPr>
          <w:rFonts w:hint="eastAsia" w:ascii="仿宋_GB2312" w:hAnsi="宋体" w:eastAsia="仿宋_GB2312" w:cs="仿宋_GB2312"/>
          <w:color w:val="000000"/>
          <w:kern w:val="0"/>
          <w:sz w:val="31"/>
          <w:szCs w:val="31"/>
          <w:lang w:val="en-US" w:eastAsia="zh-CN" w:bidi="ar"/>
        </w:rPr>
        <w:t>切实保障困难群众基本医疗需求。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二、绩效自评结论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（一）总体结论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2022年度，共计医疗救助资金支出,</w:t>
      </w:r>
      <w:r>
        <w:rPr>
          <w:rFonts w:hint="eastAsia" w:ascii="仿宋_GB2312" w:hAnsi="宋体" w:eastAsia="仿宋_GB2312" w:cs="仿宋_GB2312"/>
          <w:b w:val="0"/>
          <w:bCs/>
          <w:color w:val="000000"/>
          <w:kern w:val="0"/>
          <w:sz w:val="31"/>
          <w:szCs w:val="31"/>
          <w:lang w:val="en-US" w:eastAsia="zh-CN" w:bidi="ar"/>
        </w:rPr>
        <w:t>1054.77</w:t>
      </w:r>
      <w:r>
        <w:rPr>
          <w:rFonts w:hint="eastAsia" w:ascii="仿宋_GB2312" w:hAnsi="宋体" w:eastAsia="仿宋_GB2312" w:cs="仿宋_GB2312"/>
          <w:color w:val="000000"/>
          <w:kern w:val="0"/>
          <w:sz w:val="31"/>
          <w:szCs w:val="31"/>
          <w:lang w:val="en-US" w:eastAsia="zh-CN" w:bidi="ar"/>
        </w:rPr>
        <w:t>万元，完成资助参保</w:t>
      </w:r>
      <w:r>
        <w:rPr>
          <w:rFonts w:hint="eastAsia" w:ascii="仿宋_GB2312" w:hAnsi="宋体" w:eastAsia="仿宋_GB2312" w:cs="仿宋_GB2312"/>
          <w:b w:val="0"/>
          <w:bCs/>
          <w:color w:val="000000"/>
          <w:kern w:val="0"/>
          <w:sz w:val="31"/>
          <w:szCs w:val="31"/>
          <w:lang w:val="en-US" w:eastAsia="zh-CN" w:bidi="ar"/>
        </w:rPr>
        <w:t>3975人，</w:t>
      </w:r>
      <w:r>
        <w:rPr>
          <w:rFonts w:hint="eastAsia" w:ascii="仿宋_GB2312" w:hAnsi="宋体" w:eastAsia="仿宋_GB2312" w:cs="仿宋_GB2312"/>
          <w:color w:val="000000"/>
          <w:kern w:val="0"/>
          <w:sz w:val="31"/>
          <w:szCs w:val="31"/>
          <w:lang w:val="en-US" w:eastAsia="zh-CN" w:bidi="ar"/>
        </w:rPr>
        <w:t>救助困难群众1477人，共5452人，已完成年初制定的绩效目标，达到预期效果。区医保局着力推进城乡医疗救助工作，切实帮助城乡困难群众解决就医难的问题，初步形成了以资助参保为基础、医疗救助为重点的城乡医疗救助框架，取得明显的社会效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（二）自评结果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经自评，2022年度城乡医疗救助项目绩效自评综合得分为100分，指标分析见自评表。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三、存在问题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通过自评发现，2022年度城乡医疗救助项目实施虽然取得了一定的成效，但还存在一些问题和不足，主要表现在有时非一站式医疗救助资金发放不及时，医疗救助项目进度缓慢。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四、意见和建议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为进一步提高专项资金使用效益，针对存在的问题，提出如下建议：加强部门沟通，优化申请流程，及时发放资金，切实解决困难群众医疗保障。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righ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合肥市瑶海区医疗保障局</w:t>
      </w:r>
    </w:p>
    <w:p>
      <w:pPr>
        <w:keepNext w:val="0"/>
        <w:keepLines w:val="0"/>
        <w:pageBreakBefore w:val="0"/>
        <w:widowControl/>
        <w:suppressLineNumbers w:val="0"/>
        <w:kinsoku/>
        <w:wordWrap w:val="0"/>
        <w:overflowPunct/>
        <w:topLinePunct w:val="0"/>
        <w:autoSpaceDE/>
        <w:autoSpaceDN/>
        <w:bidi w:val="0"/>
        <w:adjustRightInd/>
        <w:snapToGrid/>
        <w:spacing w:line="560" w:lineRule="exact"/>
        <w:ind w:firstLine="620" w:firstLineChars="200"/>
        <w:jc w:val="righ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2022年12月27日  </w:t>
      </w:r>
    </w:p>
    <w:p>
      <w:pPr>
        <w:jc w:val="left"/>
        <w:rPr>
          <w:rFonts w:ascii="Times New Roman" w:hAnsi="Times New Roman" w:eastAsia="黑体"/>
          <w:bCs/>
          <w:sz w:val="32"/>
          <w:szCs w:val="32"/>
        </w:rPr>
      </w:pPr>
      <w:r>
        <w:rPr>
          <w:rFonts w:ascii="仿宋_GB2312" w:hAnsi="仿宋" w:eastAsia="仿宋_GB2312"/>
          <w:color w:val="000000"/>
          <w:spacing w:val="-10"/>
          <w:sz w:val="32"/>
          <w:szCs w:val="32"/>
        </w:rPr>
        <w:br w:type="page"/>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56"/>
    <w:rsid w:val="0000272A"/>
    <w:rsid w:val="000074DB"/>
    <w:rsid w:val="000215E7"/>
    <w:rsid w:val="00024B78"/>
    <w:rsid w:val="000333B7"/>
    <w:rsid w:val="000369D0"/>
    <w:rsid w:val="00045A25"/>
    <w:rsid w:val="00050B99"/>
    <w:rsid w:val="000521A2"/>
    <w:rsid w:val="00060E82"/>
    <w:rsid w:val="00071A73"/>
    <w:rsid w:val="00072ECF"/>
    <w:rsid w:val="00087AD9"/>
    <w:rsid w:val="000921B9"/>
    <w:rsid w:val="00094DDF"/>
    <w:rsid w:val="00096024"/>
    <w:rsid w:val="00096BEA"/>
    <w:rsid w:val="000A0BD2"/>
    <w:rsid w:val="000A2B01"/>
    <w:rsid w:val="000A3270"/>
    <w:rsid w:val="000B05BB"/>
    <w:rsid w:val="000B24DC"/>
    <w:rsid w:val="000C07BA"/>
    <w:rsid w:val="000C3815"/>
    <w:rsid w:val="000C3EFC"/>
    <w:rsid w:val="000C6717"/>
    <w:rsid w:val="000D56B4"/>
    <w:rsid w:val="000F77CE"/>
    <w:rsid w:val="001004CC"/>
    <w:rsid w:val="00100BCA"/>
    <w:rsid w:val="001018B2"/>
    <w:rsid w:val="00110A25"/>
    <w:rsid w:val="00111B1D"/>
    <w:rsid w:val="00125A14"/>
    <w:rsid w:val="00130D97"/>
    <w:rsid w:val="00136701"/>
    <w:rsid w:val="00136886"/>
    <w:rsid w:val="00150D36"/>
    <w:rsid w:val="001536B6"/>
    <w:rsid w:val="001620B3"/>
    <w:rsid w:val="00165688"/>
    <w:rsid w:val="00170D4C"/>
    <w:rsid w:val="001734CA"/>
    <w:rsid w:val="00174CDA"/>
    <w:rsid w:val="00181564"/>
    <w:rsid w:val="00181FC4"/>
    <w:rsid w:val="0019017C"/>
    <w:rsid w:val="00191913"/>
    <w:rsid w:val="00191969"/>
    <w:rsid w:val="00192156"/>
    <w:rsid w:val="00192ACC"/>
    <w:rsid w:val="001940C5"/>
    <w:rsid w:val="001A0A5F"/>
    <w:rsid w:val="001A0D99"/>
    <w:rsid w:val="001A3CC7"/>
    <w:rsid w:val="001A58CB"/>
    <w:rsid w:val="001A5C8B"/>
    <w:rsid w:val="001A694B"/>
    <w:rsid w:val="001C4318"/>
    <w:rsid w:val="001D1E4C"/>
    <w:rsid w:val="001D3226"/>
    <w:rsid w:val="001D4994"/>
    <w:rsid w:val="001D5615"/>
    <w:rsid w:val="001D6B55"/>
    <w:rsid w:val="001E02D9"/>
    <w:rsid w:val="001F1D49"/>
    <w:rsid w:val="001F43A9"/>
    <w:rsid w:val="00204E47"/>
    <w:rsid w:val="00220B48"/>
    <w:rsid w:val="00225F36"/>
    <w:rsid w:val="002366F3"/>
    <w:rsid w:val="00237881"/>
    <w:rsid w:val="002422EF"/>
    <w:rsid w:val="002604CF"/>
    <w:rsid w:val="00261501"/>
    <w:rsid w:val="002744D0"/>
    <w:rsid w:val="0029361A"/>
    <w:rsid w:val="002A178C"/>
    <w:rsid w:val="002A2144"/>
    <w:rsid w:val="002B369A"/>
    <w:rsid w:val="002B4F16"/>
    <w:rsid w:val="002C6460"/>
    <w:rsid w:val="002C668E"/>
    <w:rsid w:val="002C7793"/>
    <w:rsid w:val="002D275C"/>
    <w:rsid w:val="002D4264"/>
    <w:rsid w:val="002D42FC"/>
    <w:rsid w:val="002D706D"/>
    <w:rsid w:val="002E0890"/>
    <w:rsid w:val="002E0C00"/>
    <w:rsid w:val="002E385F"/>
    <w:rsid w:val="002E5523"/>
    <w:rsid w:val="002F127F"/>
    <w:rsid w:val="003035A5"/>
    <w:rsid w:val="003146B2"/>
    <w:rsid w:val="00315762"/>
    <w:rsid w:val="00320D45"/>
    <w:rsid w:val="00340B74"/>
    <w:rsid w:val="003531EE"/>
    <w:rsid w:val="00363B11"/>
    <w:rsid w:val="003675A0"/>
    <w:rsid w:val="003678D7"/>
    <w:rsid w:val="00371894"/>
    <w:rsid w:val="00371DFA"/>
    <w:rsid w:val="003856EB"/>
    <w:rsid w:val="00387B35"/>
    <w:rsid w:val="003901E3"/>
    <w:rsid w:val="00392656"/>
    <w:rsid w:val="003A49CC"/>
    <w:rsid w:val="003B02B9"/>
    <w:rsid w:val="003B756F"/>
    <w:rsid w:val="003C18CB"/>
    <w:rsid w:val="003C5226"/>
    <w:rsid w:val="003D2AE8"/>
    <w:rsid w:val="003D2CB7"/>
    <w:rsid w:val="003D485F"/>
    <w:rsid w:val="003E0F29"/>
    <w:rsid w:val="003E4174"/>
    <w:rsid w:val="003F4B38"/>
    <w:rsid w:val="003F6BFC"/>
    <w:rsid w:val="004076F9"/>
    <w:rsid w:val="00414837"/>
    <w:rsid w:val="00424B8B"/>
    <w:rsid w:val="00435926"/>
    <w:rsid w:val="004359DB"/>
    <w:rsid w:val="00440DEA"/>
    <w:rsid w:val="004419E1"/>
    <w:rsid w:val="0044342B"/>
    <w:rsid w:val="004454AB"/>
    <w:rsid w:val="00446658"/>
    <w:rsid w:val="0045354D"/>
    <w:rsid w:val="00454634"/>
    <w:rsid w:val="00454DAA"/>
    <w:rsid w:val="00472677"/>
    <w:rsid w:val="00485168"/>
    <w:rsid w:val="004856D4"/>
    <w:rsid w:val="00495C77"/>
    <w:rsid w:val="004973DF"/>
    <w:rsid w:val="004A0BD6"/>
    <w:rsid w:val="004A4078"/>
    <w:rsid w:val="004A4AF4"/>
    <w:rsid w:val="004A7640"/>
    <w:rsid w:val="004B1709"/>
    <w:rsid w:val="004B4FEE"/>
    <w:rsid w:val="004B5493"/>
    <w:rsid w:val="004D1ABC"/>
    <w:rsid w:val="004D40A5"/>
    <w:rsid w:val="004D6527"/>
    <w:rsid w:val="004E1C52"/>
    <w:rsid w:val="004E4A47"/>
    <w:rsid w:val="004E4C61"/>
    <w:rsid w:val="004F4190"/>
    <w:rsid w:val="0051355C"/>
    <w:rsid w:val="00515190"/>
    <w:rsid w:val="005171A0"/>
    <w:rsid w:val="00522049"/>
    <w:rsid w:val="005442AC"/>
    <w:rsid w:val="00553264"/>
    <w:rsid w:val="00557D02"/>
    <w:rsid w:val="00560F97"/>
    <w:rsid w:val="00564E0E"/>
    <w:rsid w:val="00570AB0"/>
    <w:rsid w:val="00571627"/>
    <w:rsid w:val="005772D9"/>
    <w:rsid w:val="005848DF"/>
    <w:rsid w:val="0058504B"/>
    <w:rsid w:val="00585324"/>
    <w:rsid w:val="00594322"/>
    <w:rsid w:val="005968DC"/>
    <w:rsid w:val="00597164"/>
    <w:rsid w:val="005A1497"/>
    <w:rsid w:val="005A3389"/>
    <w:rsid w:val="005A3705"/>
    <w:rsid w:val="005B6FBE"/>
    <w:rsid w:val="005C40B9"/>
    <w:rsid w:val="005C57DA"/>
    <w:rsid w:val="005D0437"/>
    <w:rsid w:val="005D2B08"/>
    <w:rsid w:val="005D654E"/>
    <w:rsid w:val="005D6859"/>
    <w:rsid w:val="005D68D6"/>
    <w:rsid w:val="005E125C"/>
    <w:rsid w:val="005E4262"/>
    <w:rsid w:val="005F3419"/>
    <w:rsid w:val="005F3CBA"/>
    <w:rsid w:val="006355FE"/>
    <w:rsid w:val="006437EA"/>
    <w:rsid w:val="00662F34"/>
    <w:rsid w:val="00663774"/>
    <w:rsid w:val="00677348"/>
    <w:rsid w:val="00677646"/>
    <w:rsid w:val="006831EE"/>
    <w:rsid w:val="00685395"/>
    <w:rsid w:val="006948E0"/>
    <w:rsid w:val="006965E7"/>
    <w:rsid w:val="00697520"/>
    <w:rsid w:val="006A14C4"/>
    <w:rsid w:val="006A3FD5"/>
    <w:rsid w:val="006A4236"/>
    <w:rsid w:val="006A45AC"/>
    <w:rsid w:val="006B3063"/>
    <w:rsid w:val="006B46ED"/>
    <w:rsid w:val="006B79CA"/>
    <w:rsid w:val="006B7B07"/>
    <w:rsid w:val="006C0B18"/>
    <w:rsid w:val="006C19E0"/>
    <w:rsid w:val="006C3746"/>
    <w:rsid w:val="006C4310"/>
    <w:rsid w:val="006D502B"/>
    <w:rsid w:val="006D7757"/>
    <w:rsid w:val="006E02E2"/>
    <w:rsid w:val="006E0AD0"/>
    <w:rsid w:val="006E26BC"/>
    <w:rsid w:val="006E4B18"/>
    <w:rsid w:val="006F22E5"/>
    <w:rsid w:val="006F51A9"/>
    <w:rsid w:val="006F58EC"/>
    <w:rsid w:val="006F695F"/>
    <w:rsid w:val="006F7CAD"/>
    <w:rsid w:val="007000CC"/>
    <w:rsid w:val="00701870"/>
    <w:rsid w:val="00722E7A"/>
    <w:rsid w:val="00735BB1"/>
    <w:rsid w:val="007402AB"/>
    <w:rsid w:val="0074108F"/>
    <w:rsid w:val="00752C25"/>
    <w:rsid w:val="00754E89"/>
    <w:rsid w:val="00761524"/>
    <w:rsid w:val="00761D96"/>
    <w:rsid w:val="00767873"/>
    <w:rsid w:val="00767FE9"/>
    <w:rsid w:val="00770481"/>
    <w:rsid w:val="007707B8"/>
    <w:rsid w:val="00776D2C"/>
    <w:rsid w:val="00780B10"/>
    <w:rsid w:val="0078356B"/>
    <w:rsid w:val="0079117B"/>
    <w:rsid w:val="0079327B"/>
    <w:rsid w:val="0079799B"/>
    <w:rsid w:val="007A06D9"/>
    <w:rsid w:val="007A090C"/>
    <w:rsid w:val="007A102C"/>
    <w:rsid w:val="007A32A4"/>
    <w:rsid w:val="007A45BF"/>
    <w:rsid w:val="007A5CDE"/>
    <w:rsid w:val="007A5E2F"/>
    <w:rsid w:val="007B23E7"/>
    <w:rsid w:val="007B4F28"/>
    <w:rsid w:val="007B718E"/>
    <w:rsid w:val="007C2C6A"/>
    <w:rsid w:val="007C3293"/>
    <w:rsid w:val="007C414E"/>
    <w:rsid w:val="007C7505"/>
    <w:rsid w:val="007C78D7"/>
    <w:rsid w:val="007D1928"/>
    <w:rsid w:val="007D54F8"/>
    <w:rsid w:val="007D78C2"/>
    <w:rsid w:val="007E2AE4"/>
    <w:rsid w:val="007E67F8"/>
    <w:rsid w:val="007E7F05"/>
    <w:rsid w:val="007F2134"/>
    <w:rsid w:val="007F2698"/>
    <w:rsid w:val="0080213C"/>
    <w:rsid w:val="008031B2"/>
    <w:rsid w:val="00806E3D"/>
    <w:rsid w:val="00807923"/>
    <w:rsid w:val="008134B8"/>
    <w:rsid w:val="008177FE"/>
    <w:rsid w:val="00820E94"/>
    <w:rsid w:val="00823B83"/>
    <w:rsid w:val="00824785"/>
    <w:rsid w:val="00832AB1"/>
    <w:rsid w:val="00835200"/>
    <w:rsid w:val="00835705"/>
    <w:rsid w:val="00842350"/>
    <w:rsid w:val="00845612"/>
    <w:rsid w:val="00856E3F"/>
    <w:rsid w:val="00857795"/>
    <w:rsid w:val="00867CFD"/>
    <w:rsid w:val="00873446"/>
    <w:rsid w:val="00876C69"/>
    <w:rsid w:val="00881C34"/>
    <w:rsid w:val="00881C4F"/>
    <w:rsid w:val="00890C89"/>
    <w:rsid w:val="008A0412"/>
    <w:rsid w:val="008A10FF"/>
    <w:rsid w:val="008A5F56"/>
    <w:rsid w:val="008B05BA"/>
    <w:rsid w:val="008B24DA"/>
    <w:rsid w:val="008B4B5B"/>
    <w:rsid w:val="008C59DC"/>
    <w:rsid w:val="008D28BC"/>
    <w:rsid w:val="008D5B68"/>
    <w:rsid w:val="008D7C61"/>
    <w:rsid w:val="008E1FE0"/>
    <w:rsid w:val="008E495C"/>
    <w:rsid w:val="008F48A2"/>
    <w:rsid w:val="009065BE"/>
    <w:rsid w:val="00907379"/>
    <w:rsid w:val="00907AA8"/>
    <w:rsid w:val="0091141A"/>
    <w:rsid w:val="0091165E"/>
    <w:rsid w:val="00911A94"/>
    <w:rsid w:val="009130CE"/>
    <w:rsid w:val="00924F87"/>
    <w:rsid w:val="00927967"/>
    <w:rsid w:val="00931F35"/>
    <w:rsid w:val="00932F06"/>
    <w:rsid w:val="00934E8E"/>
    <w:rsid w:val="00935C4C"/>
    <w:rsid w:val="00936045"/>
    <w:rsid w:val="0094070D"/>
    <w:rsid w:val="00944814"/>
    <w:rsid w:val="0094537C"/>
    <w:rsid w:val="00947C62"/>
    <w:rsid w:val="00951B0E"/>
    <w:rsid w:val="0095617D"/>
    <w:rsid w:val="00957C1C"/>
    <w:rsid w:val="00962DFE"/>
    <w:rsid w:val="0096782D"/>
    <w:rsid w:val="0097214E"/>
    <w:rsid w:val="00977AAC"/>
    <w:rsid w:val="00983B74"/>
    <w:rsid w:val="009861E0"/>
    <w:rsid w:val="009969DA"/>
    <w:rsid w:val="009A3615"/>
    <w:rsid w:val="009A365D"/>
    <w:rsid w:val="009A77F1"/>
    <w:rsid w:val="009B1385"/>
    <w:rsid w:val="009B1866"/>
    <w:rsid w:val="009C2658"/>
    <w:rsid w:val="009C27D3"/>
    <w:rsid w:val="009C3BD3"/>
    <w:rsid w:val="009C7648"/>
    <w:rsid w:val="009D29B2"/>
    <w:rsid w:val="009D4128"/>
    <w:rsid w:val="009D76CB"/>
    <w:rsid w:val="009F32A9"/>
    <w:rsid w:val="009F35ED"/>
    <w:rsid w:val="009F4C85"/>
    <w:rsid w:val="009F72A7"/>
    <w:rsid w:val="00A01EE0"/>
    <w:rsid w:val="00A06889"/>
    <w:rsid w:val="00A11B4B"/>
    <w:rsid w:val="00A11DD2"/>
    <w:rsid w:val="00A17ADE"/>
    <w:rsid w:val="00A20AEF"/>
    <w:rsid w:val="00A21E90"/>
    <w:rsid w:val="00A2377B"/>
    <w:rsid w:val="00A40563"/>
    <w:rsid w:val="00A42F87"/>
    <w:rsid w:val="00A54D46"/>
    <w:rsid w:val="00A62D7B"/>
    <w:rsid w:val="00A652B8"/>
    <w:rsid w:val="00A65E7A"/>
    <w:rsid w:val="00A72594"/>
    <w:rsid w:val="00A81393"/>
    <w:rsid w:val="00A843D0"/>
    <w:rsid w:val="00A913D5"/>
    <w:rsid w:val="00AB036A"/>
    <w:rsid w:val="00AB3763"/>
    <w:rsid w:val="00AD6367"/>
    <w:rsid w:val="00AE0561"/>
    <w:rsid w:val="00AE2143"/>
    <w:rsid w:val="00AE49CA"/>
    <w:rsid w:val="00AE6ADC"/>
    <w:rsid w:val="00AE7672"/>
    <w:rsid w:val="00AF7D29"/>
    <w:rsid w:val="00B042D2"/>
    <w:rsid w:val="00B052BA"/>
    <w:rsid w:val="00B14E30"/>
    <w:rsid w:val="00B161F6"/>
    <w:rsid w:val="00B21D9F"/>
    <w:rsid w:val="00B300D2"/>
    <w:rsid w:val="00B34FDD"/>
    <w:rsid w:val="00B433D1"/>
    <w:rsid w:val="00B45278"/>
    <w:rsid w:val="00B5185E"/>
    <w:rsid w:val="00B607B6"/>
    <w:rsid w:val="00B666F5"/>
    <w:rsid w:val="00B734FE"/>
    <w:rsid w:val="00B76AC0"/>
    <w:rsid w:val="00B8253B"/>
    <w:rsid w:val="00B8783F"/>
    <w:rsid w:val="00B87C65"/>
    <w:rsid w:val="00B91337"/>
    <w:rsid w:val="00B97927"/>
    <w:rsid w:val="00B97CEE"/>
    <w:rsid w:val="00BA76C2"/>
    <w:rsid w:val="00BB1245"/>
    <w:rsid w:val="00BB298E"/>
    <w:rsid w:val="00BC18A2"/>
    <w:rsid w:val="00BC6CCB"/>
    <w:rsid w:val="00BC7AA8"/>
    <w:rsid w:val="00BD158F"/>
    <w:rsid w:val="00BD3423"/>
    <w:rsid w:val="00BD3BDF"/>
    <w:rsid w:val="00BD710A"/>
    <w:rsid w:val="00BE2410"/>
    <w:rsid w:val="00BE34E9"/>
    <w:rsid w:val="00BE483F"/>
    <w:rsid w:val="00BE7D69"/>
    <w:rsid w:val="00BF5A3E"/>
    <w:rsid w:val="00C01D7E"/>
    <w:rsid w:val="00C04BD1"/>
    <w:rsid w:val="00C06DCA"/>
    <w:rsid w:val="00C1163A"/>
    <w:rsid w:val="00C14858"/>
    <w:rsid w:val="00C17E10"/>
    <w:rsid w:val="00C25820"/>
    <w:rsid w:val="00C36AEA"/>
    <w:rsid w:val="00C50A56"/>
    <w:rsid w:val="00C64664"/>
    <w:rsid w:val="00C666BF"/>
    <w:rsid w:val="00C67850"/>
    <w:rsid w:val="00C7077F"/>
    <w:rsid w:val="00C81FD2"/>
    <w:rsid w:val="00C8454B"/>
    <w:rsid w:val="00C87B9F"/>
    <w:rsid w:val="00C9306D"/>
    <w:rsid w:val="00CB0E8B"/>
    <w:rsid w:val="00CB0FE6"/>
    <w:rsid w:val="00CB2CB4"/>
    <w:rsid w:val="00CB7AAF"/>
    <w:rsid w:val="00CC3CB9"/>
    <w:rsid w:val="00CD48DE"/>
    <w:rsid w:val="00CE385C"/>
    <w:rsid w:val="00CE57DC"/>
    <w:rsid w:val="00CE72E4"/>
    <w:rsid w:val="00CF414E"/>
    <w:rsid w:val="00CF645D"/>
    <w:rsid w:val="00D00BB2"/>
    <w:rsid w:val="00D01D8C"/>
    <w:rsid w:val="00D04DEB"/>
    <w:rsid w:val="00D058E5"/>
    <w:rsid w:val="00D1016B"/>
    <w:rsid w:val="00D131B6"/>
    <w:rsid w:val="00D13985"/>
    <w:rsid w:val="00D163A5"/>
    <w:rsid w:val="00D16413"/>
    <w:rsid w:val="00D204AE"/>
    <w:rsid w:val="00D24532"/>
    <w:rsid w:val="00D24BD9"/>
    <w:rsid w:val="00D355DA"/>
    <w:rsid w:val="00D41C31"/>
    <w:rsid w:val="00D4335B"/>
    <w:rsid w:val="00D462B4"/>
    <w:rsid w:val="00D468DD"/>
    <w:rsid w:val="00D471E3"/>
    <w:rsid w:val="00D47347"/>
    <w:rsid w:val="00D4775B"/>
    <w:rsid w:val="00D525E0"/>
    <w:rsid w:val="00D547F2"/>
    <w:rsid w:val="00D65E96"/>
    <w:rsid w:val="00D66E4B"/>
    <w:rsid w:val="00D67D38"/>
    <w:rsid w:val="00D71FA2"/>
    <w:rsid w:val="00D769DD"/>
    <w:rsid w:val="00D83E63"/>
    <w:rsid w:val="00D8556B"/>
    <w:rsid w:val="00D85EEF"/>
    <w:rsid w:val="00D86643"/>
    <w:rsid w:val="00D918E0"/>
    <w:rsid w:val="00D9492B"/>
    <w:rsid w:val="00D94C8F"/>
    <w:rsid w:val="00DA00B7"/>
    <w:rsid w:val="00DA0B12"/>
    <w:rsid w:val="00DA2DB4"/>
    <w:rsid w:val="00DA4411"/>
    <w:rsid w:val="00DA477A"/>
    <w:rsid w:val="00DA4CDC"/>
    <w:rsid w:val="00DB028F"/>
    <w:rsid w:val="00DC2FB6"/>
    <w:rsid w:val="00DD0389"/>
    <w:rsid w:val="00DD1FB9"/>
    <w:rsid w:val="00DE358A"/>
    <w:rsid w:val="00DF0606"/>
    <w:rsid w:val="00DF0A56"/>
    <w:rsid w:val="00DF2A89"/>
    <w:rsid w:val="00E03BEA"/>
    <w:rsid w:val="00E1797D"/>
    <w:rsid w:val="00E21407"/>
    <w:rsid w:val="00E21D70"/>
    <w:rsid w:val="00E24B64"/>
    <w:rsid w:val="00E360E7"/>
    <w:rsid w:val="00E43C5C"/>
    <w:rsid w:val="00E46AB6"/>
    <w:rsid w:val="00E54696"/>
    <w:rsid w:val="00E550F4"/>
    <w:rsid w:val="00E56F20"/>
    <w:rsid w:val="00E675BC"/>
    <w:rsid w:val="00E67788"/>
    <w:rsid w:val="00E72083"/>
    <w:rsid w:val="00E735AC"/>
    <w:rsid w:val="00E95998"/>
    <w:rsid w:val="00EA06A4"/>
    <w:rsid w:val="00EB77C9"/>
    <w:rsid w:val="00EC7E99"/>
    <w:rsid w:val="00ED5B06"/>
    <w:rsid w:val="00EE180A"/>
    <w:rsid w:val="00EE301D"/>
    <w:rsid w:val="00EE4D22"/>
    <w:rsid w:val="00EF78BC"/>
    <w:rsid w:val="00F031B3"/>
    <w:rsid w:val="00F068E0"/>
    <w:rsid w:val="00F11311"/>
    <w:rsid w:val="00F12AC9"/>
    <w:rsid w:val="00F168DE"/>
    <w:rsid w:val="00F16DF3"/>
    <w:rsid w:val="00F27FBA"/>
    <w:rsid w:val="00F42C4A"/>
    <w:rsid w:val="00F4495A"/>
    <w:rsid w:val="00F46070"/>
    <w:rsid w:val="00F47D94"/>
    <w:rsid w:val="00F53E48"/>
    <w:rsid w:val="00F61B60"/>
    <w:rsid w:val="00F62210"/>
    <w:rsid w:val="00F67DCF"/>
    <w:rsid w:val="00F835A3"/>
    <w:rsid w:val="00F8480F"/>
    <w:rsid w:val="00FA133C"/>
    <w:rsid w:val="00FA1C4B"/>
    <w:rsid w:val="00FB08F6"/>
    <w:rsid w:val="00FC23C7"/>
    <w:rsid w:val="00FC7560"/>
    <w:rsid w:val="00FD5131"/>
    <w:rsid w:val="00FD5EB9"/>
    <w:rsid w:val="00FE4D3A"/>
    <w:rsid w:val="00FE721E"/>
    <w:rsid w:val="00FF13A9"/>
    <w:rsid w:val="00FF1A73"/>
    <w:rsid w:val="00FF4300"/>
    <w:rsid w:val="031511C4"/>
    <w:rsid w:val="08AA426D"/>
    <w:rsid w:val="0DFA7D0B"/>
    <w:rsid w:val="0FCB6A2B"/>
    <w:rsid w:val="102A7471"/>
    <w:rsid w:val="12263813"/>
    <w:rsid w:val="15327CA7"/>
    <w:rsid w:val="1A594F4E"/>
    <w:rsid w:val="20DD3D8A"/>
    <w:rsid w:val="216A2B66"/>
    <w:rsid w:val="23272390"/>
    <w:rsid w:val="23565756"/>
    <w:rsid w:val="23A14683"/>
    <w:rsid w:val="24656511"/>
    <w:rsid w:val="285B077F"/>
    <w:rsid w:val="2A4214A1"/>
    <w:rsid w:val="2CF22FFB"/>
    <w:rsid w:val="323061EA"/>
    <w:rsid w:val="32676692"/>
    <w:rsid w:val="34E9635D"/>
    <w:rsid w:val="35D1147A"/>
    <w:rsid w:val="3C9963E7"/>
    <w:rsid w:val="3DB77318"/>
    <w:rsid w:val="3E2A79F1"/>
    <w:rsid w:val="42512DFE"/>
    <w:rsid w:val="42D00328"/>
    <w:rsid w:val="44F124E0"/>
    <w:rsid w:val="45851E3F"/>
    <w:rsid w:val="47E84A1D"/>
    <w:rsid w:val="56E451DD"/>
    <w:rsid w:val="57227A23"/>
    <w:rsid w:val="591102C2"/>
    <w:rsid w:val="5D1C4CF8"/>
    <w:rsid w:val="5D50690D"/>
    <w:rsid w:val="602807B7"/>
    <w:rsid w:val="6460632D"/>
    <w:rsid w:val="67A553CC"/>
    <w:rsid w:val="69784115"/>
    <w:rsid w:val="6C9A1E61"/>
    <w:rsid w:val="6D08751F"/>
    <w:rsid w:val="6DD61928"/>
    <w:rsid w:val="708B7819"/>
    <w:rsid w:val="739A4ED4"/>
    <w:rsid w:val="73FF51F1"/>
    <w:rsid w:val="753F2744"/>
    <w:rsid w:val="75BC0978"/>
    <w:rsid w:val="7D0E21D9"/>
    <w:rsid w:val="7E356551"/>
    <w:rsid w:val="7E865AC4"/>
    <w:rsid w:val="7F37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MS Gothic" w:cs="Times New Roman"/>
      <w:b/>
      <w:bCs/>
      <w:kern w:val="44"/>
      <w:sz w:val="44"/>
      <w:szCs w:val="44"/>
      <w:lang w:val="zh-CN" w:eastAsia="zh-CN"/>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qFormat/>
    <w:uiPriority w:val="0"/>
    <w:pPr>
      <w:spacing w:line="560" w:lineRule="atLeast"/>
      <w:ind w:firstLine="567"/>
    </w:pPr>
    <w:rPr>
      <w:sz w:val="28"/>
    </w:rPr>
  </w:style>
  <w:style w:type="paragraph" w:styleId="4">
    <w:name w:val="Date"/>
    <w:basedOn w:val="1"/>
    <w:next w:val="1"/>
    <w:link w:val="23"/>
    <w:qFormat/>
    <w:uiPriority w:val="0"/>
    <w:pPr>
      <w:ind w:left="100" w:leftChars="2500"/>
    </w:pPr>
    <w:rPr>
      <w:rFonts w:ascii="Times New Roman" w:hAnsi="Times New Roman" w:eastAsia="宋体" w:cs="Times New Roman"/>
      <w:szCs w:val="24"/>
    </w:rPr>
  </w:style>
  <w:style w:type="paragraph" w:styleId="5">
    <w:name w:val="Balloon Text"/>
    <w:basedOn w:val="1"/>
    <w:link w:val="22"/>
    <w:unhideWhenUsed/>
    <w:qFormat/>
    <w:uiPriority w:val="99"/>
    <w:rPr>
      <w:rFonts w:ascii="Times New Roman" w:hAnsi="Times New Roman" w:eastAsia="宋体" w:cs="Times New Roman"/>
      <w:sz w:val="18"/>
      <w:szCs w:val="18"/>
      <w:lang w:val="zh-CN" w:eastAsia="zh-CN"/>
    </w:rPr>
  </w:style>
  <w:style w:type="paragraph" w:styleId="6">
    <w:name w:val="footer"/>
    <w:basedOn w:val="1"/>
    <w:link w:val="1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toc 1"/>
    <w:basedOn w:val="1"/>
    <w:next w:val="1"/>
    <w:qFormat/>
    <w:uiPriority w:val="0"/>
    <w:pPr>
      <w:tabs>
        <w:tab w:val="right" w:leader="dot" w:pos="9135"/>
      </w:tabs>
      <w:spacing w:line="480" w:lineRule="auto"/>
      <w:ind w:left="105" w:leftChars="50"/>
      <w:jc w:val="center"/>
    </w:pPr>
    <w:rPr>
      <w:rFonts w:ascii="黑体" w:hAnsi="宋体" w:eastAsia="黑体" w:cs="宋体"/>
      <w:color w:val="000000"/>
      <w:kern w:val="0"/>
      <w:sz w:val="32"/>
      <w:szCs w:val="32"/>
    </w:rPr>
  </w:style>
  <w:style w:type="table" w:styleId="10">
    <w:name w:val="Table Grid"/>
    <w:basedOn w:val="9"/>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标题 1 Char"/>
    <w:basedOn w:val="11"/>
    <w:link w:val="2"/>
    <w:qFormat/>
    <w:uiPriority w:val="0"/>
    <w:rPr>
      <w:rFonts w:ascii="Times New Roman" w:hAnsi="Times New Roman" w:eastAsia="MS Gothic" w:cs="Times New Roman"/>
      <w:b/>
      <w:bCs/>
      <w:kern w:val="44"/>
      <w:sz w:val="44"/>
      <w:szCs w:val="44"/>
      <w:lang w:val="zh-CN" w:eastAsia="zh-CN"/>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页眉 Char"/>
    <w:basedOn w:val="11"/>
    <w:link w:val="7"/>
    <w:qFormat/>
    <w:uiPriority w:val="0"/>
    <w:rPr>
      <w:rFonts w:ascii="Times New Roman" w:hAnsi="Times New Roman" w:eastAsia="宋体" w:cs="Times New Roman"/>
      <w:sz w:val="18"/>
      <w:szCs w:val="18"/>
    </w:rPr>
  </w:style>
  <w:style w:type="character" w:customStyle="1" w:styleId="17">
    <w:name w:val="页脚 Char Char"/>
    <w:qFormat/>
    <w:uiPriority w:val="0"/>
    <w:rPr>
      <w:rFonts w:ascii="Times New Roman" w:hAnsi="Times New Roman" w:eastAsia="宋体" w:cs="Times New Roman"/>
      <w:sz w:val="18"/>
      <w:szCs w:val="18"/>
    </w:rPr>
  </w:style>
  <w:style w:type="character" w:customStyle="1" w:styleId="18">
    <w:name w:val="正文缩进 Char"/>
    <w:link w:val="3"/>
    <w:qFormat/>
    <w:uiPriority w:val="0"/>
    <w:rPr>
      <w:sz w:val="28"/>
    </w:rPr>
  </w:style>
  <w:style w:type="character" w:customStyle="1" w:styleId="19">
    <w:name w:val="正文啊 Char Char"/>
    <w:link w:val="20"/>
    <w:qFormat/>
    <w:uiPriority w:val="0"/>
    <w:rPr>
      <w:rFonts w:ascii="仿宋_GB2312" w:hAnsi="宋体" w:eastAsia="仿宋_GB2312"/>
      <w:bCs/>
      <w:sz w:val="30"/>
      <w:szCs w:val="30"/>
    </w:rPr>
  </w:style>
  <w:style w:type="paragraph" w:customStyle="1" w:styleId="20">
    <w:name w:val="正文啊"/>
    <w:basedOn w:val="1"/>
    <w:link w:val="19"/>
    <w:qFormat/>
    <w:uiPriority w:val="0"/>
    <w:pPr>
      <w:spacing w:line="560" w:lineRule="exact"/>
      <w:ind w:firstLine="600" w:firstLineChars="200"/>
    </w:pPr>
    <w:rPr>
      <w:rFonts w:ascii="仿宋_GB2312" w:hAnsi="宋体" w:eastAsia="仿宋_GB2312"/>
      <w:bCs/>
      <w:sz w:val="30"/>
      <w:szCs w:val="30"/>
    </w:rPr>
  </w:style>
  <w:style w:type="paragraph" w:customStyle="1" w:styleId="21">
    <w:name w:val="Char"/>
    <w:basedOn w:val="1"/>
    <w:next w:val="1"/>
    <w:qFormat/>
    <w:uiPriority w:val="0"/>
    <w:pPr>
      <w:widowControl/>
      <w:spacing w:line="360" w:lineRule="auto"/>
      <w:jc w:val="left"/>
    </w:pPr>
    <w:rPr>
      <w:rFonts w:ascii="Times New Roman" w:hAnsi="Times New Roman" w:eastAsia="宋体" w:cs="Times New Roman"/>
      <w:kern w:val="0"/>
      <w:szCs w:val="20"/>
      <w:lang w:eastAsia="en-US"/>
    </w:rPr>
  </w:style>
  <w:style w:type="character" w:customStyle="1" w:styleId="22">
    <w:name w:val="批注框文本 Char"/>
    <w:basedOn w:val="11"/>
    <w:link w:val="5"/>
    <w:qFormat/>
    <w:uiPriority w:val="99"/>
    <w:rPr>
      <w:rFonts w:ascii="Times New Roman" w:hAnsi="Times New Roman" w:eastAsia="宋体" w:cs="Times New Roman"/>
      <w:sz w:val="18"/>
      <w:szCs w:val="18"/>
      <w:lang w:val="zh-CN" w:eastAsia="zh-CN"/>
    </w:rPr>
  </w:style>
  <w:style w:type="character" w:customStyle="1" w:styleId="23">
    <w:name w:val="日期 Char"/>
    <w:basedOn w:val="11"/>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620</Words>
  <Characters>3534</Characters>
  <Lines>29</Lines>
  <Paragraphs>8</Paragraphs>
  <TotalTime>0</TotalTime>
  <ScaleCrop>false</ScaleCrop>
  <LinksUpToDate>false</LinksUpToDate>
  <CharactersWithSpaces>4146</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2020-12-28T07:20:00Z</dcterms:created>
  <dc:creator>王焱</dc:creator>
  <cp:lastModifiedBy>Cherrie</cp:lastModifiedBy>
  <cp:lastPrinted>2023-10-20T03:20:51Z</cp:lastPrinted>
  <dcterms:modified xsi:type="dcterms:W3CDTF">2023-10-20T03:33:02Z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2B5F06D750404BFB98A36468E6CCF77A</vt:lpwstr>
  </property>
</Properties>
</file>