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EB" w:rsidRDefault="00EB21EB" w:rsidP="00EB21E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EB21EB" w:rsidRDefault="00EB21EB" w:rsidP="00EB21E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21EB" w:rsidRDefault="00EB21EB" w:rsidP="00EB21E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21EB" w:rsidRDefault="00EB21EB" w:rsidP="00EB21E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21EB" w:rsidRDefault="00EB21EB" w:rsidP="00EB21E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B21EB" w:rsidRDefault="00EB21EB" w:rsidP="005614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614E6" w:rsidRDefault="005614E6" w:rsidP="005614E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67A7E" w:rsidRDefault="00EB21EB" w:rsidP="00EB21EB">
      <w:pPr>
        <w:spacing w:line="4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龙管〔2023〕</w:t>
      </w:r>
      <w:proofErr w:type="gramEnd"/>
      <w:r w:rsidR="005451B0">
        <w:rPr>
          <w:rFonts w:ascii="仿宋_GB2312" w:eastAsia="仿宋_GB2312" w:hAnsi="宋体" w:hint="eastAsia"/>
          <w:sz w:val="32"/>
          <w:szCs w:val="32"/>
        </w:rPr>
        <w:t>38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5614E6" w:rsidRDefault="005614E6" w:rsidP="00EB21EB">
      <w:pPr>
        <w:spacing w:line="4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5614E6" w:rsidRPr="00EB21EB" w:rsidRDefault="005614E6" w:rsidP="00EB21EB">
      <w:pPr>
        <w:spacing w:line="4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67A7E" w:rsidRPr="00EB21EB" w:rsidRDefault="00F72FC9" w:rsidP="00EB21EB">
      <w:pPr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 w:rsidRPr="00EB21EB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关于印发《龙岗开发区诉讼案件工作制度》的通知</w:t>
      </w:r>
    </w:p>
    <w:p w:rsidR="00467A7E" w:rsidRDefault="00F72FC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开发区各社区、各部门：</w:t>
      </w:r>
    </w:p>
    <w:p w:rsidR="00467A7E" w:rsidRDefault="00F72FC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经龙岗开发区党工委会议研究同意，现将《龙岗开发区诉讼案件工作制度》印发给你们，请认真组织学习，严格按照要求执行。</w:t>
      </w:r>
    </w:p>
    <w:p w:rsidR="00467A7E" w:rsidRDefault="00467A7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467A7E" w:rsidRDefault="00467A7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B21EB" w:rsidRDefault="00EB21E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467A7E" w:rsidRDefault="00F72FC9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合肥龙岗综合经济开发区管理委员会</w:t>
      </w:r>
    </w:p>
    <w:p w:rsidR="00467A7E" w:rsidRDefault="00F72FC9">
      <w:pPr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2023年11月3日</w:t>
      </w:r>
    </w:p>
    <w:p w:rsidR="00467A7E" w:rsidRDefault="00467A7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467A7E" w:rsidRDefault="00467A7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67A7E" w:rsidRDefault="00467A7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67A7E" w:rsidRDefault="00467A7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67A7E" w:rsidRDefault="00467A7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67A7E" w:rsidRDefault="00467A7E" w:rsidP="00EB21EB">
      <w:pPr>
        <w:rPr>
          <w:rFonts w:ascii="仿宋_GB2312" w:eastAsia="仿宋_GB2312"/>
          <w:sz w:val="32"/>
          <w:szCs w:val="32"/>
        </w:rPr>
      </w:pPr>
    </w:p>
    <w:p w:rsidR="00467A7E" w:rsidRPr="00EB21EB" w:rsidRDefault="00F72FC9" w:rsidP="00EB21E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龙岗开发区诉讼案件工作制度</w:t>
      </w:r>
    </w:p>
    <w:p w:rsidR="00467A7E" w:rsidRPr="00EB21EB" w:rsidRDefault="00F72FC9" w:rsidP="00EB21E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1EB">
        <w:rPr>
          <w:rFonts w:ascii="仿宋_GB2312" w:eastAsia="仿宋_GB2312" w:hint="eastAsia"/>
          <w:sz w:val="32"/>
          <w:szCs w:val="32"/>
        </w:rPr>
        <w:t>一、龙岗开发区接到诉讼案件后,根据《瑶海区法律顾问改革实施方案（试行）》规定：本辖区行政复议诉讼案件由本单位常年法律顾问代理的，每一件代理费最高不超过5600元，法律顾问代理集体诉讼案件（同类事项，不同当事人）或者人民法院将其并案审理的系列案件，每一案件代理费最高不超过4000元。</w:t>
      </w:r>
    </w:p>
    <w:p w:rsidR="00467A7E" w:rsidRPr="00EB21EB" w:rsidRDefault="00F72FC9" w:rsidP="00EB21E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1EB">
        <w:rPr>
          <w:rFonts w:ascii="仿宋_GB2312" w:eastAsia="仿宋_GB2312" w:hint="eastAsia"/>
          <w:sz w:val="32"/>
          <w:szCs w:val="32"/>
        </w:rPr>
        <w:t>根据龙岗开发区诉讼</w:t>
      </w:r>
      <w:r w:rsidR="007944C6">
        <w:rPr>
          <w:rFonts w:ascii="仿宋_GB2312" w:eastAsia="仿宋_GB2312" w:hint="eastAsia"/>
          <w:sz w:val="32"/>
          <w:szCs w:val="32"/>
        </w:rPr>
        <w:t>工作实际</w:t>
      </w:r>
      <w:r w:rsidRPr="00EB21EB">
        <w:rPr>
          <w:rFonts w:ascii="仿宋_GB2312" w:eastAsia="仿宋_GB2312" w:hint="eastAsia"/>
          <w:sz w:val="32"/>
          <w:szCs w:val="32"/>
        </w:rPr>
        <w:t>，普通民事、行政诉讼案件一审代理费用为5000元，二审、再审、抗诉及执行等诉讼阶段代理费用均为4000元，行政复议案件代理费用为4000元。</w:t>
      </w:r>
    </w:p>
    <w:p w:rsidR="00467A7E" w:rsidRPr="00EB21EB" w:rsidRDefault="00F72FC9" w:rsidP="00EB21E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1EB">
        <w:rPr>
          <w:rFonts w:ascii="仿宋_GB2312" w:eastAsia="仿宋_GB2312" w:hint="eastAsia"/>
          <w:sz w:val="32"/>
          <w:szCs w:val="32"/>
        </w:rPr>
        <w:t>二、民商事案件、重大行政复议诉讼案件及3件以上（含3件）集体诉讼案件代理、重大专项法律事务，代理费用案每件为2000元，超过三万元(含三万元)的案件代理费一律上党工委会研究；重大疑难复杂案件代理费按照一事一议原则，由分管领导沟通法律顾问单位，建议协商案件代理费用，重大疑难复杂涉及具体标的额的民事案件、行政案件代理费可参照风险代理收取代理费,分败诉代理费和胜诉代理费(包含一审、二审等所有诉讼程序),报管委会主要领导审批，</w:t>
      </w:r>
      <w:proofErr w:type="gramStart"/>
      <w:r w:rsidRPr="00EB21EB">
        <w:rPr>
          <w:rFonts w:ascii="仿宋_GB2312" w:eastAsia="仿宋_GB2312" w:hint="eastAsia"/>
          <w:sz w:val="32"/>
          <w:szCs w:val="32"/>
        </w:rPr>
        <w:t>提交党</w:t>
      </w:r>
      <w:proofErr w:type="gramEnd"/>
      <w:r w:rsidRPr="00EB21EB">
        <w:rPr>
          <w:rFonts w:ascii="仿宋_GB2312" w:eastAsia="仿宋_GB2312" w:hint="eastAsia"/>
          <w:sz w:val="32"/>
          <w:szCs w:val="32"/>
        </w:rPr>
        <w:t>工委会集体讨论后确定，并报司法局备案，凭《瑶海区法律服务备案表》及相关资料向区财政局申请经费。</w:t>
      </w:r>
    </w:p>
    <w:p w:rsidR="00467A7E" w:rsidRPr="00EB21EB" w:rsidRDefault="00F72FC9" w:rsidP="00EB21E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1EB">
        <w:rPr>
          <w:rFonts w:ascii="仿宋_GB2312" w:eastAsia="仿宋_GB2312" w:hint="eastAsia"/>
          <w:sz w:val="32"/>
          <w:szCs w:val="32"/>
        </w:rPr>
        <w:t>三、认真落实行政首长出庭制有关要求，按照合肥市法治政府建设考核要求，行政机关负责人出庭应诉率应达到100%，其中，涉及到3件以上集体诉讼案件的主要负责人出庭应诉率不低于20%。</w:t>
      </w:r>
    </w:p>
    <w:p w:rsidR="00467A7E" w:rsidRPr="00EB21EB" w:rsidRDefault="00F72FC9" w:rsidP="00EB21E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1EB">
        <w:rPr>
          <w:rFonts w:ascii="仿宋_GB2312" w:eastAsia="仿宋_GB2312" w:hint="eastAsia"/>
          <w:sz w:val="32"/>
          <w:szCs w:val="32"/>
        </w:rPr>
        <w:t>四、签订聘请律师合同一式三份，</w:t>
      </w:r>
      <w:proofErr w:type="gramStart"/>
      <w:r w:rsidRPr="00EB21EB">
        <w:rPr>
          <w:rFonts w:ascii="仿宋_GB2312" w:eastAsia="仿宋_GB2312" w:hint="eastAsia"/>
          <w:sz w:val="32"/>
          <w:szCs w:val="32"/>
        </w:rPr>
        <w:t>附正式</w:t>
      </w:r>
      <w:proofErr w:type="gramEnd"/>
      <w:r w:rsidRPr="00EB21EB">
        <w:rPr>
          <w:rFonts w:ascii="仿宋_GB2312" w:eastAsia="仿宋_GB2312" w:hint="eastAsia"/>
          <w:sz w:val="32"/>
          <w:szCs w:val="32"/>
        </w:rPr>
        <w:t>发票报销。</w:t>
      </w:r>
    </w:p>
    <w:p w:rsidR="00467A7E" w:rsidRDefault="00F72FC9" w:rsidP="00EB21E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21EB">
        <w:rPr>
          <w:rFonts w:ascii="仿宋_GB2312" w:eastAsia="仿宋_GB2312" w:hint="eastAsia"/>
          <w:sz w:val="32"/>
          <w:szCs w:val="32"/>
        </w:rPr>
        <w:t>五、各社区</w:t>
      </w:r>
      <w:bookmarkStart w:id="0" w:name="_GoBack"/>
      <w:bookmarkEnd w:id="0"/>
      <w:r w:rsidRPr="00EB21EB">
        <w:rPr>
          <w:rFonts w:ascii="仿宋_GB2312" w:eastAsia="仿宋_GB2312" w:hint="eastAsia"/>
          <w:sz w:val="32"/>
          <w:szCs w:val="32"/>
        </w:rPr>
        <w:t>发生诉讼案件参照以上制度执行。</w:t>
      </w:r>
    </w:p>
    <w:sectPr w:rsidR="00467A7E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B9" w:rsidRDefault="005965B9" w:rsidP="00EB21EB">
      <w:r>
        <w:separator/>
      </w:r>
    </w:p>
  </w:endnote>
  <w:endnote w:type="continuationSeparator" w:id="0">
    <w:p w:rsidR="005965B9" w:rsidRDefault="005965B9" w:rsidP="00EB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B9" w:rsidRDefault="005965B9" w:rsidP="00EB21EB">
      <w:r>
        <w:separator/>
      </w:r>
    </w:p>
  </w:footnote>
  <w:footnote w:type="continuationSeparator" w:id="0">
    <w:p w:rsidR="005965B9" w:rsidRDefault="005965B9" w:rsidP="00EB2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DhjNDY3MzliNDBjMzRlYjhlOGYxMmE2ZGJkYWUifQ=="/>
  </w:docVars>
  <w:rsids>
    <w:rsidRoot w:val="008577AA"/>
    <w:rsid w:val="001356BC"/>
    <w:rsid w:val="00145C29"/>
    <w:rsid w:val="002A4E69"/>
    <w:rsid w:val="002B0397"/>
    <w:rsid w:val="002C6300"/>
    <w:rsid w:val="00323BAD"/>
    <w:rsid w:val="00400EAE"/>
    <w:rsid w:val="0041678F"/>
    <w:rsid w:val="00427D35"/>
    <w:rsid w:val="00467A7E"/>
    <w:rsid w:val="00506E7D"/>
    <w:rsid w:val="005451B0"/>
    <w:rsid w:val="005614E6"/>
    <w:rsid w:val="005965B9"/>
    <w:rsid w:val="00740BE0"/>
    <w:rsid w:val="007944C6"/>
    <w:rsid w:val="008577AA"/>
    <w:rsid w:val="00877685"/>
    <w:rsid w:val="009D0BF6"/>
    <w:rsid w:val="00B20AB8"/>
    <w:rsid w:val="00C3011A"/>
    <w:rsid w:val="00C5147C"/>
    <w:rsid w:val="00D261A0"/>
    <w:rsid w:val="00D350C3"/>
    <w:rsid w:val="00E72741"/>
    <w:rsid w:val="00EB21EB"/>
    <w:rsid w:val="00F429CD"/>
    <w:rsid w:val="00F72FC9"/>
    <w:rsid w:val="00FB0388"/>
    <w:rsid w:val="00FC175B"/>
    <w:rsid w:val="19523AB3"/>
    <w:rsid w:val="77A4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1E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1E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14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14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1E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1EB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14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14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kfqjj</cp:lastModifiedBy>
  <cp:revision>20</cp:revision>
  <cp:lastPrinted>2023-11-24T03:11:00Z</cp:lastPrinted>
  <dcterms:created xsi:type="dcterms:W3CDTF">2023-10-12T07:04:00Z</dcterms:created>
  <dcterms:modified xsi:type="dcterms:W3CDTF">2023-11-24T03:11:00Z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A1ABB573C19743E9912F2B0FAF7821E8_13</vt:lpwstr>
  </property>
</Properties>
</file>