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92" w:lineRule="atLeast"/>
        <w:rPr>
          <w:rFonts w:hint="default" w:ascii="黑体" w:hAnsi="黑体" w:eastAsia="黑体" w:cs="黑体"/>
          <w:color w:val="auto"/>
          <w:sz w:val="32"/>
          <w:szCs w:val="24"/>
          <w:lang w:val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24"/>
          <w:lang w:val="zh-CN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24"/>
          <w:lang w:val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/>
          <w:color w:val="000000"/>
          <w:sz w:val="44"/>
          <w:szCs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/>
          <w:color w:val="000000"/>
          <w:sz w:val="44"/>
          <w:szCs w:val="24"/>
          <w:lang w:val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24"/>
          <w:lang w:val="zh-CN"/>
        </w:rPr>
        <w:t>瑶海区</w:t>
      </w:r>
      <w:r>
        <w:rPr>
          <w:rFonts w:hint="default" w:ascii="方正小标宋简体" w:hAnsi="方正小标宋简体" w:eastAsia="方正小标宋简体"/>
          <w:color w:val="000000"/>
          <w:sz w:val="44"/>
          <w:szCs w:val="24"/>
          <w:lang w:val="zh-CN"/>
        </w:rPr>
        <w:t>“</w:t>
      </w:r>
      <w:r>
        <w:rPr>
          <w:rFonts w:hint="eastAsia" w:ascii="方正小标宋简体" w:hAnsi="方正小标宋简体" w:eastAsia="方正小标宋简体"/>
          <w:color w:val="000000"/>
          <w:sz w:val="44"/>
          <w:szCs w:val="24"/>
          <w:lang w:val="zh-CN"/>
        </w:rPr>
        <w:t>一业一证</w:t>
      </w:r>
      <w:r>
        <w:rPr>
          <w:rFonts w:hint="eastAsia" w:ascii="方正小标宋简体" w:hAnsi="方正小标宋简体" w:eastAsia="方正小标宋简体"/>
          <w:color w:val="000000"/>
          <w:sz w:val="44"/>
          <w:szCs w:val="24"/>
          <w:lang w:val="en-US" w:eastAsia="zh-CN"/>
        </w:rPr>
        <w:t>一码</w:t>
      </w:r>
      <w:r>
        <w:rPr>
          <w:rFonts w:hint="default" w:ascii="方正小标宋简体" w:hAnsi="方正小标宋简体" w:eastAsia="方正小标宋简体"/>
          <w:color w:val="000000"/>
          <w:sz w:val="44"/>
          <w:szCs w:val="24"/>
          <w:lang w:val="zh-CN"/>
        </w:rPr>
        <w:t>”</w:t>
      </w:r>
      <w:r>
        <w:rPr>
          <w:rFonts w:hint="eastAsia" w:ascii="方正小标宋简体" w:hAnsi="方正小标宋简体" w:eastAsia="方正小标宋简体"/>
          <w:color w:val="000000"/>
          <w:sz w:val="44"/>
          <w:szCs w:val="24"/>
          <w:lang w:val="zh-CN"/>
        </w:rPr>
        <w:t>工作领导小组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/>
          <w:color w:val="000000"/>
          <w:sz w:val="44"/>
          <w:szCs w:val="24"/>
          <w:lang w:val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24"/>
          <w:lang w:val="zh-CN"/>
        </w:rPr>
        <w:t>工作机制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firstLine="641"/>
        <w:textAlignment w:val="auto"/>
        <w:rPr>
          <w:rFonts w:hint="default" w:ascii="Times New Roman" w:hAnsi="Times New Roman" w:eastAsia="Times New Roman"/>
          <w:color w:val="000000"/>
          <w:sz w:val="32"/>
          <w:szCs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24"/>
          <w:lang w:val="zh-CN"/>
        </w:rPr>
        <w:t>一、领导小组组成人员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6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40"/>
          <w:sz w:val="32"/>
          <w:szCs w:val="24"/>
          <w:lang w:val="zh-CN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40"/>
          <w:sz w:val="32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 xml:space="preserve">长：常务副区长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 xml:space="preserve">分管市场监管工作的副区长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副组长：区市场监督管理局局长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区政务服务管理局局长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成  员：区发展和改革委员会分管副主任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区教育体育局分管副局长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区农林水务局分管副局长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区文化和旅游局分管副局长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区卫生健康委员会分管副主任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区城市管理局分管副局长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区市场监督管理局分管副局长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区数据资源局分管副局长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区政务服务局分管副局长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区生态环境分局分管副局长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瑶海公安分局分管副局长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区消防大队分管副大队长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区烟草专卖局分管副局长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24"/>
          <w:lang w:val="zh-CN"/>
        </w:rPr>
        <w:t>二、主要职责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组织领导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区“一业一证一码”改革工作，协调解决工作中存在的重大问题。领导小组办公室设在区市场监督管理局，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市场监督管理局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en-US" w:eastAsia="zh-CN"/>
        </w:rPr>
        <w:t>分管负责人兼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4"/>
          <w:lang w:val="zh-CN"/>
        </w:rPr>
        <w:t>任领导小组办公室主任。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ODRmMjBjMjFkZjlmMzZkMWRhOWM3NzRjMTIzODEifQ=="/>
  </w:docVars>
  <w:rsids>
    <w:rsidRoot w:val="00000000"/>
    <w:rsid w:val="6C6A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0"/>
    <w:rPr>
      <w:rFonts w:hAnsi="Courier New" w:cs="Courier New" w:asciiTheme="minorEastAsia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2023-12-28T07:39:33Z</dcterms:created>
  <dc:creator>admin</dc:creator>
  <cp:lastModifiedBy>静水流深1386857356</cp:lastModifiedBy>
  <dcterms:modified xsi:type="dcterms:W3CDTF">2023-12-28T07:40:12Z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4BB1ECB5CE484E4895760A4526321F89_13</vt:lpwstr>
  </property>
</Properties>
</file>