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88BD" w14:textId="77777777" w:rsidR="00590515" w:rsidRPr="00590515" w:rsidRDefault="00590515" w:rsidP="00590515">
      <w:pPr>
        <w:spacing w:after="160" w:line="276" w:lineRule="auto"/>
        <w:jc w:val="center"/>
        <w:rPr>
          <w:rFonts w:ascii="宋体" w:eastAsia="宋体" w:hAnsi="宋体" w:cs="宋体"/>
          <w:b/>
          <w:bCs/>
          <w:sz w:val="44"/>
          <w:szCs w:val="44"/>
        </w:rPr>
      </w:pPr>
      <w:r w:rsidRPr="00590515">
        <w:rPr>
          <w:rFonts w:ascii="宋体" w:eastAsia="宋体" w:hAnsi="宋体" w:cs="宋体" w:hint="eastAsia"/>
          <w:b/>
          <w:bCs/>
          <w:sz w:val="44"/>
          <w:szCs w:val="44"/>
        </w:rPr>
        <w:t>合肥市绿色工厂评价管理暂行办法</w:t>
      </w:r>
    </w:p>
    <w:p w14:paraId="12BE9DCB" w14:textId="77777777" w:rsidR="00590515" w:rsidRPr="00590515" w:rsidRDefault="00590515" w:rsidP="00590515">
      <w:pPr>
        <w:spacing w:after="160" w:line="276" w:lineRule="auto"/>
        <w:jc w:val="center"/>
        <w:rPr>
          <w:rFonts w:ascii="楷体_GB2312" w:eastAsia="楷体_GB2312" w:hAnsi="楷体_GB2312" w:cs="楷体_GB2312" w:hint="eastAsia"/>
          <w:b/>
          <w:bCs/>
          <w:sz w:val="32"/>
          <w:szCs w:val="32"/>
        </w:rPr>
      </w:pPr>
      <w:r w:rsidRPr="00590515">
        <w:rPr>
          <w:rFonts w:ascii="楷体_GB2312" w:eastAsia="楷体_GB2312" w:hAnsi="楷体_GB2312" w:cs="楷体_GB2312" w:hint="eastAsia"/>
          <w:b/>
          <w:bCs/>
          <w:sz w:val="32"/>
          <w:szCs w:val="32"/>
        </w:rPr>
        <w:t>（征求意见稿）</w:t>
      </w:r>
    </w:p>
    <w:p w14:paraId="35B83423" w14:textId="77777777" w:rsidR="00590515" w:rsidRPr="00590515" w:rsidRDefault="00590515" w:rsidP="00590515">
      <w:pPr>
        <w:spacing w:after="160" w:line="360" w:lineRule="auto"/>
        <w:jc w:val="center"/>
        <w:rPr>
          <w:rFonts w:ascii="Calibri" w:eastAsia="宋体" w:hAnsi="Calibri" w:cs="Times New Roman" w:hint="eastAsia"/>
          <w:szCs w:val="24"/>
        </w:rPr>
      </w:pPr>
      <w:r w:rsidRPr="00590515">
        <w:rPr>
          <w:rFonts w:ascii="黑体" w:eastAsia="黑体" w:hAnsi="黑体" w:cs="黑体" w:hint="eastAsia"/>
          <w:sz w:val="32"/>
          <w:szCs w:val="32"/>
        </w:rPr>
        <w:t>第一章  总则</w:t>
      </w:r>
    </w:p>
    <w:p w14:paraId="76B4EFD0" w14:textId="77777777" w:rsidR="00590515" w:rsidRPr="00590515" w:rsidRDefault="00590515" w:rsidP="00590515">
      <w:pPr>
        <w:widowControl/>
        <w:spacing w:after="160" w:line="276" w:lineRule="auto"/>
        <w:rPr>
          <w:rFonts w:ascii="仿宋" w:eastAsia="仿宋" w:hAnsi="仿宋" w:cs="仿宋"/>
          <w:color w:val="FF0000"/>
          <w:kern w:val="0"/>
          <w:sz w:val="32"/>
          <w:szCs w:val="32"/>
        </w:rPr>
      </w:pPr>
      <w:r w:rsidRPr="00590515">
        <w:rPr>
          <w:rFonts w:ascii="仿宋" w:eastAsia="仿宋" w:hAnsi="仿宋" w:cs="仿宋" w:hint="eastAsia"/>
          <w:b/>
          <w:bCs/>
          <w:kern w:val="0"/>
          <w:sz w:val="32"/>
          <w:szCs w:val="32"/>
        </w:rPr>
        <w:t xml:space="preserve">第一条 </w:t>
      </w:r>
      <w:r w:rsidRPr="00590515">
        <w:rPr>
          <w:rFonts w:ascii="仿宋" w:eastAsia="仿宋" w:hAnsi="仿宋" w:cs="仿宋" w:hint="eastAsia"/>
          <w:kern w:val="0"/>
          <w:sz w:val="32"/>
          <w:szCs w:val="32"/>
        </w:rPr>
        <w:t>为贯彻落</w:t>
      </w:r>
      <w:proofErr w:type="gramStart"/>
      <w:r w:rsidRPr="00590515">
        <w:rPr>
          <w:rFonts w:ascii="仿宋" w:eastAsia="仿宋" w:hAnsi="仿宋" w:cs="仿宋" w:hint="eastAsia"/>
          <w:kern w:val="0"/>
          <w:sz w:val="32"/>
          <w:szCs w:val="32"/>
        </w:rPr>
        <w:t>实习近</w:t>
      </w:r>
      <w:proofErr w:type="gramEnd"/>
      <w:r w:rsidRPr="00590515">
        <w:rPr>
          <w:rFonts w:ascii="仿宋" w:eastAsia="仿宋" w:hAnsi="仿宋" w:cs="仿宋" w:hint="eastAsia"/>
          <w:kern w:val="0"/>
          <w:sz w:val="32"/>
          <w:szCs w:val="32"/>
        </w:rPr>
        <w:t>平生态文明思想和要求，深入</w:t>
      </w:r>
      <w:proofErr w:type="gramStart"/>
      <w:r w:rsidRPr="00590515">
        <w:rPr>
          <w:rFonts w:ascii="仿宋" w:eastAsia="仿宋" w:hAnsi="仿宋" w:cs="仿宋" w:hint="eastAsia"/>
          <w:kern w:val="0"/>
          <w:sz w:val="32"/>
          <w:szCs w:val="32"/>
        </w:rPr>
        <w:t>践行</w:t>
      </w:r>
      <w:proofErr w:type="gramEnd"/>
      <w:r w:rsidRPr="00590515">
        <w:rPr>
          <w:rFonts w:ascii="仿宋" w:eastAsia="仿宋" w:hAnsi="仿宋" w:cs="仿宋" w:hint="eastAsia"/>
          <w:kern w:val="0"/>
          <w:sz w:val="32"/>
          <w:szCs w:val="32"/>
        </w:rPr>
        <w:t>绿色发展理念，全面提升全市工业企业绿色制造水平，加快发展新质生产力，扎实推动工业经济高质量发展，根据工信部《“十四五”工业绿色发展规划》《工业领域碳达峰实施方案》《绿色工厂梯度培育培育及管理暂行办法》等文件要求，结合本市实际，制定本办法。</w:t>
      </w:r>
      <w:r w:rsidRPr="00590515">
        <w:rPr>
          <w:rFonts w:ascii="仿宋" w:eastAsia="仿宋" w:hAnsi="仿宋" w:cs="仿宋" w:hint="eastAsia"/>
          <w:color w:val="FF0000"/>
          <w:kern w:val="0"/>
          <w:sz w:val="32"/>
          <w:szCs w:val="32"/>
        </w:rPr>
        <w:t xml:space="preserve"> </w:t>
      </w:r>
    </w:p>
    <w:p w14:paraId="1660FB3F" w14:textId="77777777" w:rsidR="00590515" w:rsidRPr="00590515" w:rsidRDefault="00590515" w:rsidP="00590515">
      <w:pPr>
        <w:widowControl/>
        <w:shd w:val="clear" w:color="auto" w:fill="FFFFFF"/>
        <w:spacing w:before="100" w:beforeAutospacing="1" w:after="100" w:afterAutospacing="1" w:line="360" w:lineRule="auto"/>
        <w:rPr>
          <w:rFonts w:ascii="仿宋" w:eastAsia="仿宋" w:hAnsi="仿宋" w:cs="仿宋" w:hint="eastAsia"/>
          <w:kern w:val="0"/>
          <w:sz w:val="32"/>
          <w:szCs w:val="32"/>
        </w:rPr>
      </w:pPr>
      <w:r w:rsidRPr="00590515">
        <w:rPr>
          <w:rFonts w:ascii="仿宋" w:eastAsia="仿宋" w:hAnsi="仿宋" w:cs="仿宋" w:hint="eastAsia"/>
          <w:b/>
          <w:bCs/>
          <w:kern w:val="0"/>
          <w:sz w:val="32"/>
          <w:szCs w:val="32"/>
          <w:shd w:val="clear" w:color="auto" w:fill="FFFFFF"/>
        </w:rPr>
        <w:t>第二条</w:t>
      </w:r>
      <w:r w:rsidRPr="00590515">
        <w:rPr>
          <w:rFonts w:ascii="仿宋" w:eastAsia="仿宋" w:hAnsi="仿宋" w:cs="仿宋" w:hint="eastAsia"/>
          <w:kern w:val="0"/>
          <w:sz w:val="32"/>
          <w:szCs w:val="32"/>
          <w:shd w:val="clear" w:color="auto" w:fill="FFFFFF"/>
        </w:rPr>
        <w:t xml:space="preserve"> </w:t>
      </w:r>
      <w:r w:rsidRPr="00590515">
        <w:rPr>
          <w:rFonts w:ascii="仿宋" w:eastAsia="仿宋" w:hAnsi="仿宋" w:cs="仿宋" w:hint="eastAsia"/>
          <w:kern w:val="0"/>
          <w:sz w:val="32"/>
          <w:szCs w:val="32"/>
        </w:rPr>
        <w:t>对具备用地集约化、原料无害化、生产洁净化、废物资源化、能源低碳化等特点的从事实际生产的制造型企业，并根据企业的基础设施、管理体系、能源资源投入、产品、环境排放和绩效等状况的评分结果，授予合肥市绿色工厂（以下简称市级绿色工厂）称号。</w:t>
      </w:r>
    </w:p>
    <w:p w14:paraId="21935CF5" w14:textId="77777777" w:rsidR="00590515" w:rsidRPr="00590515" w:rsidRDefault="00590515" w:rsidP="00590515">
      <w:pPr>
        <w:widowControl/>
        <w:spacing w:after="160" w:line="276" w:lineRule="auto"/>
        <w:rPr>
          <w:rFonts w:ascii="仿宋" w:eastAsia="仿宋" w:hAnsi="仿宋" w:cs="仿宋" w:hint="eastAsia"/>
          <w:kern w:val="0"/>
          <w:sz w:val="32"/>
          <w:szCs w:val="32"/>
        </w:rPr>
      </w:pPr>
      <w:r w:rsidRPr="00590515">
        <w:rPr>
          <w:rFonts w:ascii="仿宋" w:eastAsia="仿宋" w:hAnsi="仿宋" w:cs="仿宋" w:hint="eastAsia"/>
          <w:b/>
          <w:bCs/>
          <w:kern w:val="0"/>
          <w:sz w:val="32"/>
          <w:szCs w:val="32"/>
        </w:rPr>
        <w:t>第三条</w:t>
      </w:r>
      <w:r w:rsidRPr="00590515">
        <w:rPr>
          <w:rFonts w:ascii="仿宋" w:eastAsia="仿宋" w:hAnsi="仿宋" w:cs="仿宋" w:hint="eastAsia"/>
          <w:kern w:val="0"/>
          <w:sz w:val="32"/>
          <w:szCs w:val="32"/>
        </w:rPr>
        <w:t xml:space="preserve"> 市级绿色工厂评价及管理遵循企业自主申报、政府择优确定原则，鼓励企业积极申报，引导第三方机构提供专业化服务，激发企业绿色制造的内生动力，发挥绿色制造标杆示范带动作用，推动全市绿色低碳转型升级。</w:t>
      </w:r>
    </w:p>
    <w:p w14:paraId="2D61D7E8" w14:textId="77777777" w:rsidR="00590515" w:rsidRPr="00590515" w:rsidRDefault="00590515" w:rsidP="00590515">
      <w:pPr>
        <w:widowControl/>
        <w:shd w:val="clear" w:color="auto" w:fill="FFFFFF"/>
        <w:spacing w:before="100" w:beforeAutospacing="1" w:after="100" w:afterAutospacing="1" w:line="360" w:lineRule="auto"/>
        <w:rPr>
          <w:rFonts w:ascii="仿宋" w:eastAsia="仿宋" w:hAnsi="仿宋" w:cs="仿宋" w:hint="eastAsia"/>
          <w:color w:val="FF0000"/>
          <w:kern w:val="0"/>
          <w:sz w:val="32"/>
          <w:szCs w:val="32"/>
        </w:rPr>
      </w:pPr>
      <w:r w:rsidRPr="00590515">
        <w:rPr>
          <w:rFonts w:ascii="仿宋" w:eastAsia="仿宋" w:hAnsi="仿宋" w:cs="仿宋" w:hint="eastAsia"/>
          <w:b/>
          <w:bCs/>
          <w:kern w:val="0"/>
          <w:sz w:val="32"/>
          <w:szCs w:val="32"/>
          <w:shd w:val="clear" w:color="auto" w:fill="FFFFFF"/>
        </w:rPr>
        <w:lastRenderedPageBreak/>
        <w:t>第四条</w:t>
      </w:r>
      <w:r w:rsidRPr="00590515">
        <w:rPr>
          <w:rFonts w:ascii="仿宋" w:eastAsia="仿宋" w:hAnsi="仿宋" w:cs="仿宋" w:hint="eastAsia"/>
          <w:kern w:val="0"/>
          <w:sz w:val="32"/>
          <w:szCs w:val="32"/>
          <w:shd w:val="clear" w:color="auto" w:fill="FFFFFF"/>
        </w:rPr>
        <w:t xml:space="preserve"> </w:t>
      </w:r>
      <w:r w:rsidRPr="00590515">
        <w:rPr>
          <w:rFonts w:ascii="仿宋" w:eastAsia="仿宋" w:hAnsi="仿宋" w:cs="仿宋" w:hint="eastAsia"/>
          <w:kern w:val="0"/>
          <w:sz w:val="32"/>
          <w:szCs w:val="32"/>
        </w:rPr>
        <w:t>市经济和信息化局负责市级绿色工厂的评价和管理工作。市级绿色工厂每年评价一次。各县（市）区、开发区经信部门负责本辖区市级绿色工厂的培育创建和申报推荐工作，并对市级绿色工厂进行日常监督管理。</w:t>
      </w:r>
    </w:p>
    <w:p w14:paraId="1DA49BE7" w14:textId="77777777" w:rsidR="00590515" w:rsidRPr="00590515" w:rsidRDefault="00590515" w:rsidP="00590515">
      <w:pPr>
        <w:spacing w:after="160" w:line="360" w:lineRule="auto"/>
        <w:jc w:val="center"/>
        <w:rPr>
          <w:rFonts w:ascii="黑体" w:eastAsia="黑体" w:hAnsi="黑体" w:cs="黑体" w:hint="eastAsia"/>
          <w:sz w:val="32"/>
          <w:szCs w:val="32"/>
        </w:rPr>
      </w:pPr>
    </w:p>
    <w:p w14:paraId="4EFD9E5F" w14:textId="77777777" w:rsidR="00590515" w:rsidRPr="00590515" w:rsidRDefault="00590515" w:rsidP="00590515">
      <w:pPr>
        <w:spacing w:after="160" w:line="360" w:lineRule="auto"/>
        <w:jc w:val="center"/>
        <w:rPr>
          <w:rFonts w:ascii="黑体" w:eastAsia="黑体" w:hAnsi="黑体" w:cs="黑体" w:hint="eastAsia"/>
          <w:sz w:val="32"/>
          <w:szCs w:val="32"/>
        </w:rPr>
      </w:pPr>
      <w:r w:rsidRPr="00590515">
        <w:rPr>
          <w:rFonts w:ascii="黑体" w:eastAsia="黑体" w:hAnsi="黑体" w:cs="黑体" w:hint="eastAsia"/>
          <w:sz w:val="32"/>
          <w:szCs w:val="32"/>
        </w:rPr>
        <w:t>第二章  条件要求</w:t>
      </w:r>
    </w:p>
    <w:p w14:paraId="72B177DA" w14:textId="77777777" w:rsidR="00590515" w:rsidRPr="00590515" w:rsidRDefault="00590515" w:rsidP="00590515">
      <w:pPr>
        <w:spacing w:after="160" w:line="360" w:lineRule="auto"/>
        <w:rPr>
          <w:rFonts w:ascii="Calibri" w:eastAsia="仿宋_GB2312" w:hAnsi="Calibri" w:cs="Times New Roman" w:hint="eastAsia"/>
          <w:sz w:val="32"/>
          <w:szCs w:val="32"/>
        </w:rPr>
      </w:pPr>
      <w:r w:rsidRPr="00590515">
        <w:rPr>
          <w:rFonts w:ascii="Calibri" w:eastAsia="仿宋_GB2312" w:hAnsi="Calibri" w:cs="Times New Roman" w:hint="eastAsia"/>
          <w:b/>
          <w:bCs/>
          <w:sz w:val="32"/>
          <w:szCs w:val="32"/>
        </w:rPr>
        <w:t>第五条</w:t>
      </w:r>
      <w:r w:rsidRPr="00590515">
        <w:rPr>
          <w:rFonts w:ascii="Calibri" w:eastAsia="仿宋_GB2312" w:hAnsi="Calibri" w:cs="Times New Roman"/>
          <w:sz w:val="32"/>
          <w:szCs w:val="32"/>
        </w:rPr>
        <w:t xml:space="preserve"> </w:t>
      </w:r>
      <w:r w:rsidRPr="00590515">
        <w:rPr>
          <w:rFonts w:ascii="Calibri" w:eastAsia="仿宋_GB2312" w:hAnsi="Calibri" w:cs="Times New Roman" w:hint="eastAsia"/>
          <w:sz w:val="32"/>
          <w:szCs w:val="32"/>
        </w:rPr>
        <w:t>申请市级绿色工厂评价的企业应具备以下条件：</w:t>
      </w:r>
    </w:p>
    <w:p w14:paraId="1D4FE221" w14:textId="77777777" w:rsidR="00590515" w:rsidRPr="00590515" w:rsidRDefault="00590515" w:rsidP="00590515">
      <w:pPr>
        <w:widowControl/>
        <w:spacing w:after="160" w:line="360" w:lineRule="auto"/>
        <w:jc w:val="left"/>
        <w:rPr>
          <w:rFonts w:ascii="仿宋_GB2312" w:eastAsia="仿宋_GB2312" w:hAnsi="仿宋_GB2312" w:cs="仿宋_GB2312"/>
          <w:color w:val="000000"/>
          <w:kern w:val="0"/>
          <w:sz w:val="32"/>
          <w:szCs w:val="32"/>
        </w:rPr>
      </w:pPr>
      <w:r w:rsidRPr="00590515">
        <w:rPr>
          <w:rFonts w:ascii="Times New Roman" w:eastAsia="宋体" w:hAnsi="Times New Roman" w:cs="Times New Roman" w:hint="eastAsia"/>
          <w:kern w:val="0"/>
          <w:sz w:val="32"/>
          <w:szCs w:val="32"/>
        </w:rPr>
        <w:t>（一）</w:t>
      </w:r>
      <w:r w:rsidRPr="00590515">
        <w:rPr>
          <w:rFonts w:ascii="仿宋_GB2312" w:eastAsia="仿宋_GB2312" w:hAnsi="仿宋_GB2312" w:cs="仿宋_GB2312" w:hint="eastAsia"/>
          <w:kern w:val="0"/>
          <w:sz w:val="32"/>
          <w:szCs w:val="32"/>
        </w:rPr>
        <w:t>依法设立并具有独</w:t>
      </w:r>
      <w:r w:rsidRPr="00590515">
        <w:rPr>
          <w:rFonts w:ascii="仿宋_GB2312" w:eastAsia="仿宋_GB2312" w:hAnsi="仿宋_GB2312" w:cs="仿宋_GB2312" w:hint="eastAsia"/>
          <w:color w:val="000000"/>
          <w:kern w:val="0"/>
          <w:sz w:val="32"/>
          <w:szCs w:val="32"/>
        </w:rPr>
        <w:t>立法人资格或者视同法人的独立核算单位，且从事实际生产的制造型企业。</w:t>
      </w:r>
    </w:p>
    <w:p w14:paraId="1CA2D040" w14:textId="77777777" w:rsidR="00590515" w:rsidRPr="00590515" w:rsidRDefault="00590515" w:rsidP="00590515">
      <w:pPr>
        <w:widowControl/>
        <w:spacing w:after="160" w:line="360" w:lineRule="auto"/>
        <w:jc w:val="left"/>
        <w:rPr>
          <w:rFonts w:ascii="仿宋_GB2312" w:eastAsia="仿宋_GB2312" w:hAnsi="仿宋_GB2312" w:cs="仿宋_GB2312" w:hint="eastAsia"/>
          <w:color w:val="000000"/>
          <w:kern w:val="0"/>
          <w:sz w:val="32"/>
          <w:szCs w:val="32"/>
        </w:rPr>
      </w:pPr>
      <w:r w:rsidRPr="00590515">
        <w:rPr>
          <w:rFonts w:ascii="Calibri" w:eastAsia="仿宋_GB2312" w:hAnsi="Calibri" w:cs="Times New Roman" w:hint="eastAsia"/>
          <w:color w:val="000000"/>
          <w:sz w:val="32"/>
          <w:szCs w:val="32"/>
        </w:rPr>
        <w:t>（二）企业具有较好的经济技术基础和经济效益，在全市同行业中具有明显的竞争优势。</w:t>
      </w:r>
    </w:p>
    <w:p w14:paraId="2D1BECEF" w14:textId="77777777" w:rsidR="00590515" w:rsidRPr="00590515" w:rsidRDefault="00590515" w:rsidP="00590515">
      <w:pPr>
        <w:spacing w:after="160" w:line="360" w:lineRule="auto"/>
        <w:rPr>
          <w:rFonts w:ascii="Calibri" w:eastAsia="仿宋_GB2312" w:hAnsi="Calibri" w:cs="Times New Roman" w:hint="eastAsia"/>
          <w:color w:val="000000"/>
          <w:sz w:val="32"/>
          <w:szCs w:val="32"/>
        </w:rPr>
      </w:pPr>
      <w:r w:rsidRPr="00590515">
        <w:rPr>
          <w:rFonts w:ascii="Calibri" w:eastAsia="仿宋_GB2312" w:hAnsi="Calibri" w:cs="Times New Roman" w:hint="eastAsia"/>
          <w:color w:val="000000"/>
          <w:sz w:val="32"/>
          <w:szCs w:val="32"/>
        </w:rPr>
        <w:t>（三）符合《合肥市绿色工厂基本要求第三方评价表》（附表</w:t>
      </w:r>
      <w:r w:rsidRPr="00590515">
        <w:rPr>
          <w:rFonts w:ascii="Calibri" w:eastAsia="仿宋_GB2312" w:hAnsi="Calibri" w:cs="Times New Roman"/>
          <w:color w:val="000000"/>
          <w:sz w:val="32"/>
          <w:szCs w:val="32"/>
        </w:rPr>
        <w:t>1</w:t>
      </w:r>
      <w:r w:rsidRPr="00590515">
        <w:rPr>
          <w:rFonts w:ascii="Calibri" w:eastAsia="仿宋_GB2312" w:hAnsi="Calibri" w:cs="Times New Roman" w:hint="eastAsia"/>
          <w:color w:val="000000"/>
          <w:sz w:val="32"/>
          <w:szCs w:val="32"/>
        </w:rPr>
        <w:t>）明确的</w:t>
      </w:r>
      <w:r w:rsidRPr="00590515">
        <w:rPr>
          <w:rFonts w:ascii="Calibri" w:eastAsia="仿宋_GB2312" w:hAnsi="Calibri" w:cs="Times New Roman"/>
          <w:color w:val="000000"/>
          <w:sz w:val="32"/>
          <w:szCs w:val="32"/>
        </w:rPr>
        <w:t>8</w:t>
      </w:r>
      <w:r w:rsidRPr="00590515">
        <w:rPr>
          <w:rFonts w:ascii="Calibri" w:eastAsia="仿宋_GB2312" w:hAnsi="Calibri" w:cs="Times New Roman" w:hint="eastAsia"/>
          <w:color w:val="000000"/>
          <w:sz w:val="32"/>
          <w:szCs w:val="32"/>
        </w:rPr>
        <w:t>项要求（后续随工信部修订的绿色工厂基本要求第三方评价表调整）。</w:t>
      </w:r>
    </w:p>
    <w:p w14:paraId="235D63D1" w14:textId="77777777" w:rsidR="00590515" w:rsidRPr="00590515" w:rsidRDefault="00590515" w:rsidP="00590515">
      <w:pPr>
        <w:widowControl/>
        <w:spacing w:after="160" w:line="276" w:lineRule="auto"/>
        <w:jc w:val="left"/>
        <w:rPr>
          <w:rFonts w:ascii="Calibri" w:eastAsia="仿宋_GB2312" w:hAnsi="Calibri" w:cs="Times New Roman"/>
          <w:color w:val="000000"/>
          <w:sz w:val="32"/>
          <w:szCs w:val="32"/>
        </w:rPr>
      </w:pPr>
      <w:r w:rsidRPr="00590515">
        <w:rPr>
          <w:rFonts w:ascii="Calibri" w:eastAsia="宋体" w:hAnsi="Calibri" w:cs="Times New Roman"/>
          <w:szCs w:val="24"/>
        </w:rPr>
        <w:t xml:space="preserve">     </w:t>
      </w:r>
      <w:r w:rsidRPr="00590515">
        <w:rPr>
          <w:rFonts w:ascii="Calibri" w:eastAsia="仿宋_GB2312" w:hAnsi="Calibri" w:cs="Times New Roman" w:hint="eastAsia"/>
          <w:color w:val="000000"/>
          <w:sz w:val="32"/>
          <w:szCs w:val="32"/>
        </w:rPr>
        <w:t>（四）符合《合肥市绿色工厂评价指标第三方评价表》（附表</w:t>
      </w:r>
      <w:r w:rsidRPr="00590515">
        <w:rPr>
          <w:rFonts w:ascii="Calibri" w:eastAsia="仿宋_GB2312" w:hAnsi="Calibri" w:cs="Times New Roman"/>
          <w:color w:val="000000"/>
          <w:sz w:val="32"/>
          <w:szCs w:val="32"/>
        </w:rPr>
        <w:t xml:space="preserve">2 </w:t>
      </w:r>
      <w:r w:rsidRPr="00590515">
        <w:rPr>
          <w:rFonts w:ascii="Calibri" w:eastAsia="仿宋_GB2312" w:hAnsi="Calibri" w:cs="Times New Roman" w:hint="eastAsia"/>
          <w:color w:val="000000"/>
          <w:sz w:val="32"/>
          <w:szCs w:val="32"/>
        </w:rPr>
        <w:t>）中必选指标要求（后续随工信部修订的绿色工厂评价指标第三方评价表调整）。</w:t>
      </w:r>
    </w:p>
    <w:p w14:paraId="50CB1E58" w14:textId="77777777" w:rsidR="00590515" w:rsidRPr="00590515" w:rsidRDefault="00590515" w:rsidP="00590515">
      <w:pPr>
        <w:widowControl/>
        <w:spacing w:after="160" w:line="360" w:lineRule="auto"/>
        <w:rPr>
          <w:rFonts w:ascii="仿宋" w:eastAsia="仿宋" w:hAnsi="仿宋" w:cs="仿宋"/>
          <w:sz w:val="32"/>
          <w:szCs w:val="32"/>
        </w:rPr>
      </w:pPr>
      <w:r w:rsidRPr="00590515">
        <w:rPr>
          <w:rFonts w:ascii="仿宋" w:eastAsia="仿宋" w:hAnsi="仿宋" w:cs="仿宋" w:hint="eastAsia"/>
          <w:b/>
          <w:bCs/>
          <w:kern w:val="0"/>
          <w:sz w:val="32"/>
          <w:szCs w:val="32"/>
        </w:rPr>
        <w:t>第六条</w:t>
      </w:r>
      <w:r w:rsidRPr="00590515">
        <w:rPr>
          <w:rFonts w:ascii="仿宋" w:eastAsia="仿宋" w:hAnsi="仿宋" w:cs="仿宋" w:hint="eastAsia"/>
          <w:kern w:val="0"/>
          <w:sz w:val="32"/>
          <w:szCs w:val="32"/>
        </w:rPr>
        <w:t xml:space="preserve"> 近三年有下列情况的企业，不得推荐和列入市级绿色工厂： </w:t>
      </w:r>
    </w:p>
    <w:p w14:paraId="1B57F282"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kern w:val="0"/>
          <w:sz w:val="32"/>
          <w:szCs w:val="32"/>
        </w:rPr>
        <w:t xml:space="preserve">（一）未正常经营生产的（工商注销、连续停产12个月以上、被市场监督管理部门列入经营异常名单且未被移出等）； </w:t>
      </w:r>
    </w:p>
    <w:p w14:paraId="17FF2538"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kern w:val="0"/>
          <w:sz w:val="32"/>
          <w:szCs w:val="32"/>
        </w:rPr>
        <w:t xml:space="preserve">（二）发生安全（含网络安全、数据安全）、质量、环境污染等事故以及偷漏税等违法违规行为的（参照“信用中国”“信用安徽”和 “国家企业信用信息公示系统”）； </w:t>
      </w:r>
    </w:p>
    <w:p w14:paraId="32438D77"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kern w:val="0"/>
          <w:sz w:val="32"/>
          <w:szCs w:val="32"/>
        </w:rPr>
        <w:t xml:space="preserve">（三）在国家、省、市有关部门相关督查工作中被发现存在严重问题的； </w:t>
      </w:r>
    </w:p>
    <w:p w14:paraId="6496E9F1"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kern w:val="0"/>
          <w:sz w:val="32"/>
          <w:szCs w:val="32"/>
        </w:rPr>
        <w:t xml:space="preserve">（四）被列入国家、省、市工业节能监察整改名单且未按要求完成整改的； </w:t>
      </w:r>
    </w:p>
    <w:p w14:paraId="0C99A8FB" w14:textId="77777777" w:rsidR="00590515" w:rsidRPr="00590515" w:rsidRDefault="00590515" w:rsidP="00590515">
      <w:pPr>
        <w:widowControl/>
        <w:spacing w:after="160" w:line="360" w:lineRule="auto"/>
        <w:rPr>
          <w:rFonts w:ascii="Calibri" w:eastAsia="宋体" w:hAnsi="Calibri" w:cs="Times New Roman" w:hint="eastAsia"/>
          <w:szCs w:val="24"/>
        </w:rPr>
      </w:pPr>
      <w:r w:rsidRPr="00590515">
        <w:rPr>
          <w:rFonts w:ascii="仿宋" w:eastAsia="仿宋" w:hAnsi="仿宋" w:cs="仿宋" w:hint="eastAsia"/>
          <w:kern w:val="0"/>
          <w:sz w:val="32"/>
          <w:szCs w:val="32"/>
        </w:rPr>
        <w:t>（五）企业被列为失信被执行人。</w:t>
      </w:r>
    </w:p>
    <w:p w14:paraId="7DF46445" w14:textId="77777777" w:rsidR="00590515" w:rsidRPr="00590515" w:rsidRDefault="00590515" w:rsidP="00590515">
      <w:pPr>
        <w:widowControl/>
        <w:spacing w:after="160" w:line="276" w:lineRule="auto"/>
        <w:jc w:val="left"/>
        <w:rPr>
          <w:rFonts w:ascii="Calibri" w:eastAsia="仿宋_GB2312" w:hAnsi="Calibri" w:cs="Times New Roman"/>
          <w:color w:val="000000"/>
          <w:sz w:val="32"/>
          <w:szCs w:val="32"/>
        </w:rPr>
      </w:pPr>
    </w:p>
    <w:p w14:paraId="23B7A906" w14:textId="77777777" w:rsidR="00590515" w:rsidRPr="00590515" w:rsidRDefault="00590515" w:rsidP="00590515">
      <w:pPr>
        <w:widowControl/>
        <w:shd w:val="clear" w:color="auto" w:fill="FFFFFF"/>
        <w:spacing w:before="100" w:beforeAutospacing="1" w:after="100" w:afterAutospacing="1" w:line="360" w:lineRule="auto"/>
        <w:jc w:val="center"/>
        <w:rPr>
          <w:rFonts w:ascii="黑体" w:eastAsia="黑体" w:hAnsi="黑体" w:cs="黑体"/>
          <w:sz w:val="32"/>
          <w:szCs w:val="32"/>
        </w:rPr>
      </w:pPr>
      <w:r w:rsidRPr="00590515">
        <w:rPr>
          <w:rFonts w:ascii="黑体" w:eastAsia="黑体" w:hAnsi="黑体" w:cs="黑体" w:hint="eastAsia"/>
          <w:sz w:val="32"/>
          <w:szCs w:val="32"/>
        </w:rPr>
        <w:t>第三章  创建程序</w:t>
      </w:r>
    </w:p>
    <w:p w14:paraId="57DC0BB1" w14:textId="77777777" w:rsidR="00590515" w:rsidRPr="00590515" w:rsidRDefault="00590515" w:rsidP="00590515">
      <w:pPr>
        <w:spacing w:after="160" w:line="360" w:lineRule="auto"/>
        <w:rPr>
          <w:rFonts w:ascii="Calibri" w:eastAsia="仿宋_GB2312" w:hAnsi="Calibri" w:cs="Times New Roman" w:hint="eastAsia"/>
          <w:color w:val="000000"/>
          <w:sz w:val="32"/>
          <w:szCs w:val="32"/>
        </w:rPr>
      </w:pPr>
      <w:r w:rsidRPr="00590515">
        <w:rPr>
          <w:rFonts w:ascii="Calibri" w:eastAsia="仿宋_GB2312" w:hAnsi="Calibri" w:cs="Times New Roman" w:hint="eastAsia"/>
          <w:b/>
          <w:bCs/>
          <w:sz w:val="32"/>
          <w:szCs w:val="32"/>
        </w:rPr>
        <w:t>第七条</w:t>
      </w:r>
      <w:r w:rsidRPr="00590515">
        <w:rPr>
          <w:rFonts w:ascii="Calibri" w:eastAsia="仿宋_GB2312" w:hAnsi="Calibri" w:cs="Times New Roman"/>
          <w:sz w:val="32"/>
          <w:szCs w:val="32"/>
        </w:rPr>
        <w:t xml:space="preserve"> </w:t>
      </w:r>
      <w:r w:rsidRPr="00590515">
        <w:rPr>
          <w:rFonts w:ascii="Calibri" w:eastAsia="仿宋_GB2312" w:hAnsi="Calibri" w:cs="Times New Roman" w:hint="eastAsia"/>
          <w:sz w:val="32"/>
          <w:szCs w:val="32"/>
        </w:rPr>
        <w:t>申请市级绿色工厂评价的，由企业向</w:t>
      </w:r>
      <w:r w:rsidRPr="00590515">
        <w:rPr>
          <w:rFonts w:ascii="仿宋" w:eastAsia="仿宋" w:hAnsi="仿宋" w:cs="仿宋" w:hint="eastAsia"/>
          <w:kern w:val="0"/>
          <w:sz w:val="32"/>
          <w:szCs w:val="32"/>
        </w:rPr>
        <w:t>所在县（市）区、开发区经济和信息化主管部门</w:t>
      </w:r>
      <w:r w:rsidRPr="00590515">
        <w:rPr>
          <w:rFonts w:ascii="Calibri" w:eastAsia="仿宋_GB2312" w:hAnsi="Calibri" w:cs="Times New Roman" w:hint="eastAsia"/>
          <w:sz w:val="32"/>
          <w:szCs w:val="32"/>
        </w:rPr>
        <w:t>提出申请。</w:t>
      </w:r>
      <w:r w:rsidRPr="00590515">
        <w:rPr>
          <w:rFonts w:ascii="仿宋" w:eastAsia="仿宋" w:hAnsi="仿宋" w:cs="仿宋" w:hint="eastAsia"/>
          <w:kern w:val="0"/>
          <w:sz w:val="32"/>
          <w:szCs w:val="32"/>
        </w:rPr>
        <w:t>县（市）区、开发区经济和信息化主管部门</w:t>
      </w:r>
      <w:r w:rsidRPr="00590515">
        <w:rPr>
          <w:rFonts w:ascii="Calibri" w:eastAsia="仿宋_GB2312" w:hAnsi="Calibri" w:cs="Times New Roman" w:hint="eastAsia"/>
          <w:color w:val="000000"/>
          <w:sz w:val="32"/>
          <w:szCs w:val="32"/>
        </w:rPr>
        <w:t>审核同意后纳入当地培育计划，企业按照市级绿色工厂的相关标准，持续完善自身条件。</w:t>
      </w:r>
    </w:p>
    <w:p w14:paraId="2FB96E34" w14:textId="77777777" w:rsidR="00590515" w:rsidRPr="00590515" w:rsidRDefault="00590515" w:rsidP="00590515">
      <w:pPr>
        <w:spacing w:after="160" w:line="360" w:lineRule="auto"/>
        <w:rPr>
          <w:rFonts w:ascii="Calibri" w:eastAsia="仿宋_GB2312" w:hAnsi="Calibri" w:cs="Times New Roman"/>
          <w:sz w:val="32"/>
          <w:szCs w:val="32"/>
        </w:rPr>
      </w:pPr>
      <w:r w:rsidRPr="00590515">
        <w:rPr>
          <w:rFonts w:ascii="Calibri" w:eastAsia="仿宋_GB2312" w:hAnsi="Calibri" w:cs="Times New Roman" w:hint="eastAsia"/>
          <w:b/>
          <w:bCs/>
          <w:sz w:val="32"/>
          <w:szCs w:val="32"/>
        </w:rPr>
        <w:t>第八条</w:t>
      </w:r>
      <w:r w:rsidRPr="00590515">
        <w:rPr>
          <w:rFonts w:ascii="Calibri" w:eastAsia="仿宋_GB2312" w:hAnsi="Calibri" w:cs="Times New Roman"/>
          <w:color w:val="000000"/>
          <w:sz w:val="32"/>
          <w:szCs w:val="32"/>
        </w:rPr>
        <w:t xml:space="preserve"> </w:t>
      </w:r>
      <w:r w:rsidRPr="00590515">
        <w:rPr>
          <w:rFonts w:ascii="Calibri" w:eastAsia="仿宋_GB2312" w:hAnsi="Calibri" w:cs="Times New Roman" w:hint="eastAsia"/>
          <w:color w:val="000000"/>
          <w:sz w:val="32"/>
          <w:szCs w:val="32"/>
        </w:rPr>
        <w:t>企业在符合市级绿色工厂条件要求前提下，</w:t>
      </w:r>
      <w:r w:rsidRPr="00590515">
        <w:rPr>
          <w:rFonts w:ascii="Calibri" w:eastAsia="仿宋_GB2312" w:hAnsi="Calibri" w:cs="Times New Roman" w:hint="eastAsia"/>
          <w:sz w:val="32"/>
          <w:szCs w:val="32"/>
        </w:rPr>
        <w:t>可采取</w:t>
      </w:r>
      <w:proofErr w:type="gramStart"/>
      <w:r w:rsidRPr="00590515">
        <w:rPr>
          <w:rFonts w:ascii="Calibri" w:eastAsia="仿宋_GB2312" w:hAnsi="Calibri" w:cs="Times New Roman" w:hint="eastAsia"/>
          <w:sz w:val="32"/>
          <w:szCs w:val="32"/>
        </w:rPr>
        <w:t>自评价</w:t>
      </w:r>
      <w:proofErr w:type="gramEnd"/>
      <w:r w:rsidRPr="00590515">
        <w:rPr>
          <w:rFonts w:ascii="Calibri" w:eastAsia="仿宋_GB2312" w:hAnsi="Calibri" w:cs="Times New Roman" w:hint="eastAsia"/>
          <w:sz w:val="32"/>
          <w:szCs w:val="32"/>
        </w:rPr>
        <w:t>或委托具备评价能力的第三方机构评价方式，编制《合肥市绿色工厂评价报告》（附件</w:t>
      </w:r>
      <w:r w:rsidRPr="00590515">
        <w:rPr>
          <w:rFonts w:ascii="Calibri" w:eastAsia="仿宋_GB2312" w:hAnsi="Calibri" w:cs="Times New Roman"/>
          <w:sz w:val="32"/>
          <w:szCs w:val="32"/>
        </w:rPr>
        <w:t>1</w:t>
      </w:r>
      <w:r w:rsidRPr="00590515">
        <w:rPr>
          <w:rFonts w:ascii="Calibri" w:eastAsia="仿宋_GB2312" w:hAnsi="Calibri" w:cs="Times New Roman" w:hint="eastAsia"/>
          <w:sz w:val="32"/>
          <w:szCs w:val="32"/>
        </w:rPr>
        <w:t>），县（市）区、开发区经</w:t>
      </w:r>
      <w:proofErr w:type="gramStart"/>
      <w:r w:rsidRPr="00590515">
        <w:rPr>
          <w:rFonts w:ascii="Calibri" w:eastAsia="仿宋_GB2312" w:hAnsi="Calibri" w:cs="Times New Roman" w:hint="eastAsia"/>
          <w:sz w:val="32"/>
          <w:szCs w:val="32"/>
        </w:rPr>
        <w:t>信主管</w:t>
      </w:r>
      <w:proofErr w:type="gramEnd"/>
      <w:r w:rsidRPr="00590515">
        <w:rPr>
          <w:rFonts w:ascii="Calibri" w:eastAsia="仿宋_GB2312" w:hAnsi="Calibri" w:cs="Times New Roman" w:hint="eastAsia"/>
          <w:sz w:val="32"/>
          <w:szCs w:val="32"/>
        </w:rPr>
        <w:t>部门审核后向合肥市经济和信息化局推荐申报。</w:t>
      </w:r>
    </w:p>
    <w:p w14:paraId="77C57FC1" w14:textId="77777777" w:rsidR="00590515" w:rsidRPr="00590515" w:rsidRDefault="00590515" w:rsidP="00590515">
      <w:pPr>
        <w:spacing w:after="160" w:line="360" w:lineRule="auto"/>
        <w:rPr>
          <w:rFonts w:ascii="Calibri" w:eastAsia="仿宋_GB2312" w:hAnsi="Calibri" w:cs="Times New Roman"/>
          <w:sz w:val="32"/>
          <w:szCs w:val="32"/>
        </w:rPr>
      </w:pPr>
      <w:r w:rsidRPr="00590515">
        <w:rPr>
          <w:rFonts w:ascii="Calibri" w:eastAsia="仿宋_GB2312" w:hAnsi="Calibri" w:cs="Times New Roman" w:hint="eastAsia"/>
          <w:b/>
          <w:bCs/>
          <w:sz w:val="32"/>
          <w:szCs w:val="32"/>
        </w:rPr>
        <w:t>第九条</w:t>
      </w:r>
      <w:r w:rsidRPr="00590515">
        <w:rPr>
          <w:rFonts w:ascii="Calibri" w:eastAsia="仿宋_GB2312" w:hAnsi="Calibri" w:cs="Times New Roman"/>
          <w:sz w:val="32"/>
          <w:szCs w:val="32"/>
        </w:rPr>
        <w:t xml:space="preserve"> </w:t>
      </w:r>
      <w:r w:rsidRPr="00590515">
        <w:rPr>
          <w:rFonts w:ascii="Calibri" w:eastAsia="仿宋_GB2312" w:hAnsi="Calibri" w:cs="Times New Roman" w:hint="eastAsia"/>
          <w:sz w:val="32"/>
          <w:szCs w:val="32"/>
        </w:rPr>
        <w:t>采取第三方评价方式的，第三方机构要按照《合肥市绿色工厂第三方评价工作要求》（附件</w:t>
      </w:r>
      <w:r w:rsidRPr="00590515">
        <w:rPr>
          <w:rFonts w:ascii="Calibri" w:eastAsia="仿宋_GB2312" w:hAnsi="Calibri" w:cs="Times New Roman"/>
          <w:sz w:val="32"/>
          <w:szCs w:val="32"/>
        </w:rPr>
        <w:t>2</w:t>
      </w:r>
      <w:r w:rsidRPr="00590515">
        <w:rPr>
          <w:rFonts w:ascii="Calibri" w:eastAsia="仿宋_GB2312" w:hAnsi="Calibri" w:cs="Times New Roman" w:hint="eastAsia"/>
          <w:sz w:val="32"/>
          <w:szCs w:val="32"/>
        </w:rPr>
        <w:t>）开展，对所出具评价报告的真实性和准确性负责。采取</w:t>
      </w:r>
      <w:proofErr w:type="gramStart"/>
      <w:r w:rsidRPr="00590515">
        <w:rPr>
          <w:rFonts w:ascii="Calibri" w:eastAsia="仿宋_GB2312" w:hAnsi="Calibri" w:cs="Times New Roman" w:hint="eastAsia"/>
          <w:sz w:val="32"/>
          <w:szCs w:val="32"/>
        </w:rPr>
        <w:t>自评价</w:t>
      </w:r>
      <w:proofErr w:type="gramEnd"/>
      <w:r w:rsidRPr="00590515">
        <w:rPr>
          <w:rFonts w:ascii="Calibri" w:eastAsia="仿宋_GB2312" w:hAnsi="Calibri" w:cs="Times New Roman" w:hint="eastAsia"/>
          <w:sz w:val="32"/>
          <w:szCs w:val="32"/>
        </w:rPr>
        <w:t>方式的，工作流程和报告模板可参考《合肥市绿色工厂第三方评价工作要求》。</w:t>
      </w:r>
    </w:p>
    <w:p w14:paraId="6EC2F829" w14:textId="77777777" w:rsidR="00590515" w:rsidRPr="00590515" w:rsidRDefault="00590515" w:rsidP="00590515">
      <w:pPr>
        <w:widowControl/>
        <w:spacing w:after="160" w:line="276" w:lineRule="auto"/>
        <w:jc w:val="left"/>
        <w:rPr>
          <w:rFonts w:ascii="仿宋_GB2312" w:eastAsia="仿宋_GB2312" w:hAnsi="仿宋_GB2312" w:cs="仿宋_GB2312"/>
          <w:color w:val="FF0000"/>
          <w:kern w:val="0"/>
          <w:sz w:val="31"/>
          <w:szCs w:val="31"/>
          <w:highlight w:val="yellow"/>
        </w:rPr>
      </w:pPr>
      <w:r w:rsidRPr="00590515">
        <w:rPr>
          <w:rFonts w:ascii="Calibri" w:eastAsia="仿宋_GB2312" w:hAnsi="Calibri" w:cs="Times New Roman" w:hint="eastAsia"/>
          <w:b/>
          <w:bCs/>
          <w:sz w:val="32"/>
          <w:szCs w:val="32"/>
        </w:rPr>
        <w:t>第十条</w:t>
      </w:r>
      <w:r w:rsidRPr="00590515">
        <w:rPr>
          <w:rFonts w:ascii="Calibri" w:eastAsia="仿宋_GB2312" w:hAnsi="Calibri" w:cs="Times New Roman"/>
          <w:sz w:val="32"/>
          <w:szCs w:val="32"/>
        </w:rPr>
        <w:t xml:space="preserve"> </w:t>
      </w:r>
      <w:r w:rsidRPr="00590515">
        <w:rPr>
          <w:rFonts w:ascii="Calibri" w:eastAsia="仿宋_GB2312" w:hAnsi="Calibri" w:cs="Times New Roman" w:hint="eastAsia"/>
          <w:sz w:val="32"/>
          <w:szCs w:val="32"/>
        </w:rPr>
        <w:t>已纳入</w:t>
      </w:r>
      <w:r w:rsidRPr="00590515">
        <w:rPr>
          <w:rFonts w:ascii="仿宋_GB2312" w:eastAsia="仿宋_GB2312" w:hAnsi="仿宋_GB2312" w:cs="仿宋_GB2312" w:hint="eastAsia"/>
          <w:kern w:val="0"/>
          <w:sz w:val="31"/>
          <w:szCs w:val="31"/>
        </w:rPr>
        <w:t>工业和信息化部发布的绿色工厂创建的标准清单的行业应按照相应标准进行评价（详见工业和信息化部节能与综合利用司网站），不在清单范围的行业依据《绿色工厂评价通则》（</w:t>
      </w:r>
      <w:r w:rsidRPr="00590515">
        <w:rPr>
          <w:rFonts w:ascii="Times New Roman" w:eastAsia="宋体" w:hAnsi="Times New Roman" w:cs="Times New Roman"/>
          <w:kern w:val="0"/>
          <w:sz w:val="31"/>
          <w:szCs w:val="31"/>
        </w:rPr>
        <w:t>GB/T 36132</w:t>
      </w:r>
      <w:r w:rsidRPr="00590515">
        <w:rPr>
          <w:rFonts w:ascii="仿宋_GB2312" w:eastAsia="仿宋_GB2312" w:hAnsi="仿宋_GB2312" w:cs="仿宋_GB2312" w:hint="eastAsia"/>
          <w:kern w:val="0"/>
          <w:sz w:val="31"/>
          <w:szCs w:val="31"/>
        </w:rPr>
        <w:t>）进行评价。</w:t>
      </w:r>
    </w:p>
    <w:p w14:paraId="48B73035" w14:textId="77777777" w:rsidR="00590515" w:rsidRPr="00590515" w:rsidRDefault="00590515" w:rsidP="00590515">
      <w:pPr>
        <w:spacing w:after="160" w:line="360" w:lineRule="auto"/>
        <w:rPr>
          <w:rFonts w:ascii="仿宋" w:eastAsia="仿宋" w:hAnsi="仿宋" w:cs="仿宋" w:hint="eastAsia"/>
          <w:kern w:val="0"/>
          <w:sz w:val="32"/>
          <w:szCs w:val="32"/>
        </w:rPr>
      </w:pPr>
      <w:r w:rsidRPr="00590515">
        <w:rPr>
          <w:rFonts w:ascii="仿宋" w:eastAsia="仿宋" w:hAnsi="仿宋" w:cs="仿宋" w:hint="eastAsia"/>
          <w:b/>
          <w:bCs/>
          <w:kern w:val="0"/>
          <w:sz w:val="32"/>
          <w:szCs w:val="32"/>
        </w:rPr>
        <w:t>第十一条</w:t>
      </w:r>
      <w:r w:rsidRPr="00590515">
        <w:rPr>
          <w:rFonts w:ascii="仿宋" w:eastAsia="仿宋" w:hAnsi="仿宋" w:cs="仿宋" w:hint="eastAsia"/>
          <w:kern w:val="0"/>
          <w:sz w:val="32"/>
          <w:szCs w:val="32"/>
        </w:rPr>
        <w:t xml:space="preserve">  合肥市经济和信息化局组织专家对企业申报材料进行评审，根据需要组织开展必要的现场核实。评价得分80分以上（含）的，确定为市级绿色工厂公示名单，经集体决策后，在合肥市经济和信息化局网站公示10日，经公示无异议的，由市经济和信息化局发文公布。首次发布时，目前列入国家级、省级绿色工厂名单的，直接授予市级绿色工厂称号。</w:t>
      </w:r>
    </w:p>
    <w:p w14:paraId="36C15013" w14:textId="77777777" w:rsidR="00590515" w:rsidRPr="00590515" w:rsidRDefault="00590515" w:rsidP="00590515">
      <w:pPr>
        <w:spacing w:after="160" w:line="360" w:lineRule="auto"/>
        <w:jc w:val="center"/>
        <w:rPr>
          <w:rFonts w:ascii="Calibri" w:eastAsia="宋体" w:hAnsi="Calibri" w:cs="Times New Roman" w:hint="eastAsia"/>
          <w:szCs w:val="24"/>
        </w:rPr>
      </w:pPr>
      <w:r w:rsidRPr="00590515">
        <w:rPr>
          <w:rFonts w:ascii="黑体" w:eastAsia="黑体" w:hAnsi="黑体" w:cs="Times New Roman" w:hint="eastAsia"/>
          <w:snapToGrid w:val="0"/>
          <w:sz w:val="32"/>
          <w:szCs w:val="32"/>
        </w:rPr>
        <w:t>第四章  动态管理</w:t>
      </w:r>
    </w:p>
    <w:p w14:paraId="3129B52E" w14:textId="77777777" w:rsidR="00590515" w:rsidRPr="00590515" w:rsidRDefault="00590515" w:rsidP="00590515">
      <w:pPr>
        <w:widowControl/>
        <w:spacing w:after="160" w:line="360" w:lineRule="auto"/>
        <w:rPr>
          <w:rFonts w:ascii="仿宋" w:eastAsia="仿宋" w:hAnsi="仿宋" w:cs="仿宋"/>
          <w:sz w:val="32"/>
          <w:szCs w:val="32"/>
        </w:rPr>
      </w:pPr>
      <w:r w:rsidRPr="00590515">
        <w:rPr>
          <w:rFonts w:ascii="仿宋" w:eastAsia="仿宋" w:hAnsi="仿宋" w:cs="仿宋" w:hint="eastAsia"/>
          <w:b/>
          <w:bCs/>
          <w:kern w:val="0"/>
          <w:sz w:val="32"/>
          <w:szCs w:val="32"/>
        </w:rPr>
        <w:t>第十二条</w:t>
      </w:r>
      <w:r w:rsidRPr="00590515">
        <w:rPr>
          <w:rFonts w:ascii="仿宋" w:eastAsia="仿宋" w:hAnsi="仿宋" w:cs="仿宋" w:hint="eastAsia"/>
          <w:kern w:val="0"/>
          <w:sz w:val="32"/>
          <w:szCs w:val="32"/>
        </w:rPr>
        <w:t xml:space="preserve"> 对市级绿色工厂名单实施动态跟踪。获得市级绿色工厂名单应在每年4月15日前通过工业节能与绿色发展管理平台（</w:t>
      </w:r>
      <w:hyperlink r:id="rId4" w:history="1">
        <w:r w:rsidRPr="00590515">
          <w:rPr>
            <w:rFonts w:ascii="仿宋" w:eastAsia="仿宋" w:hAnsi="仿宋" w:cs="仿宋" w:hint="eastAsia"/>
            <w:kern w:val="0"/>
            <w:sz w:val="32"/>
            <w:szCs w:val="32"/>
          </w:rPr>
          <w:t>https://green.miit.gov.cn/</w:t>
        </w:r>
      </w:hyperlink>
      <w:r w:rsidRPr="00590515">
        <w:rPr>
          <w:rFonts w:ascii="仿宋" w:eastAsia="仿宋" w:hAnsi="仿宋" w:cs="仿宋" w:hint="eastAsia"/>
          <w:kern w:val="0"/>
          <w:sz w:val="32"/>
          <w:szCs w:val="32"/>
        </w:rPr>
        <w:t>， 以下简称管理平台）填报动态管理表，上报年度绿色工厂关键指标情况。</w:t>
      </w:r>
    </w:p>
    <w:p w14:paraId="28187C1B" w14:textId="77777777" w:rsidR="00590515" w:rsidRPr="00590515" w:rsidRDefault="00590515" w:rsidP="00590515">
      <w:pPr>
        <w:spacing w:after="160" w:line="360" w:lineRule="auto"/>
        <w:rPr>
          <w:rFonts w:ascii="仿宋" w:eastAsia="仿宋" w:hAnsi="仿宋" w:cs="仿宋" w:hint="eastAsia"/>
          <w:strike/>
          <w:sz w:val="32"/>
          <w:szCs w:val="32"/>
        </w:rPr>
      </w:pPr>
      <w:r w:rsidRPr="00590515">
        <w:rPr>
          <w:rFonts w:ascii="仿宋" w:eastAsia="仿宋" w:hAnsi="仿宋" w:cs="仿宋" w:hint="eastAsia"/>
          <w:b/>
          <w:bCs/>
          <w:kern w:val="0"/>
          <w:sz w:val="32"/>
          <w:szCs w:val="32"/>
        </w:rPr>
        <w:t>第十三条</w:t>
      </w:r>
      <w:r w:rsidRPr="00590515">
        <w:rPr>
          <w:rFonts w:ascii="仿宋" w:eastAsia="仿宋" w:hAnsi="仿宋" w:cs="仿宋" w:hint="eastAsia"/>
          <w:kern w:val="0"/>
          <w:sz w:val="32"/>
          <w:szCs w:val="32"/>
        </w:rPr>
        <w:t xml:space="preserve"> 合肥市经济和信息化局对纳入市级绿色工厂名单的企业应加强指导、监督、检查，不定期进行现场抽查复核，持续跟踪和分析创建成效。</w:t>
      </w:r>
    </w:p>
    <w:p w14:paraId="4E5DDBD8"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b/>
          <w:bCs/>
          <w:kern w:val="0"/>
          <w:sz w:val="32"/>
          <w:szCs w:val="32"/>
        </w:rPr>
        <w:t>第十四条</w:t>
      </w:r>
      <w:r w:rsidRPr="00590515">
        <w:rPr>
          <w:rFonts w:ascii="仿宋" w:eastAsia="仿宋" w:hAnsi="仿宋" w:cs="仿宋" w:hint="eastAsia"/>
          <w:kern w:val="0"/>
          <w:sz w:val="32"/>
          <w:szCs w:val="32"/>
        </w:rPr>
        <w:t xml:space="preserve"> 市级绿色工厂名单中的企业存在以下情形之一的，撤销市级绿色工厂称号，并在发布年度名单时予以移出： </w:t>
      </w:r>
    </w:p>
    <w:p w14:paraId="01C7C49D"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kern w:val="0"/>
          <w:sz w:val="32"/>
          <w:szCs w:val="32"/>
        </w:rPr>
        <w:t xml:space="preserve">（一）第六条中所提到情况； </w:t>
      </w:r>
    </w:p>
    <w:p w14:paraId="67CE7806"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kern w:val="0"/>
          <w:sz w:val="32"/>
          <w:szCs w:val="32"/>
        </w:rPr>
        <w:t xml:space="preserve">（二）拒不按时填报动态管理表； </w:t>
      </w:r>
    </w:p>
    <w:p w14:paraId="76DF78D6" w14:textId="77777777" w:rsidR="00590515" w:rsidRPr="00590515" w:rsidRDefault="00590515" w:rsidP="00590515">
      <w:pPr>
        <w:widowControl/>
        <w:spacing w:after="160" w:line="360" w:lineRule="auto"/>
        <w:rPr>
          <w:rFonts w:ascii="仿宋" w:eastAsia="仿宋" w:hAnsi="仿宋" w:cs="仿宋" w:hint="eastAsia"/>
          <w:kern w:val="0"/>
          <w:sz w:val="32"/>
          <w:szCs w:val="32"/>
        </w:rPr>
      </w:pPr>
      <w:r w:rsidRPr="00590515">
        <w:rPr>
          <w:rFonts w:ascii="仿宋" w:eastAsia="仿宋" w:hAnsi="仿宋" w:cs="仿宋" w:hint="eastAsia"/>
          <w:kern w:val="0"/>
          <w:sz w:val="32"/>
          <w:szCs w:val="32"/>
        </w:rPr>
        <w:t xml:space="preserve">（三）所提交材料或数据存在造假等问题。 </w:t>
      </w:r>
    </w:p>
    <w:p w14:paraId="762BA7D8" w14:textId="77777777" w:rsidR="00590515" w:rsidRPr="00590515" w:rsidRDefault="00590515" w:rsidP="00590515">
      <w:pPr>
        <w:widowControl/>
        <w:spacing w:after="160" w:line="360" w:lineRule="auto"/>
        <w:rPr>
          <w:rFonts w:ascii="仿宋" w:eastAsia="仿宋" w:hAnsi="仿宋" w:cs="仿宋" w:hint="eastAsia"/>
          <w:kern w:val="0"/>
          <w:sz w:val="32"/>
          <w:szCs w:val="32"/>
        </w:rPr>
      </w:pPr>
      <w:r w:rsidRPr="00590515">
        <w:rPr>
          <w:rFonts w:ascii="仿宋" w:eastAsia="仿宋" w:hAnsi="仿宋" w:cs="仿宋" w:hint="eastAsia"/>
          <w:kern w:val="0"/>
          <w:sz w:val="32"/>
          <w:szCs w:val="32"/>
        </w:rPr>
        <w:t>（四）企业自行要求撤销市级绿色工厂称号。</w:t>
      </w:r>
    </w:p>
    <w:p w14:paraId="03D2FE49" w14:textId="77777777" w:rsidR="00590515" w:rsidRPr="00590515" w:rsidRDefault="00590515" w:rsidP="00590515">
      <w:pPr>
        <w:widowControl/>
        <w:spacing w:after="160" w:line="360" w:lineRule="auto"/>
        <w:rPr>
          <w:rFonts w:ascii="仿宋" w:eastAsia="仿宋" w:hAnsi="仿宋" w:cs="仿宋" w:hint="eastAsia"/>
          <w:kern w:val="0"/>
          <w:sz w:val="32"/>
          <w:szCs w:val="32"/>
        </w:rPr>
      </w:pPr>
      <w:r w:rsidRPr="00590515">
        <w:rPr>
          <w:rFonts w:ascii="仿宋" w:eastAsia="仿宋" w:hAnsi="仿宋" w:cs="仿宋" w:hint="eastAsia"/>
          <w:kern w:val="0"/>
          <w:sz w:val="32"/>
          <w:szCs w:val="32"/>
        </w:rPr>
        <w:t>（五）在日常监督管理或节能监察过程，发现不能继续保持第五条所提到的情况。</w:t>
      </w:r>
    </w:p>
    <w:p w14:paraId="5071F0E3" w14:textId="77777777" w:rsidR="00590515" w:rsidRPr="00590515" w:rsidRDefault="00590515" w:rsidP="00590515">
      <w:pPr>
        <w:widowControl/>
        <w:spacing w:after="160" w:line="360" w:lineRule="auto"/>
        <w:rPr>
          <w:rFonts w:ascii="仿宋" w:eastAsia="仿宋" w:hAnsi="仿宋" w:cs="仿宋" w:hint="eastAsia"/>
          <w:sz w:val="32"/>
          <w:szCs w:val="32"/>
        </w:rPr>
      </w:pPr>
      <w:r w:rsidRPr="00590515">
        <w:rPr>
          <w:rFonts w:ascii="仿宋" w:eastAsia="仿宋" w:hAnsi="仿宋" w:cs="仿宋" w:hint="eastAsia"/>
          <w:kern w:val="0"/>
          <w:sz w:val="32"/>
          <w:szCs w:val="32"/>
        </w:rPr>
        <w:t>发生重大及以上生产安全和质量事故、Ⅱ级（重大）及以上突发环境污染事件的，及时撤销市级绿色工厂称号，并进行公告。</w:t>
      </w:r>
    </w:p>
    <w:p w14:paraId="3E332169"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b/>
          <w:bCs/>
          <w:sz w:val="32"/>
          <w:szCs w:val="32"/>
        </w:rPr>
        <w:t xml:space="preserve">第十五条  </w:t>
      </w:r>
      <w:r w:rsidRPr="00590515">
        <w:rPr>
          <w:rFonts w:ascii="仿宋" w:eastAsia="仿宋" w:hAnsi="仿宋" w:cs="仿宋" w:hint="eastAsia"/>
          <w:sz w:val="32"/>
          <w:szCs w:val="32"/>
        </w:rPr>
        <w:t>被撤销市级绿色工厂称号的企业，三年内不得重新申报市级绿色工厂。</w:t>
      </w:r>
    </w:p>
    <w:p w14:paraId="4A959708"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b/>
          <w:bCs/>
          <w:sz w:val="32"/>
          <w:szCs w:val="32"/>
        </w:rPr>
        <w:t>第十六条</w:t>
      </w:r>
      <w:r w:rsidRPr="00590515">
        <w:rPr>
          <w:rFonts w:ascii="仿宋" w:eastAsia="仿宋" w:hAnsi="仿宋" w:cs="仿宋" w:hint="eastAsia"/>
          <w:sz w:val="32"/>
          <w:szCs w:val="32"/>
        </w:rPr>
        <w:t xml:space="preserve"> 市级绿色工厂名单中的企业，如发生名称变更或因投资、并购等原因造成实际生产经营范围、生产地址、组织边界与列入时发生重大变更的，应在填报动态管理表时予以说明。合肥市经济和信息化局对企业提交的变更说明进行复核确认，变更后不再符合相关标准的从市级绿色工厂名单中移出。</w:t>
      </w:r>
    </w:p>
    <w:p w14:paraId="67CFD83C"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b/>
          <w:bCs/>
          <w:sz w:val="32"/>
          <w:szCs w:val="32"/>
        </w:rPr>
        <w:t>第十七条</w:t>
      </w:r>
      <w:r w:rsidRPr="00590515">
        <w:rPr>
          <w:rFonts w:ascii="仿宋" w:eastAsia="仿宋" w:hAnsi="仿宋" w:cs="仿宋" w:hint="eastAsia"/>
          <w:sz w:val="32"/>
          <w:szCs w:val="32"/>
        </w:rPr>
        <w:t xml:space="preserve"> 评价过程中存在弄虚作假、欺瞒现象等情况的，取消申报企业的申报资格，三年内不得再次申报。</w:t>
      </w:r>
    </w:p>
    <w:p w14:paraId="2BA756D5"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b/>
          <w:bCs/>
          <w:sz w:val="32"/>
          <w:szCs w:val="32"/>
        </w:rPr>
        <w:t>第十八条</w:t>
      </w:r>
      <w:r w:rsidRPr="00590515">
        <w:rPr>
          <w:rFonts w:ascii="仿宋" w:eastAsia="仿宋" w:hAnsi="仿宋" w:cs="仿宋" w:hint="eastAsia"/>
          <w:sz w:val="32"/>
          <w:szCs w:val="32"/>
        </w:rPr>
        <w:t xml:space="preserve"> 合肥市、县经</w:t>
      </w:r>
      <w:proofErr w:type="gramStart"/>
      <w:r w:rsidRPr="00590515">
        <w:rPr>
          <w:rFonts w:ascii="仿宋" w:eastAsia="仿宋" w:hAnsi="仿宋" w:cs="仿宋" w:hint="eastAsia"/>
          <w:sz w:val="32"/>
          <w:szCs w:val="32"/>
        </w:rPr>
        <w:t>信主管</w:t>
      </w:r>
      <w:proofErr w:type="gramEnd"/>
      <w:r w:rsidRPr="00590515">
        <w:rPr>
          <w:rFonts w:ascii="仿宋" w:eastAsia="仿宋" w:hAnsi="仿宋" w:cs="仿宋" w:hint="eastAsia"/>
          <w:sz w:val="32"/>
          <w:szCs w:val="32"/>
        </w:rPr>
        <w:t>部门要对在本地区开展业务的第三方机构进行监督管理，经查实在评价过程中存在弄虚作假或故意隐瞒评价对象问题的第三方机构，三年内不予采信其所出具的评价结果。</w:t>
      </w:r>
    </w:p>
    <w:p w14:paraId="4DBAE579" w14:textId="77777777" w:rsidR="00590515" w:rsidRPr="00590515" w:rsidRDefault="00590515" w:rsidP="00590515">
      <w:pPr>
        <w:spacing w:after="160" w:line="360" w:lineRule="auto"/>
        <w:jc w:val="center"/>
        <w:rPr>
          <w:rFonts w:ascii="黑体" w:eastAsia="黑体" w:hAnsi="黑体" w:cs="Times New Roman" w:hint="eastAsia"/>
          <w:snapToGrid w:val="0"/>
          <w:sz w:val="32"/>
          <w:szCs w:val="32"/>
        </w:rPr>
      </w:pPr>
    </w:p>
    <w:p w14:paraId="1602205C" w14:textId="77777777" w:rsidR="00590515" w:rsidRPr="00590515" w:rsidRDefault="00590515" w:rsidP="00590515">
      <w:pPr>
        <w:spacing w:after="160" w:line="360" w:lineRule="auto"/>
        <w:jc w:val="center"/>
        <w:rPr>
          <w:rFonts w:ascii="黑体" w:eastAsia="黑体" w:hAnsi="黑体" w:cs="Times New Roman" w:hint="eastAsia"/>
          <w:snapToGrid w:val="0"/>
          <w:sz w:val="32"/>
          <w:szCs w:val="32"/>
        </w:rPr>
      </w:pPr>
      <w:r w:rsidRPr="00590515">
        <w:rPr>
          <w:rFonts w:ascii="黑体" w:eastAsia="黑体" w:hAnsi="黑体" w:cs="Times New Roman" w:hint="eastAsia"/>
          <w:snapToGrid w:val="0"/>
          <w:sz w:val="32"/>
          <w:szCs w:val="32"/>
        </w:rPr>
        <w:t>第六章  附  则</w:t>
      </w:r>
    </w:p>
    <w:p w14:paraId="6AA0353F"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b/>
          <w:bCs/>
          <w:sz w:val="32"/>
          <w:szCs w:val="32"/>
        </w:rPr>
        <w:t>第十九条</w:t>
      </w:r>
      <w:r w:rsidRPr="00590515">
        <w:rPr>
          <w:rFonts w:ascii="仿宋" w:eastAsia="仿宋" w:hAnsi="仿宋" w:cs="仿宋" w:hint="eastAsia"/>
          <w:sz w:val="32"/>
          <w:szCs w:val="32"/>
        </w:rPr>
        <w:t xml:space="preserve"> 本办法由合肥市经济和信息化局负责解释。</w:t>
      </w:r>
    </w:p>
    <w:p w14:paraId="1F27AB33"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b/>
          <w:bCs/>
          <w:sz w:val="32"/>
          <w:szCs w:val="32"/>
        </w:rPr>
        <w:t>第二十条</w:t>
      </w:r>
      <w:r w:rsidRPr="00590515">
        <w:rPr>
          <w:rFonts w:ascii="仿宋" w:eastAsia="仿宋" w:hAnsi="仿宋" w:cs="仿宋" w:hint="eastAsia"/>
          <w:sz w:val="32"/>
          <w:szCs w:val="32"/>
        </w:rPr>
        <w:t xml:space="preserve"> 本办法自发布之日起实施，有效期3年。</w:t>
      </w:r>
    </w:p>
    <w:p w14:paraId="4FDF79ED"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b/>
          <w:bCs/>
          <w:sz w:val="32"/>
          <w:szCs w:val="32"/>
        </w:rPr>
        <w:t>附件：</w:t>
      </w:r>
      <w:r w:rsidRPr="00590515">
        <w:rPr>
          <w:rFonts w:ascii="仿宋" w:eastAsia="仿宋" w:hAnsi="仿宋" w:cs="仿宋" w:hint="eastAsia"/>
          <w:sz w:val="32"/>
          <w:szCs w:val="32"/>
        </w:rPr>
        <w:t>1.合肥市绿色工厂评价报告</w:t>
      </w:r>
    </w:p>
    <w:p w14:paraId="4B554DFE" w14:textId="77777777" w:rsidR="00590515" w:rsidRPr="00590515" w:rsidRDefault="00590515" w:rsidP="00590515">
      <w:pPr>
        <w:spacing w:after="160" w:line="360" w:lineRule="auto"/>
        <w:rPr>
          <w:rFonts w:ascii="仿宋" w:eastAsia="仿宋" w:hAnsi="仿宋" w:cs="仿宋" w:hint="eastAsia"/>
          <w:sz w:val="32"/>
          <w:szCs w:val="32"/>
        </w:rPr>
      </w:pPr>
      <w:r w:rsidRPr="00590515">
        <w:rPr>
          <w:rFonts w:ascii="仿宋" w:eastAsia="仿宋" w:hAnsi="仿宋" w:cs="仿宋" w:hint="eastAsia"/>
          <w:sz w:val="32"/>
          <w:szCs w:val="32"/>
        </w:rPr>
        <w:t xml:space="preserve">    2.合肥市绿色工厂第三方评价工作要求</w:t>
      </w:r>
    </w:p>
    <w:p w14:paraId="229DDB66" w14:textId="77777777" w:rsidR="00590515" w:rsidRPr="00590515" w:rsidRDefault="00590515" w:rsidP="00590515">
      <w:pPr>
        <w:spacing w:after="160" w:line="360" w:lineRule="auto"/>
        <w:rPr>
          <w:rFonts w:ascii="Times New Roman" w:eastAsia="黑体" w:hAnsi="Times New Roman" w:cs="Times New Roman" w:hint="eastAsia"/>
          <w:bCs/>
          <w:sz w:val="32"/>
          <w:szCs w:val="32"/>
        </w:rPr>
      </w:pPr>
      <w:r w:rsidRPr="00590515">
        <w:rPr>
          <w:rFonts w:ascii="Times New Roman" w:eastAsia="黑体" w:hAnsi="Times New Roman" w:cs="Times New Roman" w:hint="eastAsia"/>
          <w:bCs/>
          <w:sz w:val="32"/>
          <w:szCs w:val="32"/>
        </w:rPr>
        <w:t>附件</w:t>
      </w:r>
      <w:r w:rsidRPr="00590515">
        <w:rPr>
          <w:rFonts w:ascii="Times New Roman" w:eastAsia="黑体" w:hAnsi="Times New Roman" w:cs="Times New Roman"/>
          <w:bCs/>
          <w:sz w:val="32"/>
          <w:szCs w:val="32"/>
        </w:rPr>
        <w:t>1</w:t>
      </w:r>
    </w:p>
    <w:p w14:paraId="1CF68E88" w14:textId="77777777" w:rsidR="00590515" w:rsidRPr="00590515" w:rsidRDefault="00590515" w:rsidP="00590515">
      <w:pPr>
        <w:spacing w:after="160" w:line="360" w:lineRule="auto"/>
        <w:jc w:val="center"/>
        <w:rPr>
          <w:rFonts w:ascii="Times New Roman" w:eastAsia="黑体" w:hAnsi="Times New Roman" w:cs="Times New Roman"/>
          <w:bCs/>
          <w:sz w:val="52"/>
          <w:szCs w:val="52"/>
        </w:rPr>
      </w:pPr>
    </w:p>
    <w:p w14:paraId="39C6ACE8" w14:textId="77777777" w:rsidR="00590515" w:rsidRPr="00590515" w:rsidRDefault="00590515" w:rsidP="00590515">
      <w:pPr>
        <w:spacing w:after="160" w:line="360" w:lineRule="auto"/>
        <w:jc w:val="center"/>
        <w:rPr>
          <w:rFonts w:ascii="Times New Roman" w:eastAsia="黑体" w:hAnsi="Times New Roman" w:cs="Times New Roman"/>
          <w:bCs/>
          <w:sz w:val="52"/>
          <w:szCs w:val="52"/>
        </w:rPr>
      </w:pPr>
    </w:p>
    <w:p w14:paraId="15E40E49" w14:textId="77777777" w:rsidR="00590515" w:rsidRPr="00590515" w:rsidRDefault="00590515" w:rsidP="00590515">
      <w:pPr>
        <w:spacing w:after="160" w:line="360" w:lineRule="auto"/>
        <w:jc w:val="center"/>
        <w:rPr>
          <w:rFonts w:ascii="Times New Roman" w:eastAsia="黑体" w:hAnsi="Times New Roman" w:cs="Times New Roman"/>
          <w:bCs/>
          <w:sz w:val="52"/>
          <w:szCs w:val="52"/>
        </w:rPr>
      </w:pPr>
      <w:r w:rsidRPr="00590515">
        <w:rPr>
          <w:rFonts w:ascii="Times New Roman" w:eastAsia="黑体" w:hAnsi="Times New Roman" w:cs="Times New Roman" w:hint="eastAsia"/>
          <w:bCs/>
          <w:sz w:val="52"/>
          <w:szCs w:val="52"/>
        </w:rPr>
        <w:t>合肥市绿色工厂评价报告</w:t>
      </w:r>
    </w:p>
    <w:p w14:paraId="6904BD5D" w14:textId="77777777" w:rsidR="00590515" w:rsidRPr="00590515" w:rsidRDefault="00590515" w:rsidP="00590515">
      <w:pPr>
        <w:spacing w:after="160" w:line="276" w:lineRule="auto"/>
        <w:rPr>
          <w:rFonts w:ascii="Times New Roman" w:eastAsia="仿宋_GB2312" w:hAnsi="Times New Roman" w:cs="Times New Roman"/>
          <w:sz w:val="28"/>
          <w:szCs w:val="24"/>
        </w:rPr>
      </w:pPr>
    </w:p>
    <w:p w14:paraId="75E1977C" w14:textId="77777777" w:rsidR="00590515" w:rsidRPr="00590515" w:rsidRDefault="00590515" w:rsidP="00590515">
      <w:pPr>
        <w:spacing w:after="160" w:line="276" w:lineRule="auto"/>
        <w:rPr>
          <w:rFonts w:ascii="Times New Roman" w:eastAsia="仿宋_GB2312" w:hAnsi="Times New Roman" w:cs="Times New Roman"/>
          <w:sz w:val="28"/>
          <w:szCs w:val="24"/>
        </w:rPr>
      </w:pPr>
    </w:p>
    <w:p w14:paraId="6A7D762B" w14:textId="77777777" w:rsidR="00590515" w:rsidRPr="00590515" w:rsidRDefault="00590515" w:rsidP="00590515">
      <w:pPr>
        <w:spacing w:after="160" w:line="276" w:lineRule="auto"/>
        <w:rPr>
          <w:rFonts w:ascii="Times New Roman" w:eastAsia="方正仿宋简体" w:hAnsi="Times New Roman" w:cs="Times New Roman"/>
          <w:sz w:val="32"/>
          <w:szCs w:val="24"/>
        </w:rPr>
      </w:pPr>
    </w:p>
    <w:p w14:paraId="6A2B2EDA" w14:textId="77777777" w:rsidR="00590515" w:rsidRPr="00590515" w:rsidRDefault="00590515" w:rsidP="00590515">
      <w:pPr>
        <w:spacing w:after="160" w:line="276" w:lineRule="auto"/>
        <w:rPr>
          <w:rFonts w:ascii="Times New Roman" w:eastAsia="方正仿宋简体" w:hAnsi="Times New Roman" w:cs="Times New Roman"/>
          <w:sz w:val="32"/>
          <w:szCs w:val="24"/>
        </w:rPr>
      </w:pPr>
    </w:p>
    <w:p w14:paraId="15B15C3B" w14:textId="77777777" w:rsidR="00590515" w:rsidRPr="00590515" w:rsidRDefault="00590515" w:rsidP="00590515">
      <w:pPr>
        <w:spacing w:after="160" w:line="276" w:lineRule="auto"/>
        <w:rPr>
          <w:rFonts w:ascii="Times New Roman" w:eastAsia="方正仿宋简体" w:hAnsi="Times New Roman" w:cs="Times New Roman"/>
          <w:sz w:val="32"/>
          <w:szCs w:val="24"/>
        </w:rPr>
      </w:pPr>
    </w:p>
    <w:p w14:paraId="502C00A6" w14:textId="77777777" w:rsidR="00590515" w:rsidRPr="00590515" w:rsidRDefault="00590515" w:rsidP="00590515">
      <w:pPr>
        <w:spacing w:after="160" w:line="276" w:lineRule="auto"/>
        <w:rPr>
          <w:rFonts w:ascii="Times New Roman" w:eastAsia="方正仿宋简体" w:hAnsi="Times New Roman" w:cs="Times New Roman"/>
          <w:sz w:val="32"/>
          <w:szCs w:val="24"/>
        </w:rPr>
      </w:pPr>
    </w:p>
    <w:p w14:paraId="4321C981" w14:textId="77777777" w:rsidR="00590515" w:rsidRPr="00590515" w:rsidRDefault="00590515" w:rsidP="00590515">
      <w:pPr>
        <w:spacing w:after="160" w:line="276" w:lineRule="auto"/>
        <w:rPr>
          <w:rFonts w:ascii="Times New Roman" w:eastAsia="方正仿宋简体" w:hAnsi="Times New Roman" w:cs="Times New Roman"/>
          <w:sz w:val="32"/>
          <w:szCs w:val="24"/>
        </w:rPr>
      </w:pPr>
    </w:p>
    <w:p w14:paraId="023C349B" w14:textId="77777777" w:rsidR="00590515" w:rsidRPr="00590515" w:rsidRDefault="00590515" w:rsidP="00590515">
      <w:pPr>
        <w:spacing w:after="160" w:line="276" w:lineRule="auto"/>
        <w:rPr>
          <w:rFonts w:ascii="Times New Roman" w:eastAsia="方正仿宋简体" w:hAnsi="Times New Roman" w:cs="Times New Roman"/>
          <w:sz w:val="32"/>
          <w:szCs w:val="24"/>
        </w:rPr>
      </w:pPr>
    </w:p>
    <w:p w14:paraId="5ABAD082" w14:textId="77777777" w:rsidR="00590515" w:rsidRPr="00590515" w:rsidRDefault="00590515" w:rsidP="00590515">
      <w:pPr>
        <w:spacing w:after="160" w:line="360" w:lineRule="auto"/>
        <w:rPr>
          <w:rFonts w:ascii="Times New Roman" w:eastAsia="仿宋" w:hAnsi="Times New Roman" w:cs="Times New Roman"/>
          <w:sz w:val="32"/>
          <w:szCs w:val="32"/>
          <w:u w:val="single"/>
        </w:rPr>
      </w:pPr>
      <w:r w:rsidRPr="00590515">
        <w:rPr>
          <w:rFonts w:ascii="Times New Roman" w:eastAsia="仿宋" w:hAnsi="Times New Roman" w:cs="Times New Roman" w:hint="eastAsia"/>
          <w:sz w:val="32"/>
          <w:szCs w:val="32"/>
        </w:rPr>
        <w:t>申报单位：</w:t>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t xml:space="preserve">         </w:t>
      </w:r>
    </w:p>
    <w:p w14:paraId="4BDDFFE4" w14:textId="77777777" w:rsidR="00590515" w:rsidRPr="00590515" w:rsidRDefault="00590515" w:rsidP="00590515">
      <w:pPr>
        <w:spacing w:after="160" w:line="360" w:lineRule="auto"/>
        <w:rPr>
          <w:rFonts w:ascii="Times New Roman" w:eastAsia="仿宋" w:hAnsi="Times New Roman" w:cs="Times New Roman"/>
          <w:sz w:val="32"/>
          <w:szCs w:val="32"/>
        </w:rPr>
      </w:pPr>
    </w:p>
    <w:p w14:paraId="1EAEB78E" w14:textId="77777777" w:rsidR="00590515" w:rsidRPr="00590515" w:rsidRDefault="00590515" w:rsidP="00590515">
      <w:pPr>
        <w:spacing w:after="160" w:line="360" w:lineRule="auto"/>
        <w:rPr>
          <w:rFonts w:ascii="Times New Roman" w:eastAsia="仿宋" w:hAnsi="Times New Roman" w:cs="Times New Roman"/>
          <w:sz w:val="32"/>
          <w:szCs w:val="32"/>
        </w:rPr>
      </w:pPr>
      <w:r w:rsidRPr="00590515">
        <w:rPr>
          <w:rFonts w:ascii="Times New Roman" w:eastAsia="仿宋" w:hAnsi="Times New Roman" w:cs="Times New Roman" w:hint="eastAsia"/>
          <w:sz w:val="32"/>
          <w:szCs w:val="32"/>
        </w:rPr>
        <w:t>行业分类：</w:t>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r>
      <w:r w:rsidRPr="00590515">
        <w:rPr>
          <w:rFonts w:ascii="Times New Roman" w:eastAsia="仿宋" w:hAnsi="Times New Roman" w:cs="Times New Roman"/>
          <w:sz w:val="32"/>
          <w:szCs w:val="32"/>
          <w:u w:val="single"/>
        </w:rPr>
        <w:tab/>
        <w:t xml:space="preserve">         </w:t>
      </w:r>
    </w:p>
    <w:p w14:paraId="2FC48161" w14:textId="77777777" w:rsidR="00590515" w:rsidRPr="00590515" w:rsidRDefault="00590515" w:rsidP="00590515">
      <w:pPr>
        <w:spacing w:after="160" w:line="276" w:lineRule="auto"/>
        <w:rPr>
          <w:rFonts w:ascii="宋体" w:eastAsia="宋体" w:hAnsi="宋体" w:cs="宋体"/>
          <w:sz w:val="32"/>
          <w:szCs w:val="32"/>
        </w:rPr>
      </w:pPr>
      <w:r w:rsidRPr="00590515">
        <w:rPr>
          <w:rFonts w:ascii="宋体" w:eastAsia="宋体" w:hAnsi="宋体" w:cs="宋体" w:hint="eastAsia"/>
          <w:sz w:val="32"/>
          <w:szCs w:val="32"/>
        </w:rPr>
        <w:t xml:space="preserve">  </w:t>
      </w:r>
    </w:p>
    <w:p w14:paraId="20A421F5" w14:textId="77777777" w:rsidR="00590515" w:rsidRPr="00590515" w:rsidRDefault="00590515" w:rsidP="00590515">
      <w:pPr>
        <w:spacing w:after="160" w:line="276" w:lineRule="auto"/>
        <w:rPr>
          <w:rFonts w:ascii="宋体" w:eastAsia="宋体" w:hAnsi="宋体" w:cs="宋体" w:hint="eastAsia"/>
          <w:sz w:val="32"/>
          <w:szCs w:val="32"/>
          <w:u w:val="single"/>
        </w:rPr>
      </w:pPr>
      <w:r w:rsidRPr="00590515">
        <w:rPr>
          <w:rFonts w:ascii="Times New Roman" w:eastAsia="仿宋" w:hAnsi="Times New Roman" w:cs="Times New Roman" w:hint="eastAsia"/>
          <w:sz w:val="32"/>
          <w:szCs w:val="32"/>
        </w:rPr>
        <w:t>所在县区</w:t>
      </w:r>
      <w:r w:rsidRPr="00590515">
        <w:rPr>
          <w:rFonts w:ascii="宋体" w:eastAsia="宋体" w:hAnsi="宋体" w:cs="宋体" w:hint="eastAsia"/>
          <w:sz w:val="32"/>
          <w:szCs w:val="32"/>
        </w:rPr>
        <w:t>：</w:t>
      </w:r>
      <w:r w:rsidRPr="00590515">
        <w:rPr>
          <w:rFonts w:ascii="宋体" w:eastAsia="宋体" w:hAnsi="宋体" w:cs="宋体" w:hint="eastAsia"/>
          <w:sz w:val="32"/>
          <w:szCs w:val="32"/>
          <w:u w:val="single"/>
        </w:rPr>
        <w:t xml:space="preserve">                               </w:t>
      </w:r>
    </w:p>
    <w:p w14:paraId="53B784ED" w14:textId="77777777" w:rsidR="00590515" w:rsidRPr="00590515" w:rsidRDefault="00590515" w:rsidP="00590515">
      <w:pPr>
        <w:spacing w:after="160" w:line="276" w:lineRule="auto"/>
        <w:rPr>
          <w:rFonts w:ascii="Times New Roman" w:eastAsia="仿宋" w:hAnsi="Times New Roman" w:cs="Times New Roman" w:hint="eastAsia"/>
          <w:sz w:val="32"/>
          <w:szCs w:val="24"/>
        </w:rPr>
      </w:pPr>
    </w:p>
    <w:p w14:paraId="42735888" w14:textId="77777777" w:rsidR="00590515" w:rsidRPr="00590515" w:rsidRDefault="00590515" w:rsidP="00590515">
      <w:pPr>
        <w:spacing w:after="160" w:line="276" w:lineRule="auto"/>
        <w:rPr>
          <w:rFonts w:ascii="Times New Roman" w:eastAsia="方正仿宋简体" w:hAnsi="Times New Roman" w:cs="Times New Roman"/>
          <w:sz w:val="28"/>
          <w:szCs w:val="24"/>
        </w:rPr>
      </w:pPr>
      <w:r w:rsidRPr="00590515">
        <w:rPr>
          <w:rFonts w:ascii="Times New Roman" w:eastAsia="方正仿宋简体" w:hAnsi="Times New Roman" w:cs="Times New Roman"/>
          <w:sz w:val="32"/>
          <w:szCs w:val="24"/>
        </w:rPr>
        <w:t xml:space="preserve">  </w:t>
      </w:r>
    </w:p>
    <w:p w14:paraId="5E182A7A" w14:textId="77777777" w:rsidR="00590515" w:rsidRPr="00590515" w:rsidRDefault="00590515" w:rsidP="00590515">
      <w:pPr>
        <w:spacing w:after="160" w:line="276" w:lineRule="auto"/>
        <w:jc w:val="center"/>
        <w:rPr>
          <w:rFonts w:ascii="Times New Roman" w:eastAsia="仿宋_GB2312" w:hAnsi="Times New Roman" w:cs="Times New Roman"/>
          <w:sz w:val="32"/>
          <w:szCs w:val="32"/>
        </w:rPr>
      </w:pPr>
      <w:r w:rsidRPr="00590515">
        <w:rPr>
          <w:rFonts w:ascii="Times New Roman" w:eastAsia="仿宋" w:hAnsi="Times New Roman" w:cs="Times New Roman"/>
          <w:sz w:val="30"/>
          <w:szCs w:val="24"/>
        </w:rPr>
        <w:t xml:space="preserve">20   </w:t>
      </w:r>
      <w:r w:rsidRPr="00590515">
        <w:rPr>
          <w:rFonts w:ascii="Times New Roman" w:eastAsia="仿宋" w:hAnsi="Times New Roman" w:cs="Times New Roman" w:hint="eastAsia"/>
          <w:sz w:val="30"/>
          <w:szCs w:val="24"/>
        </w:rPr>
        <w:t>年</w:t>
      </w:r>
      <w:r w:rsidRPr="00590515">
        <w:rPr>
          <w:rFonts w:ascii="Times New Roman" w:eastAsia="仿宋" w:hAnsi="Times New Roman" w:cs="Times New Roman"/>
          <w:sz w:val="30"/>
          <w:szCs w:val="24"/>
        </w:rPr>
        <w:t xml:space="preserve">    </w:t>
      </w:r>
      <w:r w:rsidRPr="00590515">
        <w:rPr>
          <w:rFonts w:ascii="Times New Roman" w:eastAsia="仿宋" w:hAnsi="Times New Roman" w:cs="Times New Roman" w:hint="eastAsia"/>
          <w:sz w:val="30"/>
          <w:szCs w:val="24"/>
        </w:rPr>
        <w:t>月</w:t>
      </w:r>
      <w:r w:rsidRPr="00590515">
        <w:rPr>
          <w:rFonts w:ascii="Times New Roman" w:eastAsia="仿宋" w:hAnsi="Times New Roman" w:cs="Times New Roman"/>
          <w:sz w:val="30"/>
          <w:szCs w:val="24"/>
        </w:rPr>
        <w:t xml:space="preserve">    </w:t>
      </w:r>
      <w:r w:rsidRPr="00590515">
        <w:rPr>
          <w:rFonts w:ascii="Times New Roman" w:eastAsia="仿宋" w:hAnsi="Times New Roman" w:cs="Times New Roman" w:hint="eastAsia"/>
          <w:sz w:val="30"/>
          <w:szCs w:val="24"/>
        </w:rPr>
        <w:t>日</w:t>
      </w:r>
    </w:p>
    <w:p w14:paraId="602278B0" w14:textId="77777777" w:rsidR="00590515" w:rsidRPr="00590515" w:rsidRDefault="00590515" w:rsidP="00590515">
      <w:pPr>
        <w:spacing w:after="160" w:line="360" w:lineRule="exact"/>
        <w:rPr>
          <w:rFonts w:ascii="Times New Roman" w:eastAsia="黑体" w:hAnsi="Times New Roman" w:cs="Times New Roman"/>
          <w:bCs/>
          <w:sz w:val="36"/>
          <w:szCs w:val="36"/>
        </w:rPr>
      </w:pPr>
    </w:p>
    <w:p w14:paraId="257CE722" w14:textId="77777777" w:rsidR="00590515" w:rsidRPr="00590515" w:rsidRDefault="00590515" w:rsidP="00590515">
      <w:pPr>
        <w:spacing w:after="160" w:line="360" w:lineRule="auto"/>
        <w:jc w:val="center"/>
        <w:rPr>
          <w:rFonts w:ascii="方正小标宋简体" w:eastAsia="方正小标宋简体" w:hAnsi="黑体" w:cs="仿宋"/>
          <w:sz w:val="44"/>
          <w:szCs w:val="44"/>
        </w:rPr>
      </w:pPr>
      <w:r w:rsidRPr="00590515">
        <w:rPr>
          <w:rFonts w:ascii="方正小标宋简体" w:eastAsia="方正小标宋简体" w:hAnsi="黑体" w:cs="仿宋" w:hint="eastAsia"/>
          <w:sz w:val="44"/>
          <w:szCs w:val="44"/>
        </w:rPr>
        <w:t>填 写 说 明</w:t>
      </w:r>
    </w:p>
    <w:p w14:paraId="43BBCC1B" w14:textId="77777777" w:rsidR="00590515" w:rsidRPr="00590515" w:rsidRDefault="00590515" w:rsidP="00590515">
      <w:pPr>
        <w:spacing w:after="160" w:line="360" w:lineRule="auto"/>
        <w:rPr>
          <w:rFonts w:ascii="仿宋" w:eastAsia="仿宋" w:hAnsi="仿宋" w:cs="仿宋" w:hint="eastAsia"/>
          <w:sz w:val="44"/>
          <w:szCs w:val="44"/>
        </w:rPr>
      </w:pPr>
    </w:p>
    <w:p w14:paraId="16920FF6" w14:textId="77777777" w:rsidR="00590515" w:rsidRPr="00590515" w:rsidRDefault="00590515" w:rsidP="00590515">
      <w:pPr>
        <w:spacing w:after="160" w:line="360" w:lineRule="auto"/>
        <w:rPr>
          <w:rFonts w:ascii="Calibri" w:eastAsia="仿宋" w:hAnsi="Calibri" w:cs="Times New Roman" w:hint="eastAsia"/>
          <w:sz w:val="32"/>
          <w:szCs w:val="32"/>
        </w:rPr>
      </w:pPr>
      <w:r w:rsidRPr="00590515">
        <w:rPr>
          <w:rFonts w:ascii="Calibri" w:eastAsia="仿宋" w:hAnsi="仿宋" w:cs="Times New Roman" w:hint="eastAsia"/>
          <w:sz w:val="32"/>
          <w:szCs w:val="32"/>
        </w:rPr>
        <w:t>一、申请企业应当准确、如实填报。</w:t>
      </w:r>
    </w:p>
    <w:p w14:paraId="7C7B1646" w14:textId="77777777" w:rsidR="00590515" w:rsidRPr="00590515" w:rsidRDefault="00590515" w:rsidP="00590515">
      <w:pPr>
        <w:spacing w:after="160" w:line="360" w:lineRule="auto"/>
        <w:rPr>
          <w:rFonts w:ascii="Calibri" w:eastAsia="仿宋" w:hAnsi="Calibri" w:cs="Times New Roman"/>
          <w:sz w:val="32"/>
          <w:szCs w:val="32"/>
        </w:rPr>
      </w:pPr>
      <w:r w:rsidRPr="00590515">
        <w:rPr>
          <w:rFonts w:ascii="Calibri" w:eastAsia="仿宋" w:hAnsi="仿宋" w:cs="Times New Roman" w:hint="eastAsia"/>
          <w:sz w:val="32"/>
          <w:szCs w:val="32"/>
        </w:rPr>
        <w:t>二、所属行业分类</w:t>
      </w:r>
      <w:proofErr w:type="gramStart"/>
      <w:r w:rsidRPr="00590515">
        <w:rPr>
          <w:rFonts w:ascii="Calibri" w:eastAsia="仿宋" w:hAnsi="仿宋" w:cs="Times New Roman" w:hint="eastAsia"/>
          <w:sz w:val="32"/>
          <w:szCs w:val="32"/>
        </w:rPr>
        <w:t>请依据</w:t>
      </w:r>
      <w:proofErr w:type="gramEnd"/>
      <w:r w:rsidRPr="00590515">
        <w:rPr>
          <w:rFonts w:ascii="Calibri" w:eastAsia="仿宋" w:hAnsi="Calibri" w:cs="Times New Roman"/>
          <w:sz w:val="32"/>
          <w:szCs w:val="32"/>
        </w:rPr>
        <w:t>GB/T4754</w:t>
      </w:r>
      <w:r w:rsidRPr="00590515">
        <w:rPr>
          <w:rFonts w:ascii="Calibri" w:eastAsia="仿宋" w:hAnsi="仿宋" w:cs="Times New Roman" w:hint="eastAsia"/>
          <w:sz w:val="32"/>
          <w:szCs w:val="32"/>
        </w:rPr>
        <w:t>《国民经济行业分类》填写；单位性质依据营业执照中的类型填写。</w:t>
      </w:r>
    </w:p>
    <w:p w14:paraId="19126754" w14:textId="77777777" w:rsidR="00590515" w:rsidRPr="00590515" w:rsidRDefault="00590515" w:rsidP="00590515">
      <w:pPr>
        <w:spacing w:after="160" w:line="360" w:lineRule="auto"/>
        <w:rPr>
          <w:rFonts w:ascii="Calibri" w:eastAsia="仿宋" w:hAnsi="Calibri" w:cs="Times New Roman"/>
          <w:sz w:val="32"/>
          <w:szCs w:val="32"/>
        </w:rPr>
      </w:pPr>
      <w:r w:rsidRPr="00590515">
        <w:rPr>
          <w:rFonts w:ascii="Calibri" w:eastAsia="仿宋" w:hAnsi="仿宋" w:cs="Times New Roman" w:hint="eastAsia"/>
          <w:sz w:val="32"/>
          <w:szCs w:val="32"/>
        </w:rPr>
        <w:t>三、相关项目页面不够时，可加附页。</w:t>
      </w:r>
    </w:p>
    <w:p w14:paraId="7212CA91" w14:textId="77777777" w:rsidR="00590515" w:rsidRPr="00590515" w:rsidRDefault="00590515" w:rsidP="00590515">
      <w:pPr>
        <w:spacing w:after="160" w:line="360" w:lineRule="auto"/>
        <w:rPr>
          <w:rFonts w:ascii="Calibri" w:eastAsia="仿宋" w:hAnsi="Calibri" w:cs="Times New Roman"/>
          <w:sz w:val="32"/>
          <w:szCs w:val="32"/>
        </w:rPr>
      </w:pPr>
      <w:r w:rsidRPr="00590515">
        <w:rPr>
          <w:rFonts w:ascii="Calibri" w:eastAsia="仿宋" w:hAnsi="仿宋" w:cs="Times New Roman" w:hint="eastAsia"/>
          <w:sz w:val="32"/>
          <w:szCs w:val="32"/>
        </w:rPr>
        <w:t>四、评价报告应按照规定格式填写，并使用</w:t>
      </w:r>
      <w:r w:rsidRPr="00590515">
        <w:rPr>
          <w:rFonts w:ascii="Calibri" w:eastAsia="仿宋" w:hAnsi="Calibri" w:cs="Times New Roman"/>
          <w:sz w:val="32"/>
          <w:szCs w:val="32"/>
        </w:rPr>
        <w:t>A4</w:t>
      </w:r>
      <w:r w:rsidRPr="00590515">
        <w:rPr>
          <w:rFonts w:ascii="Calibri" w:eastAsia="仿宋" w:hAnsi="仿宋" w:cs="Times New Roman" w:hint="eastAsia"/>
          <w:sz w:val="32"/>
          <w:szCs w:val="32"/>
        </w:rPr>
        <w:t>纸打印装订。</w:t>
      </w:r>
    </w:p>
    <w:p w14:paraId="55F220B3" w14:textId="77777777" w:rsidR="00590515" w:rsidRPr="00590515" w:rsidRDefault="00590515" w:rsidP="00590515">
      <w:pPr>
        <w:spacing w:after="160" w:line="360" w:lineRule="exact"/>
        <w:rPr>
          <w:rFonts w:ascii="黑体" w:eastAsia="黑体" w:hAnsi="黑体" w:cs="宋体"/>
          <w:sz w:val="32"/>
          <w:szCs w:val="32"/>
        </w:rPr>
      </w:pPr>
      <w:r w:rsidRPr="00590515">
        <w:rPr>
          <w:rFonts w:ascii="Times New Roman" w:eastAsia="黑体" w:hAnsi="Times New Roman" w:cs="Times New Roman"/>
          <w:bCs/>
          <w:sz w:val="36"/>
          <w:szCs w:val="36"/>
        </w:rPr>
        <w:br w:type="page"/>
      </w:r>
    </w:p>
    <w:p w14:paraId="44DD4EF7" w14:textId="77777777" w:rsidR="00590515" w:rsidRPr="00590515" w:rsidRDefault="00590515" w:rsidP="00590515">
      <w:pPr>
        <w:spacing w:after="160" w:line="360" w:lineRule="exact"/>
        <w:jc w:val="center"/>
        <w:rPr>
          <w:rFonts w:ascii="黑体" w:eastAsia="黑体" w:hAnsi="黑体" w:cs="仿宋" w:hint="eastAsia"/>
          <w:bCs/>
          <w:sz w:val="32"/>
          <w:szCs w:val="32"/>
        </w:rPr>
      </w:pPr>
      <w:r w:rsidRPr="00590515">
        <w:rPr>
          <w:rFonts w:ascii="黑体" w:eastAsia="黑体" w:hAnsi="黑体" w:cs="仿宋" w:hint="eastAsia"/>
          <w:bCs/>
          <w:sz w:val="32"/>
          <w:szCs w:val="32"/>
        </w:rPr>
        <w:t>申报单位基本信息表</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368"/>
        <w:gridCol w:w="1413"/>
        <w:gridCol w:w="1329"/>
        <w:gridCol w:w="1590"/>
      </w:tblGrid>
      <w:tr w:rsidR="00590515" w:rsidRPr="00590515" w14:paraId="31DFF1B1" w14:textId="77777777" w:rsidTr="00590515">
        <w:trPr>
          <w:trHeight w:val="458"/>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92B2EB2" w14:textId="77777777" w:rsidR="00590515" w:rsidRPr="00590515" w:rsidRDefault="00590515" w:rsidP="00590515">
            <w:pPr>
              <w:kinsoku w:val="0"/>
              <w:overflowPunct w:val="0"/>
              <w:spacing w:after="160" w:line="360" w:lineRule="exact"/>
              <w:jc w:val="center"/>
              <w:rPr>
                <w:rFonts w:ascii="Calibri" w:eastAsia="仿宋" w:hAnsi="Calibri" w:cs="Times New Roman" w:hint="eastAsia"/>
                <w:b/>
                <w:bCs/>
                <w:sz w:val="32"/>
                <w:szCs w:val="32"/>
              </w:rPr>
            </w:pPr>
            <w:r w:rsidRPr="00590515">
              <w:rPr>
                <w:rFonts w:ascii="Calibri" w:eastAsia="仿宋" w:hAnsi="仿宋" w:cs="Times New Roman" w:hint="eastAsia"/>
                <w:sz w:val="24"/>
                <w:szCs w:val="24"/>
              </w:rPr>
              <w:t>工厂名称</w:t>
            </w:r>
          </w:p>
        </w:tc>
        <w:tc>
          <w:tcPr>
            <w:tcW w:w="6702" w:type="dxa"/>
            <w:gridSpan w:val="4"/>
            <w:tcBorders>
              <w:top w:val="single" w:sz="4" w:space="0" w:color="auto"/>
              <w:left w:val="single" w:sz="4" w:space="0" w:color="auto"/>
              <w:bottom w:val="single" w:sz="4" w:space="0" w:color="auto"/>
              <w:right w:val="single" w:sz="4" w:space="0" w:color="auto"/>
            </w:tcBorders>
            <w:vAlign w:val="center"/>
          </w:tcPr>
          <w:p w14:paraId="08AB621F" w14:textId="77777777" w:rsidR="00590515" w:rsidRPr="00590515" w:rsidRDefault="00590515" w:rsidP="00590515">
            <w:pPr>
              <w:spacing w:after="160" w:line="360" w:lineRule="exact"/>
              <w:jc w:val="center"/>
              <w:rPr>
                <w:rFonts w:ascii="Calibri" w:eastAsia="仿宋" w:hAnsi="Calibri" w:cs="Times New Roman"/>
                <w:b/>
                <w:bCs/>
                <w:sz w:val="32"/>
                <w:szCs w:val="32"/>
              </w:rPr>
            </w:pPr>
          </w:p>
        </w:tc>
      </w:tr>
      <w:tr w:rsidR="00590515" w:rsidRPr="00590515" w14:paraId="04CB3E88" w14:textId="77777777" w:rsidTr="00590515">
        <w:trPr>
          <w:trHeight w:val="422"/>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7747D024" w14:textId="77777777" w:rsidR="00590515" w:rsidRPr="00590515" w:rsidRDefault="00590515" w:rsidP="00590515">
            <w:pPr>
              <w:kinsoku w:val="0"/>
              <w:overflowPunct w:val="0"/>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工厂地址</w:t>
            </w:r>
          </w:p>
        </w:tc>
        <w:tc>
          <w:tcPr>
            <w:tcW w:w="6702" w:type="dxa"/>
            <w:gridSpan w:val="4"/>
            <w:tcBorders>
              <w:top w:val="single" w:sz="4" w:space="0" w:color="auto"/>
              <w:left w:val="single" w:sz="4" w:space="0" w:color="auto"/>
              <w:bottom w:val="single" w:sz="4" w:space="0" w:color="auto"/>
              <w:right w:val="single" w:sz="4" w:space="0" w:color="auto"/>
            </w:tcBorders>
            <w:vAlign w:val="center"/>
          </w:tcPr>
          <w:p w14:paraId="1908E1CD" w14:textId="77777777" w:rsidR="00590515" w:rsidRPr="00590515" w:rsidRDefault="00590515" w:rsidP="00590515">
            <w:pPr>
              <w:spacing w:after="160" w:line="360" w:lineRule="exact"/>
              <w:jc w:val="center"/>
              <w:rPr>
                <w:rFonts w:ascii="Calibri" w:eastAsia="仿宋" w:hAnsi="Calibri" w:cs="Times New Roman"/>
                <w:b/>
                <w:bCs/>
                <w:sz w:val="32"/>
                <w:szCs w:val="32"/>
              </w:rPr>
            </w:pPr>
          </w:p>
        </w:tc>
      </w:tr>
      <w:tr w:rsidR="00590515" w:rsidRPr="00590515" w14:paraId="00461ABF" w14:textId="77777777" w:rsidTr="00590515">
        <w:trPr>
          <w:trHeight w:val="599"/>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042A9EB5" w14:textId="77777777" w:rsidR="00590515" w:rsidRPr="00590515" w:rsidRDefault="00590515" w:rsidP="00590515">
            <w:pPr>
              <w:kinsoku w:val="0"/>
              <w:overflowPunct w:val="0"/>
              <w:spacing w:after="160" w:line="360" w:lineRule="exact"/>
              <w:jc w:val="center"/>
              <w:rPr>
                <w:rFonts w:ascii="Calibri" w:eastAsia="仿宋" w:hAnsi="Calibri" w:cs="Times New Roman"/>
                <w:b/>
                <w:bCs/>
                <w:sz w:val="32"/>
                <w:szCs w:val="32"/>
              </w:rPr>
            </w:pPr>
            <w:r w:rsidRPr="00590515">
              <w:rPr>
                <w:rFonts w:ascii="Calibri" w:eastAsia="仿宋" w:hAnsi="仿宋" w:cs="Times New Roman" w:hint="eastAsia"/>
                <w:sz w:val="24"/>
                <w:szCs w:val="24"/>
              </w:rPr>
              <w:t>所属行业</w:t>
            </w:r>
          </w:p>
        </w:tc>
        <w:tc>
          <w:tcPr>
            <w:tcW w:w="6702" w:type="dxa"/>
            <w:gridSpan w:val="4"/>
            <w:tcBorders>
              <w:top w:val="single" w:sz="4" w:space="0" w:color="auto"/>
              <w:left w:val="single" w:sz="4" w:space="0" w:color="auto"/>
              <w:bottom w:val="single" w:sz="4" w:space="0" w:color="auto"/>
              <w:right w:val="single" w:sz="4" w:space="0" w:color="auto"/>
            </w:tcBorders>
            <w:vAlign w:val="center"/>
            <w:hideMark/>
          </w:tcPr>
          <w:p w14:paraId="72173B2D" w14:textId="77777777" w:rsidR="00590515" w:rsidRPr="00590515" w:rsidRDefault="00590515" w:rsidP="00590515">
            <w:pPr>
              <w:spacing w:after="160" w:line="360" w:lineRule="exact"/>
              <w:rPr>
                <w:rFonts w:ascii="Calibri" w:eastAsia="仿宋" w:hAnsi="Calibri" w:cs="Times New Roman"/>
                <w:b/>
                <w:bCs/>
                <w:sz w:val="32"/>
                <w:szCs w:val="32"/>
              </w:rPr>
            </w:pPr>
            <w:r w:rsidRPr="00590515">
              <w:rPr>
                <w:rFonts w:ascii="Calibri" w:eastAsia="仿宋" w:hAnsi="仿宋" w:cs="Times New Roman" w:hint="eastAsia"/>
                <w:sz w:val="24"/>
                <w:szCs w:val="24"/>
              </w:rPr>
              <w:t>（按统计局四位代码填写，可多填）</w:t>
            </w:r>
          </w:p>
        </w:tc>
      </w:tr>
      <w:tr w:rsidR="00590515" w:rsidRPr="00590515" w14:paraId="1686B2D9" w14:textId="77777777" w:rsidTr="00590515">
        <w:trPr>
          <w:trHeight w:val="501"/>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1C7CCC5C" w14:textId="77777777" w:rsidR="00590515" w:rsidRPr="00590515" w:rsidRDefault="00590515" w:rsidP="00590515">
            <w:pPr>
              <w:kinsoku w:val="0"/>
              <w:overflowPunct w:val="0"/>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主要产品</w:t>
            </w:r>
          </w:p>
        </w:tc>
        <w:tc>
          <w:tcPr>
            <w:tcW w:w="6702" w:type="dxa"/>
            <w:gridSpan w:val="4"/>
            <w:tcBorders>
              <w:top w:val="single" w:sz="4" w:space="0" w:color="auto"/>
              <w:left w:val="single" w:sz="4" w:space="0" w:color="auto"/>
              <w:bottom w:val="single" w:sz="4" w:space="0" w:color="auto"/>
              <w:right w:val="single" w:sz="4" w:space="0" w:color="auto"/>
            </w:tcBorders>
            <w:vAlign w:val="center"/>
          </w:tcPr>
          <w:p w14:paraId="7AB89706" w14:textId="77777777" w:rsidR="00590515" w:rsidRPr="00590515" w:rsidRDefault="00590515" w:rsidP="00590515">
            <w:pPr>
              <w:spacing w:after="160" w:line="360" w:lineRule="exact"/>
              <w:rPr>
                <w:rFonts w:ascii="Calibri" w:eastAsia="仿宋" w:hAnsi="仿宋" w:cs="Times New Roman"/>
                <w:sz w:val="24"/>
                <w:szCs w:val="24"/>
              </w:rPr>
            </w:pPr>
          </w:p>
        </w:tc>
      </w:tr>
      <w:tr w:rsidR="00590515" w:rsidRPr="00590515" w14:paraId="781B3511" w14:textId="77777777" w:rsidTr="00590515">
        <w:trPr>
          <w:trHeight w:val="549"/>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4887F770" w14:textId="77777777" w:rsidR="00590515" w:rsidRPr="00590515" w:rsidRDefault="00590515" w:rsidP="00590515">
            <w:pPr>
              <w:kinsoku w:val="0"/>
              <w:overflowPunct w:val="0"/>
              <w:spacing w:after="160" w:line="360" w:lineRule="exact"/>
              <w:jc w:val="center"/>
              <w:rPr>
                <w:rFonts w:ascii="Calibri" w:eastAsia="仿宋" w:hAnsi="Calibri" w:cs="Times New Roman"/>
                <w:b/>
                <w:bCs/>
                <w:sz w:val="32"/>
                <w:szCs w:val="32"/>
              </w:rPr>
            </w:pPr>
            <w:r w:rsidRPr="00590515">
              <w:rPr>
                <w:rFonts w:ascii="Calibri" w:eastAsia="仿宋" w:hAnsi="仿宋" w:cs="Times New Roman" w:hint="eastAsia"/>
                <w:sz w:val="24"/>
                <w:szCs w:val="24"/>
              </w:rPr>
              <w:t>单位性质</w:t>
            </w:r>
          </w:p>
        </w:tc>
        <w:tc>
          <w:tcPr>
            <w:tcW w:w="6702" w:type="dxa"/>
            <w:gridSpan w:val="4"/>
            <w:tcBorders>
              <w:top w:val="single" w:sz="4" w:space="0" w:color="auto"/>
              <w:left w:val="single" w:sz="4" w:space="0" w:color="auto"/>
              <w:bottom w:val="single" w:sz="4" w:space="0" w:color="auto"/>
              <w:right w:val="single" w:sz="4" w:space="0" w:color="auto"/>
            </w:tcBorders>
            <w:vAlign w:val="center"/>
            <w:hideMark/>
          </w:tcPr>
          <w:p w14:paraId="232C5DE7" w14:textId="77777777" w:rsidR="00590515" w:rsidRPr="00590515" w:rsidRDefault="00590515" w:rsidP="00590515">
            <w:pPr>
              <w:kinsoku w:val="0"/>
              <w:overflowPunct w:val="0"/>
              <w:spacing w:after="160" w:line="360" w:lineRule="exact"/>
              <w:jc w:val="center"/>
              <w:rPr>
                <w:rFonts w:ascii="Calibri" w:eastAsia="仿宋" w:hAnsi="Calibri" w:cs="Times New Roman"/>
                <w:b/>
                <w:bCs/>
                <w:sz w:val="32"/>
                <w:szCs w:val="32"/>
              </w:rPr>
            </w:pPr>
            <w:r w:rsidRPr="00590515">
              <w:rPr>
                <w:rFonts w:ascii="Calibri" w:eastAsia="仿宋" w:hAnsi="仿宋" w:cs="Times New Roman" w:hint="eastAsia"/>
                <w:spacing w:val="-1"/>
                <w:sz w:val="24"/>
                <w:szCs w:val="24"/>
              </w:rPr>
              <w:t>内资（</w:t>
            </w:r>
            <w:r w:rsidRPr="00590515">
              <w:rPr>
                <w:rFonts w:ascii="Calibri" w:eastAsia="仿宋" w:hAnsi="Calibri" w:cs="Times New Roman"/>
                <w:spacing w:val="-1"/>
                <w:sz w:val="24"/>
                <w:szCs w:val="24"/>
              </w:rPr>
              <w:t>□</w:t>
            </w:r>
            <w:r w:rsidRPr="00590515">
              <w:rPr>
                <w:rFonts w:ascii="Calibri" w:eastAsia="仿宋" w:hAnsi="仿宋" w:cs="Times New Roman" w:hint="eastAsia"/>
                <w:spacing w:val="-1"/>
                <w:sz w:val="24"/>
                <w:szCs w:val="24"/>
              </w:rPr>
              <w:t>国有</w:t>
            </w:r>
            <w:r w:rsidRPr="00590515">
              <w:rPr>
                <w:rFonts w:ascii="Calibri" w:eastAsia="仿宋" w:hAnsi="Calibri" w:cs="Times New Roman"/>
                <w:spacing w:val="-1"/>
                <w:sz w:val="24"/>
                <w:szCs w:val="24"/>
              </w:rPr>
              <w:t>□</w:t>
            </w:r>
            <w:r w:rsidRPr="00590515">
              <w:rPr>
                <w:rFonts w:ascii="Calibri" w:eastAsia="仿宋" w:hAnsi="仿宋" w:cs="Times New Roman" w:hint="eastAsia"/>
                <w:spacing w:val="-1"/>
                <w:sz w:val="24"/>
                <w:szCs w:val="24"/>
              </w:rPr>
              <w:t>集体</w:t>
            </w:r>
            <w:r w:rsidRPr="00590515">
              <w:rPr>
                <w:rFonts w:ascii="Calibri" w:eastAsia="仿宋" w:hAnsi="Calibri" w:cs="Times New Roman"/>
                <w:spacing w:val="-1"/>
                <w:sz w:val="24"/>
                <w:szCs w:val="24"/>
              </w:rPr>
              <w:t>□</w:t>
            </w:r>
            <w:r w:rsidRPr="00590515">
              <w:rPr>
                <w:rFonts w:ascii="Calibri" w:eastAsia="仿宋" w:hAnsi="仿宋" w:cs="Times New Roman" w:hint="eastAsia"/>
                <w:spacing w:val="-1"/>
                <w:sz w:val="24"/>
                <w:szCs w:val="24"/>
              </w:rPr>
              <w:t>民营）</w:t>
            </w:r>
            <w:r w:rsidRPr="00590515">
              <w:rPr>
                <w:rFonts w:ascii="Calibri" w:eastAsia="仿宋" w:hAnsi="Calibri" w:cs="Times New Roman"/>
                <w:spacing w:val="-1"/>
                <w:sz w:val="24"/>
                <w:szCs w:val="24"/>
              </w:rPr>
              <w:t>□</w:t>
            </w:r>
            <w:r w:rsidRPr="00590515">
              <w:rPr>
                <w:rFonts w:ascii="Calibri" w:eastAsia="仿宋" w:hAnsi="仿宋" w:cs="Times New Roman" w:hint="eastAsia"/>
                <w:spacing w:val="-1"/>
                <w:sz w:val="24"/>
                <w:szCs w:val="24"/>
              </w:rPr>
              <w:t>中外合资</w:t>
            </w:r>
            <w:r w:rsidRPr="00590515">
              <w:rPr>
                <w:rFonts w:ascii="Calibri" w:eastAsia="仿宋" w:hAnsi="Calibri" w:cs="Times New Roman"/>
                <w:spacing w:val="-1"/>
                <w:sz w:val="24"/>
                <w:szCs w:val="24"/>
              </w:rPr>
              <w:t>□</w:t>
            </w:r>
            <w:r w:rsidRPr="00590515">
              <w:rPr>
                <w:rFonts w:ascii="Calibri" w:eastAsia="仿宋" w:hAnsi="仿宋" w:cs="Times New Roman" w:hint="eastAsia"/>
                <w:spacing w:val="-1"/>
                <w:sz w:val="24"/>
                <w:szCs w:val="24"/>
              </w:rPr>
              <w:t>港澳台</w:t>
            </w:r>
            <w:r w:rsidRPr="00590515">
              <w:rPr>
                <w:rFonts w:ascii="Calibri" w:eastAsia="仿宋" w:hAnsi="Calibri" w:cs="Times New Roman"/>
                <w:spacing w:val="-1"/>
                <w:sz w:val="24"/>
                <w:szCs w:val="24"/>
              </w:rPr>
              <w:t>□</w:t>
            </w:r>
            <w:r w:rsidRPr="00590515">
              <w:rPr>
                <w:rFonts w:ascii="Calibri" w:eastAsia="仿宋" w:hAnsi="仿宋" w:cs="Times New Roman" w:hint="eastAsia"/>
                <w:spacing w:val="-1"/>
                <w:sz w:val="24"/>
                <w:szCs w:val="24"/>
              </w:rPr>
              <w:t>外商独资</w:t>
            </w:r>
          </w:p>
        </w:tc>
      </w:tr>
      <w:tr w:rsidR="00590515" w:rsidRPr="00590515" w14:paraId="548371B4" w14:textId="77777777" w:rsidTr="00590515">
        <w:trPr>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46CFB853" w14:textId="77777777" w:rsidR="00590515" w:rsidRPr="00590515" w:rsidRDefault="00590515" w:rsidP="00590515">
            <w:pPr>
              <w:kinsoku w:val="0"/>
              <w:overflowPunct w:val="0"/>
              <w:spacing w:after="160" w:line="360" w:lineRule="exact"/>
              <w:jc w:val="center"/>
              <w:rPr>
                <w:rFonts w:ascii="Calibri" w:eastAsia="仿宋" w:hAnsi="Calibri" w:cs="Times New Roman"/>
                <w:sz w:val="24"/>
                <w:szCs w:val="24"/>
              </w:rPr>
            </w:pPr>
            <w:r w:rsidRPr="00590515">
              <w:rPr>
                <w:rFonts w:ascii="Calibri" w:eastAsia="仿宋" w:hAnsi="仿宋" w:cs="Times New Roman" w:hint="eastAsia"/>
                <w:sz w:val="24"/>
                <w:szCs w:val="24"/>
              </w:rPr>
              <w:t>统一社会</w:t>
            </w:r>
          </w:p>
          <w:p w14:paraId="29DF1867" w14:textId="77777777" w:rsidR="00590515" w:rsidRPr="00590515" w:rsidRDefault="00590515" w:rsidP="00590515">
            <w:pPr>
              <w:kinsoku w:val="0"/>
              <w:overflowPunct w:val="0"/>
              <w:spacing w:after="160" w:line="360" w:lineRule="exact"/>
              <w:jc w:val="center"/>
              <w:rPr>
                <w:rFonts w:ascii="Calibri" w:eastAsia="仿宋" w:hAnsi="Calibri" w:cs="Times New Roman"/>
                <w:sz w:val="24"/>
                <w:szCs w:val="24"/>
              </w:rPr>
            </w:pPr>
            <w:r w:rsidRPr="00590515">
              <w:rPr>
                <w:rFonts w:ascii="Calibri" w:eastAsia="仿宋" w:hAnsi="仿宋" w:cs="Times New Roman" w:hint="eastAsia"/>
                <w:sz w:val="24"/>
                <w:szCs w:val="24"/>
              </w:rPr>
              <w:t>信用代码</w:t>
            </w:r>
          </w:p>
        </w:tc>
        <w:tc>
          <w:tcPr>
            <w:tcW w:w="2369" w:type="dxa"/>
            <w:tcBorders>
              <w:top w:val="single" w:sz="4" w:space="0" w:color="auto"/>
              <w:left w:val="single" w:sz="4" w:space="0" w:color="auto"/>
              <w:bottom w:val="single" w:sz="4" w:space="0" w:color="auto"/>
              <w:right w:val="single" w:sz="4" w:space="0" w:color="auto"/>
            </w:tcBorders>
            <w:vAlign w:val="center"/>
          </w:tcPr>
          <w:p w14:paraId="6EB7EF7F" w14:textId="77777777" w:rsidR="00590515" w:rsidRPr="00590515" w:rsidRDefault="00590515" w:rsidP="00590515">
            <w:pPr>
              <w:spacing w:after="160" w:line="360" w:lineRule="exact"/>
              <w:jc w:val="center"/>
              <w:rPr>
                <w:rFonts w:ascii="Calibri" w:eastAsia="仿宋" w:hAnsi="Calibri" w:cs="Times New Roman"/>
                <w:b/>
                <w:bCs/>
                <w:sz w:val="32"/>
                <w:szCs w:val="32"/>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14:paraId="216BD14D" w14:textId="77777777" w:rsidR="00590515" w:rsidRPr="00590515" w:rsidRDefault="00590515" w:rsidP="00590515">
            <w:pPr>
              <w:kinsoku w:val="0"/>
              <w:overflowPunct w:val="0"/>
              <w:spacing w:before="120" w:after="160" w:line="360" w:lineRule="exact"/>
              <w:jc w:val="center"/>
              <w:rPr>
                <w:rFonts w:ascii="Calibri" w:eastAsia="仿宋" w:hAnsi="Calibri" w:cs="Times New Roman"/>
                <w:b/>
                <w:bCs/>
                <w:sz w:val="32"/>
                <w:szCs w:val="32"/>
              </w:rPr>
            </w:pPr>
            <w:r w:rsidRPr="00590515">
              <w:rPr>
                <w:rFonts w:ascii="Calibri" w:eastAsia="仿宋" w:hAnsi="仿宋" w:cs="Times New Roman" w:hint="eastAsia"/>
                <w:sz w:val="24"/>
                <w:szCs w:val="24"/>
              </w:rPr>
              <w:t>法定代表人</w:t>
            </w:r>
          </w:p>
        </w:tc>
        <w:tc>
          <w:tcPr>
            <w:tcW w:w="1591" w:type="dxa"/>
            <w:tcBorders>
              <w:top w:val="single" w:sz="4" w:space="0" w:color="auto"/>
              <w:left w:val="single" w:sz="4" w:space="0" w:color="auto"/>
              <w:bottom w:val="single" w:sz="4" w:space="0" w:color="auto"/>
              <w:right w:val="single" w:sz="4" w:space="0" w:color="auto"/>
            </w:tcBorders>
            <w:vAlign w:val="center"/>
          </w:tcPr>
          <w:p w14:paraId="40493BAF" w14:textId="77777777" w:rsidR="00590515" w:rsidRPr="00590515" w:rsidRDefault="00590515" w:rsidP="00590515">
            <w:pPr>
              <w:spacing w:after="160" w:line="360" w:lineRule="exact"/>
              <w:jc w:val="center"/>
              <w:rPr>
                <w:rFonts w:ascii="Calibri" w:eastAsia="仿宋" w:hAnsi="Calibri" w:cs="Times New Roman"/>
                <w:b/>
                <w:bCs/>
                <w:sz w:val="32"/>
                <w:szCs w:val="32"/>
              </w:rPr>
            </w:pPr>
          </w:p>
        </w:tc>
      </w:tr>
      <w:tr w:rsidR="00590515" w:rsidRPr="00590515" w14:paraId="489F8227" w14:textId="77777777" w:rsidTr="00590515">
        <w:trPr>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51ADEB05" w14:textId="77777777" w:rsidR="00590515" w:rsidRPr="00590515" w:rsidRDefault="00590515" w:rsidP="00590515">
            <w:pPr>
              <w:kinsoku w:val="0"/>
              <w:overflowPunct w:val="0"/>
              <w:spacing w:after="160" w:line="360" w:lineRule="exact"/>
              <w:jc w:val="center"/>
              <w:rPr>
                <w:rFonts w:ascii="Calibri" w:eastAsia="仿宋" w:hAnsi="Calibri" w:cs="Times New Roman"/>
                <w:sz w:val="24"/>
                <w:szCs w:val="24"/>
              </w:rPr>
            </w:pPr>
            <w:r w:rsidRPr="00590515">
              <w:rPr>
                <w:rFonts w:ascii="Calibri" w:eastAsia="仿宋" w:hAnsi="仿宋" w:cs="Times New Roman" w:hint="eastAsia"/>
                <w:sz w:val="24"/>
                <w:szCs w:val="24"/>
              </w:rPr>
              <w:t>申报工作</w:t>
            </w:r>
          </w:p>
          <w:p w14:paraId="181DF67C" w14:textId="77777777" w:rsidR="00590515" w:rsidRPr="00590515" w:rsidRDefault="00590515" w:rsidP="00590515">
            <w:pPr>
              <w:kinsoku w:val="0"/>
              <w:overflowPunct w:val="0"/>
              <w:spacing w:after="160" w:line="360" w:lineRule="exact"/>
              <w:jc w:val="center"/>
              <w:rPr>
                <w:rFonts w:ascii="Calibri" w:eastAsia="仿宋" w:hAnsi="Calibri" w:cs="Times New Roman"/>
                <w:b/>
                <w:bCs/>
                <w:sz w:val="32"/>
                <w:szCs w:val="32"/>
              </w:rPr>
            </w:pPr>
            <w:r w:rsidRPr="00590515">
              <w:rPr>
                <w:rFonts w:ascii="Calibri" w:eastAsia="仿宋" w:hAnsi="仿宋" w:cs="Times New Roman" w:hint="eastAsia"/>
                <w:sz w:val="24"/>
                <w:szCs w:val="24"/>
              </w:rPr>
              <w:t>联系部门</w:t>
            </w:r>
          </w:p>
        </w:tc>
        <w:tc>
          <w:tcPr>
            <w:tcW w:w="2369" w:type="dxa"/>
            <w:tcBorders>
              <w:top w:val="single" w:sz="4" w:space="0" w:color="auto"/>
              <w:left w:val="single" w:sz="4" w:space="0" w:color="auto"/>
              <w:bottom w:val="single" w:sz="4" w:space="0" w:color="auto"/>
              <w:right w:val="single" w:sz="4" w:space="0" w:color="auto"/>
            </w:tcBorders>
            <w:vAlign w:val="center"/>
          </w:tcPr>
          <w:p w14:paraId="5085BA74" w14:textId="77777777" w:rsidR="00590515" w:rsidRPr="00590515" w:rsidRDefault="00590515" w:rsidP="00590515">
            <w:pPr>
              <w:spacing w:after="160" w:line="360" w:lineRule="exact"/>
              <w:jc w:val="center"/>
              <w:rPr>
                <w:rFonts w:ascii="Calibri" w:eastAsia="仿宋" w:hAnsi="Calibri" w:cs="Times New Roman"/>
                <w:b/>
                <w:bCs/>
                <w:sz w:val="32"/>
                <w:szCs w:val="32"/>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14:paraId="354ED1F4" w14:textId="77777777" w:rsidR="00590515" w:rsidRPr="00590515" w:rsidRDefault="00590515" w:rsidP="00590515">
            <w:pPr>
              <w:kinsoku w:val="0"/>
              <w:overflowPunct w:val="0"/>
              <w:spacing w:before="119" w:after="160" w:line="360" w:lineRule="exact"/>
              <w:jc w:val="center"/>
              <w:rPr>
                <w:rFonts w:ascii="Calibri" w:eastAsia="仿宋" w:hAnsi="Calibri" w:cs="Times New Roman"/>
                <w:b/>
                <w:bCs/>
                <w:sz w:val="32"/>
                <w:szCs w:val="32"/>
              </w:rPr>
            </w:pPr>
            <w:r w:rsidRPr="00590515">
              <w:rPr>
                <w:rFonts w:ascii="Calibri" w:eastAsia="仿宋" w:hAnsi="仿宋" w:cs="Times New Roman" w:hint="eastAsia"/>
                <w:sz w:val="24"/>
                <w:szCs w:val="24"/>
              </w:rPr>
              <w:t>联系人</w:t>
            </w:r>
          </w:p>
        </w:tc>
        <w:tc>
          <w:tcPr>
            <w:tcW w:w="1591" w:type="dxa"/>
            <w:tcBorders>
              <w:top w:val="single" w:sz="4" w:space="0" w:color="auto"/>
              <w:left w:val="single" w:sz="4" w:space="0" w:color="auto"/>
              <w:bottom w:val="single" w:sz="4" w:space="0" w:color="auto"/>
              <w:right w:val="single" w:sz="4" w:space="0" w:color="auto"/>
            </w:tcBorders>
            <w:vAlign w:val="center"/>
          </w:tcPr>
          <w:p w14:paraId="2BD94101" w14:textId="77777777" w:rsidR="00590515" w:rsidRPr="00590515" w:rsidRDefault="00590515" w:rsidP="00590515">
            <w:pPr>
              <w:spacing w:after="160" w:line="360" w:lineRule="exact"/>
              <w:jc w:val="center"/>
              <w:rPr>
                <w:rFonts w:ascii="Calibri" w:eastAsia="仿宋" w:hAnsi="Calibri" w:cs="Times New Roman"/>
                <w:b/>
                <w:bCs/>
                <w:sz w:val="32"/>
                <w:szCs w:val="32"/>
              </w:rPr>
            </w:pPr>
          </w:p>
        </w:tc>
      </w:tr>
      <w:tr w:rsidR="00590515" w:rsidRPr="00590515" w14:paraId="45B934CA" w14:textId="77777777" w:rsidTr="00590515">
        <w:trPr>
          <w:trHeight w:val="308"/>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2A50F440" w14:textId="77777777" w:rsidR="00590515" w:rsidRPr="00590515" w:rsidRDefault="00590515" w:rsidP="00590515">
            <w:pPr>
              <w:kinsoku w:val="0"/>
              <w:overflowPunct w:val="0"/>
              <w:spacing w:before="90" w:after="160" w:line="360" w:lineRule="exact"/>
              <w:jc w:val="center"/>
              <w:rPr>
                <w:rFonts w:ascii="Calibri" w:eastAsia="仿宋" w:hAnsi="Calibri" w:cs="Times New Roman"/>
                <w:b/>
                <w:bCs/>
                <w:sz w:val="32"/>
                <w:szCs w:val="32"/>
              </w:rPr>
            </w:pPr>
            <w:r w:rsidRPr="00590515">
              <w:rPr>
                <w:rFonts w:ascii="Calibri" w:eastAsia="仿宋" w:hAnsi="仿宋" w:cs="Times New Roman" w:hint="eastAsia"/>
                <w:sz w:val="24"/>
                <w:szCs w:val="24"/>
              </w:rPr>
              <w:t>联系电话</w:t>
            </w:r>
          </w:p>
        </w:tc>
        <w:tc>
          <w:tcPr>
            <w:tcW w:w="2369" w:type="dxa"/>
            <w:tcBorders>
              <w:top w:val="single" w:sz="4" w:space="0" w:color="auto"/>
              <w:left w:val="single" w:sz="4" w:space="0" w:color="auto"/>
              <w:bottom w:val="single" w:sz="4" w:space="0" w:color="auto"/>
              <w:right w:val="single" w:sz="4" w:space="0" w:color="auto"/>
            </w:tcBorders>
            <w:vAlign w:val="center"/>
          </w:tcPr>
          <w:p w14:paraId="7EB70C2B" w14:textId="77777777" w:rsidR="00590515" w:rsidRPr="00590515" w:rsidRDefault="00590515" w:rsidP="00590515">
            <w:pPr>
              <w:spacing w:after="160" w:line="360" w:lineRule="exact"/>
              <w:jc w:val="center"/>
              <w:rPr>
                <w:rFonts w:ascii="Calibri" w:eastAsia="仿宋" w:hAnsi="Calibri" w:cs="Times New Roman"/>
                <w:b/>
                <w:bCs/>
                <w:sz w:val="32"/>
                <w:szCs w:val="32"/>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14:paraId="4F5AD46B" w14:textId="77777777" w:rsidR="00590515" w:rsidRPr="00590515" w:rsidRDefault="00590515" w:rsidP="00590515">
            <w:pPr>
              <w:kinsoku w:val="0"/>
              <w:overflowPunct w:val="0"/>
              <w:spacing w:before="90" w:after="160" w:line="360" w:lineRule="exact"/>
              <w:jc w:val="center"/>
              <w:rPr>
                <w:rFonts w:ascii="Calibri" w:eastAsia="仿宋" w:hAnsi="Calibri" w:cs="Times New Roman"/>
                <w:b/>
                <w:bCs/>
                <w:sz w:val="32"/>
                <w:szCs w:val="32"/>
              </w:rPr>
            </w:pPr>
            <w:r w:rsidRPr="00590515">
              <w:rPr>
                <w:rFonts w:ascii="Calibri" w:eastAsia="仿宋" w:hAnsi="仿宋" w:cs="Times New Roman" w:hint="eastAsia"/>
                <w:sz w:val="24"/>
                <w:szCs w:val="24"/>
              </w:rPr>
              <w:t>电子邮箱</w:t>
            </w:r>
          </w:p>
        </w:tc>
        <w:tc>
          <w:tcPr>
            <w:tcW w:w="1591" w:type="dxa"/>
            <w:tcBorders>
              <w:top w:val="single" w:sz="4" w:space="0" w:color="auto"/>
              <w:left w:val="single" w:sz="4" w:space="0" w:color="auto"/>
              <w:bottom w:val="single" w:sz="4" w:space="0" w:color="auto"/>
              <w:right w:val="single" w:sz="4" w:space="0" w:color="auto"/>
            </w:tcBorders>
            <w:vAlign w:val="center"/>
          </w:tcPr>
          <w:p w14:paraId="6A93DE04" w14:textId="77777777" w:rsidR="00590515" w:rsidRPr="00590515" w:rsidRDefault="00590515" w:rsidP="00590515">
            <w:pPr>
              <w:spacing w:after="160" w:line="360" w:lineRule="exact"/>
              <w:jc w:val="center"/>
              <w:rPr>
                <w:rFonts w:ascii="Calibri" w:eastAsia="仿宋" w:hAnsi="Calibri" w:cs="Times New Roman"/>
                <w:b/>
                <w:bCs/>
                <w:sz w:val="32"/>
                <w:szCs w:val="32"/>
              </w:rPr>
            </w:pPr>
          </w:p>
        </w:tc>
      </w:tr>
      <w:tr w:rsidR="00590515" w:rsidRPr="00590515" w14:paraId="3A29E942" w14:textId="77777777" w:rsidTr="00590515">
        <w:trPr>
          <w:trHeight w:val="576"/>
          <w:jc w:val="center"/>
        </w:trPr>
        <w:tc>
          <w:tcPr>
            <w:tcW w:w="1821" w:type="dxa"/>
            <w:tcBorders>
              <w:top w:val="single" w:sz="4" w:space="0" w:color="auto"/>
              <w:left w:val="single" w:sz="4" w:space="0" w:color="auto"/>
              <w:bottom w:val="single" w:sz="4" w:space="0" w:color="auto"/>
              <w:right w:val="single" w:sz="4" w:space="0" w:color="auto"/>
            </w:tcBorders>
            <w:vAlign w:val="center"/>
            <w:hideMark/>
          </w:tcPr>
          <w:p w14:paraId="6D2B1474" w14:textId="77777777" w:rsidR="00590515" w:rsidRPr="00590515" w:rsidRDefault="00590515" w:rsidP="00590515">
            <w:pPr>
              <w:kinsoku w:val="0"/>
              <w:overflowPunct w:val="0"/>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满足加分项</w:t>
            </w:r>
          </w:p>
          <w:p w14:paraId="28BC95A3" w14:textId="77777777" w:rsidR="00590515" w:rsidRPr="00590515" w:rsidRDefault="00590515" w:rsidP="00590515">
            <w:pPr>
              <w:kinsoku w:val="0"/>
              <w:overflowPunct w:val="0"/>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指标</w:t>
            </w:r>
          </w:p>
        </w:tc>
        <w:tc>
          <w:tcPr>
            <w:tcW w:w="6702" w:type="dxa"/>
            <w:gridSpan w:val="4"/>
            <w:tcBorders>
              <w:top w:val="single" w:sz="4" w:space="0" w:color="auto"/>
              <w:left w:val="single" w:sz="4" w:space="0" w:color="auto"/>
              <w:bottom w:val="single" w:sz="4" w:space="0" w:color="auto"/>
              <w:right w:val="single" w:sz="4" w:space="0" w:color="auto"/>
            </w:tcBorders>
            <w:vAlign w:val="center"/>
            <w:hideMark/>
          </w:tcPr>
          <w:p w14:paraId="65C54C7A" w14:textId="77777777" w:rsidR="00590515" w:rsidRPr="00590515" w:rsidRDefault="00590515" w:rsidP="00590515">
            <w:pPr>
              <w:kinsoku w:val="0"/>
              <w:overflowPunct w:val="0"/>
              <w:spacing w:after="160" w:line="360" w:lineRule="exact"/>
              <w:rPr>
                <w:rFonts w:ascii="Calibri" w:eastAsia="仿宋" w:hAnsi="Calibri" w:cs="Times New Roman"/>
                <w:sz w:val="24"/>
                <w:szCs w:val="24"/>
              </w:rPr>
            </w:pPr>
            <w:r w:rsidRPr="00590515">
              <w:rPr>
                <w:rFonts w:ascii="Calibri" w:eastAsia="仿宋" w:hAnsi="Calibri" w:cs="Times New Roman"/>
                <w:sz w:val="24"/>
                <w:szCs w:val="24"/>
              </w:rPr>
              <w:sym w:font="Wingdings 2" w:char="F0A3"/>
            </w:r>
            <w:r w:rsidRPr="00590515">
              <w:rPr>
                <w:rFonts w:ascii="Calibri" w:eastAsia="仿宋" w:hAnsi="Calibri" w:cs="Times New Roman" w:hint="eastAsia"/>
                <w:sz w:val="24"/>
                <w:szCs w:val="24"/>
              </w:rPr>
              <w:t>获得国家级能效</w:t>
            </w:r>
            <w:proofErr w:type="gramStart"/>
            <w:r w:rsidRPr="00590515">
              <w:rPr>
                <w:rFonts w:ascii="Calibri" w:eastAsia="仿宋" w:hAnsi="Calibri" w:cs="Times New Roman" w:hint="eastAsia"/>
                <w:sz w:val="24"/>
                <w:szCs w:val="24"/>
              </w:rPr>
              <w:t>领跑称号</w:t>
            </w:r>
            <w:proofErr w:type="gramEnd"/>
            <w:r w:rsidRPr="00590515">
              <w:rPr>
                <w:rFonts w:ascii="Calibri" w:eastAsia="仿宋" w:hAnsi="Calibri" w:cs="Times New Roman" w:hint="eastAsia"/>
                <w:sz w:val="24"/>
                <w:szCs w:val="24"/>
              </w:rPr>
              <w:t>的企业或国家级</w:t>
            </w:r>
            <w:proofErr w:type="gramStart"/>
            <w:r w:rsidRPr="00590515">
              <w:rPr>
                <w:rFonts w:ascii="Calibri" w:eastAsia="仿宋" w:hAnsi="Calibri" w:cs="Times New Roman" w:hint="eastAsia"/>
                <w:sz w:val="24"/>
                <w:szCs w:val="24"/>
              </w:rPr>
              <w:t>水效领跑称号</w:t>
            </w:r>
            <w:proofErr w:type="gramEnd"/>
            <w:r w:rsidRPr="00590515">
              <w:rPr>
                <w:rFonts w:ascii="Calibri" w:eastAsia="仿宋" w:hAnsi="Calibri" w:cs="Times New Roman" w:hint="eastAsia"/>
                <w:sz w:val="24"/>
                <w:szCs w:val="24"/>
              </w:rPr>
              <w:t>的。</w:t>
            </w:r>
          </w:p>
          <w:p w14:paraId="5D13E259" w14:textId="77777777" w:rsidR="00590515" w:rsidRPr="00590515" w:rsidRDefault="00590515" w:rsidP="00590515">
            <w:pPr>
              <w:kinsoku w:val="0"/>
              <w:overflowPunct w:val="0"/>
              <w:spacing w:after="160" w:line="360" w:lineRule="exact"/>
              <w:rPr>
                <w:rFonts w:ascii="Calibri" w:eastAsia="仿宋" w:hAnsi="Calibri" w:cs="Times New Roman"/>
                <w:sz w:val="24"/>
                <w:szCs w:val="24"/>
              </w:rPr>
            </w:pPr>
            <w:r w:rsidRPr="00590515">
              <w:rPr>
                <w:rFonts w:ascii="Calibri" w:eastAsia="仿宋" w:hAnsi="Calibri" w:cs="Times New Roman"/>
                <w:sz w:val="24"/>
                <w:szCs w:val="24"/>
              </w:rPr>
              <w:sym w:font="Wingdings 2" w:char="F0A3"/>
            </w:r>
            <w:r w:rsidRPr="00590515">
              <w:rPr>
                <w:rFonts w:ascii="Calibri" w:eastAsia="仿宋" w:hAnsi="Calibri" w:cs="Times New Roman" w:hint="eastAsia"/>
                <w:sz w:val="24"/>
                <w:szCs w:val="24"/>
              </w:rPr>
              <w:t>获得合肥市工业企业亩均效益评价</w:t>
            </w:r>
            <w:r w:rsidRPr="00590515">
              <w:rPr>
                <w:rFonts w:ascii="Calibri" w:eastAsia="仿宋" w:hAnsi="Calibri" w:cs="Times New Roman"/>
                <w:sz w:val="24"/>
                <w:szCs w:val="24"/>
              </w:rPr>
              <w:t>A</w:t>
            </w:r>
            <w:r w:rsidRPr="00590515">
              <w:rPr>
                <w:rFonts w:ascii="Calibri" w:eastAsia="仿宋" w:hAnsi="Calibri" w:cs="Times New Roman" w:hint="eastAsia"/>
                <w:sz w:val="24"/>
                <w:szCs w:val="24"/>
              </w:rPr>
              <w:t>类企业（上一年度）</w:t>
            </w:r>
          </w:p>
          <w:p w14:paraId="5EDF5E1A" w14:textId="77777777" w:rsidR="00590515" w:rsidRPr="00590515" w:rsidRDefault="00590515" w:rsidP="00590515">
            <w:pPr>
              <w:kinsoku w:val="0"/>
              <w:overflowPunct w:val="0"/>
              <w:spacing w:after="160" w:line="360" w:lineRule="exact"/>
              <w:rPr>
                <w:rFonts w:ascii="Calibri" w:eastAsia="仿宋" w:hAnsi="Calibri" w:cs="Times New Roman"/>
                <w:sz w:val="24"/>
                <w:szCs w:val="24"/>
              </w:rPr>
            </w:pPr>
            <w:r w:rsidRPr="00590515">
              <w:rPr>
                <w:rFonts w:ascii="Calibri" w:eastAsia="仿宋" w:hAnsi="Calibri" w:cs="Times New Roman"/>
                <w:sz w:val="24"/>
                <w:szCs w:val="24"/>
              </w:rPr>
              <w:sym w:font="Wingdings 2" w:char="F0A3"/>
            </w:r>
            <w:r w:rsidRPr="00590515">
              <w:rPr>
                <w:rFonts w:ascii="Calibri" w:eastAsia="仿宋" w:hAnsi="Calibri" w:cs="Times New Roman" w:hint="eastAsia"/>
                <w:sz w:val="24"/>
                <w:szCs w:val="24"/>
              </w:rPr>
              <w:t>“零碳”工厂创建方面开展的工作情况。</w:t>
            </w:r>
          </w:p>
        </w:tc>
      </w:tr>
      <w:tr w:rsidR="00590515" w:rsidRPr="00590515" w14:paraId="73891252" w14:textId="77777777" w:rsidTr="00590515">
        <w:trPr>
          <w:trHeight w:val="90"/>
          <w:jc w:val="center"/>
        </w:trPr>
        <w:tc>
          <w:tcPr>
            <w:tcW w:w="1821" w:type="dxa"/>
            <w:vMerge w:val="restart"/>
            <w:tcBorders>
              <w:top w:val="single" w:sz="4" w:space="0" w:color="auto"/>
              <w:left w:val="single" w:sz="4" w:space="0" w:color="auto"/>
              <w:bottom w:val="single" w:sz="4" w:space="0" w:color="auto"/>
              <w:right w:val="single" w:sz="4" w:space="0" w:color="auto"/>
            </w:tcBorders>
            <w:vAlign w:val="center"/>
          </w:tcPr>
          <w:p w14:paraId="74E64C56" w14:textId="77777777" w:rsidR="00590515" w:rsidRPr="00590515" w:rsidRDefault="00590515" w:rsidP="00590515">
            <w:pPr>
              <w:spacing w:after="160" w:line="360" w:lineRule="exact"/>
              <w:jc w:val="center"/>
              <w:rPr>
                <w:rFonts w:ascii="Calibri" w:eastAsia="仿宋" w:hAnsi="Calibri" w:cs="Times New Roman"/>
                <w:sz w:val="24"/>
                <w:szCs w:val="24"/>
              </w:rPr>
            </w:pPr>
            <w:r w:rsidRPr="00590515">
              <w:rPr>
                <w:rFonts w:ascii="Calibri" w:eastAsia="仿宋" w:hAnsi="仿宋" w:cs="Times New Roman" w:hint="eastAsia"/>
                <w:sz w:val="24"/>
                <w:szCs w:val="24"/>
              </w:rPr>
              <w:t>企业近年来经营情况</w:t>
            </w:r>
          </w:p>
          <w:p w14:paraId="420B6465" w14:textId="77777777" w:rsidR="00590515" w:rsidRPr="00590515" w:rsidRDefault="00590515" w:rsidP="00590515">
            <w:pPr>
              <w:spacing w:after="160" w:line="360" w:lineRule="exact"/>
              <w:jc w:val="center"/>
              <w:rPr>
                <w:rFonts w:ascii="Calibri" w:eastAsia="仿宋" w:hAnsi="Calibri" w:cs="Times New Roman"/>
                <w:sz w:val="24"/>
                <w:szCs w:val="24"/>
              </w:rPr>
            </w:pPr>
          </w:p>
        </w:tc>
        <w:tc>
          <w:tcPr>
            <w:tcW w:w="2369"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4A1758EC" w14:textId="77777777" w:rsidR="00590515" w:rsidRPr="00590515" w:rsidRDefault="00590515" w:rsidP="00590515">
            <w:pPr>
              <w:spacing w:after="160" w:line="360" w:lineRule="exact"/>
              <w:jc w:val="center"/>
              <w:rPr>
                <w:rFonts w:ascii="Calibri" w:eastAsia="仿宋" w:hAnsi="Calibri" w:cs="Times New Roman"/>
                <w:sz w:val="24"/>
                <w:szCs w:val="24"/>
              </w:rPr>
            </w:pPr>
            <w:r w:rsidRPr="00590515">
              <w:rPr>
                <w:rFonts w:ascii="Calibri" w:eastAsia="仿宋" w:hAnsi="Calibri" w:cs="Times New Roman"/>
                <w:sz w:val="24"/>
                <w:szCs w:val="24"/>
              </w:rPr>
              <w:t xml:space="preserve">           </w:t>
            </w:r>
            <w:r w:rsidRPr="00590515">
              <w:rPr>
                <w:rFonts w:ascii="Calibri" w:eastAsia="仿宋" w:hAnsi="Calibri" w:cs="Times New Roman" w:hint="eastAsia"/>
                <w:sz w:val="24"/>
                <w:szCs w:val="24"/>
              </w:rPr>
              <w:t>年度</w:t>
            </w:r>
          </w:p>
          <w:p w14:paraId="7CBB3497" w14:textId="77777777" w:rsidR="00590515" w:rsidRPr="00590515" w:rsidRDefault="00590515" w:rsidP="00590515">
            <w:pPr>
              <w:spacing w:after="160" w:line="360" w:lineRule="exact"/>
              <w:rPr>
                <w:rFonts w:ascii="Calibri" w:eastAsia="仿宋" w:hAnsi="Calibri" w:cs="Times New Roman"/>
                <w:sz w:val="24"/>
                <w:szCs w:val="24"/>
              </w:rPr>
            </w:pPr>
            <w:r w:rsidRPr="00590515">
              <w:rPr>
                <w:rFonts w:ascii="Calibri" w:eastAsia="仿宋" w:hAnsi="Calibri" w:cs="Times New Roman" w:hint="eastAsia"/>
                <w:sz w:val="24"/>
                <w:szCs w:val="24"/>
              </w:rPr>
              <w:t>指标</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4DD8369" w14:textId="77777777" w:rsidR="00590515" w:rsidRPr="00590515" w:rsidRDefault="00590515" w:rsidP="00590515">
            <w:pPr>
              <w:spacing w:after="160" w:line="360" w:lineRule="exact"/>
              <w:jc w:val="center"/>
              <w:rPr>
                <w:rFonts w:ascii="Calibri" w:eastAsia="仿宋" w:hAnsi="Calibri" w:cs="Times New Roman"/>
                <w:sz w:val="24"/>
                <w:szCs w:val="24"/>
              </w:rPr>
            </w:pPr>
            <w:r w:rsidRPr="00590515">
              <w:rPr>
                <w:rFonts w:ascii="Calibri" w:eastAsia="仿宋" w:hAnsi="仿宋" w:cs="Times New Roman" w:hint="eastAsia"/>
                <w:sz w:val="24"/>
                <w:szCs w:val="24"/>
              </w:rPr>
              <w:t>前三年度</w:t>
            </w:r>
          </w:p>
        </w:tc>
        <w:tc>
          <w:tcPr>
            <w:tcW w:w="1329" w:type="dxa"/>
            <w:tcBorders>
              <w:top w:val="single" w:sz="4" w:space="0" w:color="auto"/>
              <w:left w:val="single" w:sz="4" w:space="0" w:color="auto"/>
              <w:bottom w:val="single" w:sz="4" w:space="0" w:color="auto"/>
              <w:right w:val="single" w:sz="4" w:space="0" w:color="auto"/>
            </w:tcBorders>
            <w:vAlign w:val="center"/>
            <w:hideMark/>
          </w:tcPr>
          <w:p w14:paraId="3107250B" w14:textId="77777777" w:rsidR="00590515" w:rsidRPr="00590515" w:rsidRDefault="00590515" w:rsidP="00590515">
            <w:pPr>
              <w:spacing w:after="160" w:line="360" w:lineRule="exact"/>
              <w:jc w:val="center"/>
              <w:rPr>
                <w:rFonts w:ascii="Calibri" w:eastAsia="仿宋" w:hAnsi="Calibri" w:cs="Times New Roman"/>
                <w:sz w:val="24"/>
                <w:szCs w:val="24"/>
              </w:rPr>
            </w:pPr>
            <w:r w:rsidRPr="00590515">
              <w:rPr>
                <w:rFonts w:ascii="Calibri" w:eastAsia="仿宋" w:hAnsi="仿宋" w:cs="Times New Roman" w:hint="eastAsia"/>
                <w:sz w:val="24"/>
                <w:szCs w:val="24"/>
              </w:rPr>
              <w:t>前二年度</w:t>
            </w:r>
          </w:p>
        </w:tc>
        <w:tc>
          <w:tcPr>
            <w:tcW w:w="1591" w:type="dxa"/>
            <w:tcBorders>
              <w:top w:val="single" w:sz="4" w:space="0" w:color="auto"/>
              <w:left w:val="single" w:sz="4" w:space="0" w:color="auto"/>
              <w:bottom w:val="single" w:sz="4" w:space="0" w:color="auto"/>
              <w:right w:val="single" w:sz="4" w:space="0" w:color="auto"/>
            </w:tcBorders>
            <w:vAlign w:val="center"/>
            <w:hideMark/>
          </w:tcPr>
          <w:p w14:paraId="7A24DEED" w14:textId="77777777" w:rsidR="00590515" w:rsidRPr="00590515" w:rsidRDefault="00590515" w:rsidP="00590515">
            <w:pPr>
              <w:spacing w:after="160" w:line="360" w:lineRule="exact"/>
              <w:jc w:val="center"/>
              <w:rPr>
                <w:rFonts w:ascii="Calibri" w:eastAsia="仿宋" w:hAnsi="Calibri" w:cs="Times New Roman"/>
                <w:sz w:val="24"/>
                <w:szCs w:val="24"/>
              </w:rPr>
            </w:pPr>
            <w:r w:rsidRPr="00590515">
              <w:rPr>
                <w:rFonts w:ascii="Calibri" w:eastAsia="仿宋" w:hAnsi="仿宋" w:cs="Times New Roman" w:hint="eastAsia"/>
                <w:sz w:val="24"/>
                <w:szCs w:val="24"/>
              </w:rPr>
              <w:t>前一年度</w:t>
            </w:r>
          </w:p>
        </w:tc>
      </w:tr>
      <w:tr w:rsidR="00590515" w:rsidRPr="00590515" w14:paraId="34FAF2E5" w14:textId="77777777" w:rsidTr="00590515">
        <w:trPr>
          <w:trHeight w:val="427"/>
          <w:jc w:val="center"/>
        </w:trPr>
        <w:tc>
          <w:tcPr>
            <w:tcW w:w="8523" w:type="dxa"/>
            <w:vMerge/>
            <w:tcBorders>
              <w:top w:val="single" w:sz="4" w:space="0" w:color="auto"/>
              <w:left w:val="single" w:sz="4" w:space="0" w:color="auto"/>
              <w:bottom w:val="single" w:sz="4" w:space="0" w:color="auto"/>
              <w:right w:val="single" w:sz="4" w:space="0" w:color="auto"/>
            </w:tcBorders>
            <w:vAlign w:val="center"/>
            <w:hideMark/>
          </w:tcPr>
          <w:p w14:paraId="6C90C71A" w14:textId="77777777" w:rsidR="00590515" w:rsidRPr="00590515" w:rsidRDefault="00590515" w:rsidP="00590515">
            <w:pPr>
              <w:widowControl/>
              <w:spacing w:line="276" w:lineRule="auto"/>
              <w:jc w:val="left"/>
              <w:rPr>
                <w:rFonts w:ascii="Calibri" w:eastAsia="仿宋" w:hAnsi="Calibri"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hideMark/>
          </w:tcPr>
          <w:p w14:paraId="09331F45" w14:textId="77777777" w:rsidR="00590515" w:rsidRPr="00590515" w:rsidRDefault="00590515" w:rsidP="00590515">
            <w:pPr>
              <w:spacing w:after="160" w:line="360" w:lineRule="exact"/>
              <w:jc w:val="center"/>
              <w:rPr>
                <w:rFonts w:ascii="Calibri" w:eastAsia="仿宋" w:hAnsi="Calibri" w:cs="Times New Roman"/>
                <w:sz w:val="24"/>
                <w:szCs w:val="24"/>
              </w:rPr>
            </w:pPr>
            <w:r w:rsidRPr="00590515">
              <w:rPr>
                <w:rFonts w:ascii="Calibri" w:eastAsia="仿宋" w:hAnsi="Calibri" w:cs="Times New Roman" w:hint="eastAsia"/>
                <w:sz w:val="24"/>
                <w:szCs w:val="24"/>
              </w:rPr>
              <w:t>总营业收入（万元）</w:t>
            </w:r>
          </w:p>
        </w:tc>
        <w:tc>
          <w:tcPr>
            <w:tcW w:w="1413" w:type="dxa"/>
            <w:tcBorders>
              <w:top w:val="single" w:sz="4" w:space="0" w:color="auto"/>
              <w:left w:val="single" w:sz="4" w:space="0" w:color="auto"/>
              <w:bottom w:val="single" w:sz="4" w:space="0" w:color="auto"/>
              <w:right w:val="single" w:sz="4" w:space="0" w:color="auto"/>
            </w:tcBorders>
            <w:vAlign w:val="center"/>
          </w:tcPr>
          <w:p w14:paraId="0943400F" w14:textId="77777777" w:rsidR="00590515" w:rsidRPr="00590515" w:rsidRDefault="00590515" w:rsidP="00590515">
            <w:pPr>
              <w:spacing w:after="160" w:line="360" w:lineRule="exact"/>
              <w:jc w:val="center"/>
              <w:rPr>
                <w:rFonts w:ascii="Calibri" w:eastAsia="仿宋" w:hAnsi="Calibri" w:cs="Times New Roman"/>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73FD3672" w14:textId="77777777" w:rsidR="00590515" w:rsidRPr="00590515" w:rsidRDefault="00590515" w:rsidP="00590515">
            <w:pPr>
              <w:spacing w:after="160" w:line="360" w:lineRule="exact"/>
              <w:jc w:val="center"/>
              <w:rPr>
                <w:rFonts w:ascii="Calibri" w:eastAsia="仿宋" w:hAnsi="Calibri" w:cs="Times New Roman"/>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541E99B1" w14:textId="77777777" w:rsidR="00590515" w:rsidRPr="00590515" w:rsidRDefault="00590515" w:rsidP="00590515">
            <w:pPr>
              <w:kinsoku w:val="0"/>
              <w:overflowPunct w:val="0"/>
              <w:spacing w:before="89" w:after="160" w:line="360" w:lineRule="exact"/>
              <w:ind w:right="1"/>
              <w:jc w:val="center"/>
              <w:rPr>
                <w:rFonts w:ascii="Calibri" w:eastAsia="仿宋" w:hAnsi="Calibri" w:cs="Times New Roman"/>
                <w:sz w:val="24"/>
                <w:szCs w:val="24"/>
              </w:rPr>
            </w:pPr>
          </w:p>
        </w:tc>
      </w:tr>
      <w:tr w:rsidR="00590515" w:rsidRPr="00590515" w14:paraId="5EC7B420" w14:textId="77777777" w:rsidTr="00590515">
        <w:trPr>
          <w:trHeight w:val="415"/>
          <w:jc w:val="center"/>
        </w:trPr>
        <w:tc>
          <w:tcPr>
            <w:tcW w:w="8523" w:type="dxa"/>
            <w:vMerge/>
            <w:tcBorders>
              <w:top w:val="single" w:sz="4" w:space="0" w:color="auto"/>
              <w:left w:val="single" w:sz="4" w:space="0" w:color="auto"/>
              <w:bottom w:val="single" w:sz="4" w:space="0" w:color="auto"/>
              <w:right w:val="single" w:sz="4" w:space="0" w:color="auto"/>
            </w:tcBorders>
            <w:vAlign w:val="center"/>
            <w:hideMark/>
          </w:tcPr>
          <w:p w14:paraId="1A44FBA2" w14:textId="77777777" w:rsidR="00590515" w:rsidRPr="00590515" w:rsidRDefault="00590515" w:rsidP="00590515">
            <w:pPr>
              <w:widowControl/>
              <w:spacing w:line="276" w:lineRule="auto"/>
              <w:jc w:val="left"/>
              <w:rPr>
                <w:rFonts w:ascii="Calibri" w:eastAsia="仿宋" w:hAnsi="Calibri"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hideMark/>
          </w:tcPr>
          <w:p w14:paraId="6376316B" w14:textId="77777777" w:rsidR="00590515" w:rsidRPr="00590515" w:rsidRDefault="00590515" w:rsidP="00590515">
            <w:pPr>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利润总额（万元）</w:t>
            </w:r>
          </w:p>
        </w:tc>
        <w:tc>
          <w:tcPr>
            <w:tcW w:w="1413" w:type="dxa"/>
            <w:tcBorders>
              <w:top w:val="single" w:sz="4" w:space="0" w:color="auto"/>
              <w:left w:val="single" w:sz="4" w:space="0" w:color="auto"/>
              <w:bottom w:val="single" w:sz="4" w:space="0" w:color="auto"/>
              <w:right w:val="single" w:sz="4" w:space="0" w:color="auto"/>
            </w:tcBorders>
            <w:vAlign w:val="center"/>
          </w:tcPr>
          <w:p w14:paraId="4852BF38" w14:textId="77777777" w:rsidR="00590515" w:rsidRPr="00590515" w:rsidRDefault="00590515" w:rsidP="00590515">
            <w:pPr>
              <w:spacing w:after="160" w:line="360" w:lineRule="exact"/>
              <w:jc w:val="center"/>
              <w:rPr>
                <w:rFonts w:ascii="Calibri" w:eastAsia="仿宋" w:hAnsi="Calibri" w:cs="Times New Roman"/>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297EB005" w14:textId="77777777" w:rsidR="00590515" w:rsidRPr="00590515" w:rsidRDefault="00590515" w:rsidP="00590515">
            <w:pPr>
              <w:spacing w:after="160" w:line="360" w:lineRule="exact"/>
              <w:jc w:val="center"/>
              <w:rPr>
                <w:rFonts w:ascii="Calibri" w:eastAsia="仿宋" w:hAnsi="Calibri" w:cs="Times New Roman"/>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C338023" w14:textId="77777777" w:rsidR="00590515" w:rsidRPr="00590515" w:rsidRDefault="00590515" w:rsidP="00590515">
            <w:pPr>
              <w:kinsoku w:val="0"/>
              <w:overflowPunct w:val="0"/>
              <w:spacing w:before="89" w:after="160" w:line="360" w:lineRule="exact"/>
              <w:ind w:right="1"/>
              <w:jc w:val="center"/>
              <w:rPr>
                <w:rFonts w:ascii="Calibri" w:eastAsia="仿宋" w:hAnsi="Calibri" w:cs="Times New Roman"/>
                <w:sz w:val="24"/>
                <w:szCs w:val="24"/>
              </w:rPr>
            </w:pPr>
          </w:p>
        </w:tc>
      </w:tr>
      <w:tr w:rsidR="00590515" w:rsidRPr="00590515" w14:paraId="3944C9DD" w14:textId="77777777" w:rsidTr="00590515">
        <w:trPr>
          <w:trHeight w:val="415"/>
          <w:jc w:val="center"/>
        </w:trPr>
        <w:tc>
          <w:tcPr>
            <w:tcW w:w="8523" w:type="dxa"/>
            <w:vMerge/>
            <w:tcBorders>
              <w:top w:val="single" w:sz="4" w:space="0" w:color="auto"/>
              <w:left w:val="single" w:sz="4" w:space="0" w:color="auto"/>
              <w:bottom w:val="single" w:sz="4" w:space="0" w:color="auto"/>
              <w:right w:val="single" w:sz="4" w:space="0" w:color="auto"/>
            </w:tcBorders>
            <w:vAlign w:val="center"/>
            <w:hideMark/>
          </w:tcPr>
          <w:p w14:paraId="2E5621BE" w14:textId="77777777" w:rsidR="00590515" w:rsidRPr="00590515" w:rsidRDefault="00590515" w:rsidP="00590515">
            <w:pPr>
              <w:widowControl/>
              <w:spacing w:line="276" w:lineRule="auto"/>
              <w:jc w:val="left"/>
              <w:rPr>
                <w:rFonts w:ascii="Calibri" w:eastAsia="仿宋" w:hAnsi="Calibri"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hideMark/>
          </w:tcPr>
          <w:p w14:paraId="39594200" w14:textId="77777777" w:rsidR="00590515" w:rsidRPr="00590515" w:rsidRDefault="00590515" w:rsidP="00590515">
            <w:pPr>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总税收（万元）</w:t>
            </w:r>
          </w:p>
        </w:tc>
        <w:tc>
          <w:tcPr>
            <w:tcW w:w="1413" w:type="dxa"/>
            <w:tcBorders>
              <w:top w:val="single" w:sz="4" w:space="0" w:color="auto"/>
              <w:left w:val="single" w:sz="4" w:space="0" w:color="auto"/>
              <w:bottom w:val="single" w:sz="4" w:space="0" w:color="auto"/>
              <w:right w:val="single" w:sz="4" w:space="0" w:color="auto"/>
            </w:tcBorders>
            <w:vAlign w:val="center"/>
          </w:tcPr>
          <w:p w14:paraId="3045DAE2" w14:textId="77777777" w:rsidR="00590515" w:rsidRPr="00590515" w:rsidRDefault="00590515" w:rsidP="00590515">
            <w:pPr>
              <w:spacing w:after="160" w:line="360" w:lineRule="exact"/>
              <w:jc w:val="center"/>
              <w:rPr>
                <w:rFonts w:ascii="Calibri" w:eastAsia="仿宋" w:hAnsi="Calibri" w:cs="Times New Roman"/>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02EAE4A0" w14:textId="77777777" w:rsidR="00590515" w:rsidRPr="00590515" w:rsidRDefault="00590515" w:rsidP="00590515">
            <w:pPr>
              <w:spacing w:after="160" w:line="360" w:lineRule="exact"/>
              <w:jc w:val="center"/>
              <w:rPr>
                <w:rFonts w:ascii="Calibri" w:eastAsia="仿宋" w:hAnsi="Calibri" w:cs="Times New Roman"/>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8517D69" w14:textId="77777777" w:rsidR="00590515" w:rsidRPr="00590515" w:rsidRDefault="00590515" w:rsidP="00590515">
            <w:pPr>
              <w:kinsoku w:val="0"/>
              <w:overflowPunct w:val="0"/>
              <w:spacing w:before="89" w:after="160" w:line="360" w:lineRule="exact"/>
              <w:ind w:right="1"/>
              <w:jc w:val="center"/>
              <w:rPr>
                <w:rFonts w:ascii="Calibri" w:eastAsia="仿宋" w:hAnsi="Calibri" w:cs="Times New Roman"/>
                <w:sz w:val="24"/>
                <w:szCs w:val="24"/>
              </w:rPr>
            </w:pPr>
          </w:p>
        </w:tc>
      </w:tr>
      <w:tr w:rsidR="00590515" w:rsidRPr="00590515" w14:paraId="45BC1CCB" w14:textId="77777777" w:rsidTr="00590515">
        <w:trPr>
          <w:trHeight w:val="530"/>
          <w:jc w:val="center"/>
        </w:trPr>
        <w:tc>
          <w:tcPr>
            <w:tcW w:w="8523" w:type="dxa"/>
            <w:vMerge/>
            <w:tcBorders>
              <w:top w:val="single" w:sz="4" w:space="0" w:color="auto"/>
              <w:left w:val="single" w:sz="4" w:space="0" w:color="auto"/>
              <w:bottom w:val="single" w:sz="4" w:space="0" w:color="auto"/>
              <w:right w:val="single" w:sz="4" w:space="0" w:color="auto"/>
            </w:tcBorders>
            <w:vAlign w:val="center"/>
            <w:hideMark/>
          </w:tcPr>
          <w:p w14:paraId="1F00EDE8" w14:textId="77777777" w:rsidR="00590515" w:rsidRPr="00590515" w:rsidRDefault="00590515" w:rsidP="00590515">
            <w:pPr>
              <w:widowControl/>
              <w:spacing w:line="276" w:lineRule="auto"/>
              <w:jc w:val="left"/>
              <w:rPr>
                <w:rFonts w:ascii="Calibri" w:eastAsia="仿宋" w:hAnsi="Calibri"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hideMark/>
          </w:tcPr>
          <w:p w14:paraId="01B3A48B" w14:textId="77777777" w:rsidR="00590515" w:rsidRPr="00590515" w:rsidRDefault="00590515" w:rsidP="00590515">
            <w:pPr>
              <w:widowControl/>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企业研究开发投入经费（万元）</w:t>
            </w:r>
          </w:p>
        </w:tc>
        <w:tc>
          <w:tcPr>
            <w:tcW w:w="1413" w:type="dxa"/>
            <w:tcBorders>
              <w:top w:val="single" w:sz="4" w:space="0" w:color="auto"/>
              <w:left w:val="single" w:sz="4" w:space="0" w:color="auto"/>
              <w:bottom w:val="single" w:sz="4" w:space="0" w:color="auto"/>
              <w:right w:val="single" w:sz="4" w:space="0" w:color="auto"/>
            </w:tcBorders>
            <w:vAlign w:val="center"/>
          </w:tcPr>
          <w:p w14:paraId="63BC1201" w14:textId="77777777" w:rsidR="00590515" w:rsidRPr="00590515" w:rsidRDefault="00590515" w:rsidP="00590515">
            <w:pPr>
              <w:spacing w:after="160" w:line="360" w:lineRule="exact"/>
              <w:jc w:val="center"/>
              <w:rPr>
                <w:rFonts w:ascii="Calibri" w:eastAsia="仿宋" w:hAnsi="Calibri" w:cs="Times New Roman"/>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410BA255" w14:textId="77777777" w:rsidR="00590515" w:rsidRPr="00590515" w:rsidRDefault="00590515" w:rsidP="00590515">
            <w:pPr>
              <w:spacing w:after="160" w:line="360" w:lineRule="exact"/>
              <w:jc w:val="center"/>
              <w:rPr>
                <w:rFonts w:ascii="Calibri" w:eastAsia="仿宋" w:hAnsi="Calibri" w:cs="Times New Roman"/>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65F6BEB" w14:textId="77777777" w:rsidR="00590515" w:rsidRPr="00590515" w:rsidRDefault="00590515" w:rsidP="00590515">
            <w:pPr>
              <w:kinsoku w:val="0"/>
              <w:overflowPunct w:val="0"/>
              <w:spacing w:before="89" w:after="160" w:line="360" w:lineRule="exact"/>
              <w:ind w:right="1"/>
              <w:jc w:val="center"/>
              <w:rPr>
                <w:rFonts w:ascii="Calibri" w:eastAsia="仿宋" w:hAnsi="Calibri" w:cs="Times New Roman"/>
                <w:sz w:val="24"/>
                <w:szCs w:val="24"/>
              </w:rPr>
            </w:pPr>
          </w:p>
        </w:tc>
      </w:tr>
      <w:tr w:rsidR="00590515" w:rsidRPr="00590515" w14:paraId="246E7F3C" w14:textId="77777777" w:rsidTr="00590515">
        <w:trPr>
          <w:trHeight w:val="494"/>
          <w:jc w:val="center"/>
        </w:trPr>
        <w:tc>
          <w:tcPr>
            <w:tcW w:w="8523" w:type="dxa"/>
            <w:vMerge/>
            <w:tcBorders>
              <w:top w:val="single" w:sz="4" w:space="0" w:color="auto"/>
              <w:left w:val="single" w:sz="4" w:space="0" w:color="auto"/>
              <w:bottom w:val="single" w:sz="4" w:space="0" w:color="auto"/>
              <w:right w:val="single" w:sz="4" w:space="0" w:color="auto"/>
            </w:tcBorders>
            <w:vAlign w:val="center"/>
            <w:hideMark/>
          </w:tcPr>
          <w:p w14:paraId="5CA96C7D" w14:textId="77777777" w:rsidR="00590515" w:rsidRPr="00590515" w:rsidRDefault="00590515" w:rsidP="00590515">
            <w:pPr>
              <w:widowControl/>
              <w:spacing w:line="276" w:lineRule="auto"/>
              <w:jc w:val="left"/>
              <w:rPr>
                <w:rFonts w:ascii="Calibri" w:eastAsia="仿宋" w:hAnsi="Calibri" w:cs="Times New Roman"/>
                <w:sz w:val="24"/>
                <w:szCs w:val="24"/>
              </w:rPr>
            </w:pPr>
          </w:p>
        </w:tc>
        <w:tc>
          <w:tcPr>
            <w:tcW w:w="2369" w:type="dxa"/>
            <w:tcBorders>
              <w:top w:val="single" w:sz="4" w:space="0" w:color="auto"/>
              <w:left w:val="single" w:sz="4" w:space="0" w:color="auto"/>
              <w:bottom w:val="single" w:sz="4" w:space="0" w:color="auto"/>
              <w:right w:val="single" w:sz="4" w:space="0" w:color="auto"/>
            </w:tcBorders>
            <w:vAlign w:val="center"/>
            <w:hideMark/>
          </w:tcPr>
          <w:p w14:paraId="6AB3E1F5" w14:textId="77777777" w:rsidR="00590515" w:rsidRPr="00590515" w:rsidRDefault="00590515" w:rsidP="00590515">
            <w:pPr>
              <w:widowControl/>
              <w:spacing w:after="160" w:line="360" w:lineRule="exact"/>
              <w:jc w:val="center"/>
              <w:rPr>
                <w:rFonts w:ascii="Calibri" w:eastAsia="仿宋" w:hAnsi="仿宋" w:cs="Times New Roman"/>
                <w:sz w:val="24"/>
                <w:szCs w:val="24"/>
              </w:rPr>
            </w:pPr>
            <w:r w:rsidRPr="00590515">
              <w:rPr>
                <w:rFonts w:ascii="Calibri" w:eastAsia="仿宋" w:hAnsi="仿宋" w:cs="Times New Roman" w:hint="eastAsia"/>
                <w:sz w:val="24"/>
                <w:szCs w:val="24"/>
              </w:rPr>
              <w:t>综合能源消费量（吨标准煤）（当量值）</w:t>
            </w:r>
          </w:p>
        </w:tc>
        <w:tc>
          <w:tcPr>
            <w:tcW w:w="1413" w:type="dxa"/>
            <w:tcBorders>
              <w:top w:val="single" w:sz="4" w:space="0" w:color="auto"/>
              <w:left w:val="single" w:sz="4" w:space="0" w:color="auto"/>
              <w:bottom w:val="single" w:sz="4" w:space="0" w:color="auto"/>
              <w:right w:val="single" w:sz="4" w:space="0" w:color="auto"/>
            </w:tcBorders>
            <w:vAlign w:val="center"/>
          </w:tcPr>
          <w:p w14:paraId="11F05916" w14:textId="77777777" w:rsidR="00590515" w:rsidRPr="00590515" w:rsidRDefault="00590515" w:rsidP="00590515">
            <w:pPr>
              <w:spacing w:after="160" w:line="360" w:lineRule="exact"/>
              <w:jc w:val="center"/>
              <w:rPr>
                <w:rFonts w:ascii="Calibri" w:eastAsia="仿宋" w:hAnsi="Calibri" w:cs="Times New Roman"/>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4C9655BE" w14:textId="77777777" w:rsidR="00590515" w:rsidRPr="00590515" w:rsidRDefault="00590515" w:rsidP="00590515">
            <w:pPr>
              <w:spacing w:after="160" w:line="360" w:lineRule="exact"/>
              <w:jc w:val="center"/>
              <w:rPr>
                <w:rFonts w:ascii="Calibri" w:eastAsia="仿宋" w:hAnsi="Calibri" w:cs="Times New Roman"/>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E642F11" w14:textId="77777777" w:rsidR="00590515" w:rsidRPr="00590515" w:rsidRDefault="00590515" w:rsidP="00590515">
            <w:pPr>
              <w:kinsoku w:val="0"/>
              <w:overflowPunct w:val="0"/>
              <w:spacing w:before="89" w:after="160" w:line="360" w:lineRule="exact"/>
              <w:ind w:right="1"/>
              <w:jc w:val="center"/>
              <w:rPr>
                <w:rFonts w:ascii="Calibri" w:eastAsia="仿宋" w:hAnsi="Calibri" w:cs="Times New Roman"/>
                <w:sz w:val="24"/>
                <w:szCs w:val="24"/>
              </w:rPr>
            </w:pPr>
          </w:p>
        </w:tc>
      </w:tr>
      <w:tr w:rsidR="00590515" w:rsidRPr="00590515" w14:paraId="706C0AFE" w14:textId="77777777" w:rsidTr="00590515">
        <w:trPr>
          <w:trHeight w:val="3800"/>
          <w:jc w:val="center"/>
        </w:trPr>
        <w:tc>
          <w:tcPr>
            <w:tcW w:w="8523" w:type="dxa"/>
            <w:gridSpan w:val="5"/>
            <w:tcBorders>
              <w:top w:val="single" w:sz="4" w:space="0" w:color="auto"/>
              <w:left w:val="single" w:sz="4" w:space="0" w:color="auto"/>
              <w:bottom w:val="single" w:sz="4" w:space="0" w:color="auto"/>
              <w:right w:val="single" w:sz="4" w:space="0" w:color="auto"/>
            </w:tcBorders>
            <w:vAlign w:val="center"/>
            <w:hideMark/>
          </w:tcPr>
          <w:p w14:paraId="3E13F564" w14:textId="77777777" w:rsidR="00590515" w:rsidRPr="00590515" w:rsidRDefault="00590515" w:rsidP="00590515">
            <w:pPr>
              <w:spacing w:after="160" w:line="480" w:lineRule="exact"/>
              <w:jc w:val="center"/>
              <w:rPr>
                <w:rFonts w:ascii="Calibri" w:eastAsia="仿宋" w:hAnsi="Calibri" w:cs="Times New Roman"/>
                <w:b/>
                <w:sz w:val="24"/>
                <w:szCs w:val="24"/>
              </w:rPr>
            </w:pPr>
            <w:r w:rsidRPr="00590515">
              <w:rPr>
                <w:rFonts w:ascii="Calibri" w:eastAsia="仿宋" w:hAnsi="仿宋" w:cs="Times New Roman" w:hint="eastAsia"/>
                <w:b/>
                <w:sz w:val="24"/>
                <w:szCs w:val="24"/>
              </w:rPr>
              <w:t>材料真实性承诺</w:t>
            </w:r>
            <w:r w:rsidRPr="00590515">
              <w:rPr>
                <w:rFonts w:ascii="Calibri" w:eastAsia="仿宋" w:hAnsi="Calibri" w:cs="Times New Roman"/>
                <w:b/>
                <w:sz w:val="24"/>
                <w:szCs w:val="24"/>
              </w:rPr>
              <w:t>:</w:t>
            </w:r>
          </w:p>
          <w:p w14:paraId="1EB9D9F1" w14:textId="77777777" w:rsidR="00590515" w:rsidRPr="00590515" w:rsidRDefault="00590515" w:rsidP="00590515">
            <w:pPr>
              <w:kinsoku w:val="0"/>
              <w:overflowPunct w:val="0"/>
              <w:spacing w:after="160" w:line="360" w:lineRule="exact"/>
              <w:rPr>
                <w:rFonts w:ascii="Calibri" w:eastAsia="仿宋" w:hAnsi="Calibri" w:cs="Times New Roman"/>
                <w:spacing w:val="5"/>
                <w:sz w:val="24"/>
                <w:szCs w:val="24"/>
              </w:rPr>
            </w:pPr>
            <w:r w:rsidRPr="00590515">
              <w:rPr>
                <w:rFonts w:ascii="Calibri" w:eastAsia="仿宋" w:hAnsi="仿宋" w:cs="Times New Roman" w:hint="eastAsia"/>
                <w:spacing w:val="5"/>
                <w:sz w:val="24"/>
                <w:szCs w:val="24"/>
              </w:rPr>
              <w:t>我单位郑重承诺：本次申报绿色工厂所提交的相关数据和信息均真</w:t>
            </w:r>
          </w:p>
          <w:p w14:paraId="5AEAB982" w14:textId="77777777" w:rsidR="00590515" w:rsidRPr="00590515" w:rsidRDefault="00590515" w:rsidP="00590515">
            <w:pPr>
              <w:kinsoku w:val="0"/>
              <w:overflowPunct w:val="0"/>
              <w:spacing w:after="160" w:line="360" w:lineRule="exact"/>
              <w:rPr>
                <w:rFonts w:ascii="Calibri" w:eastAsia="仿宋" w:hAnsi="Calibri" w:cs="Times New Roman"/>
                <w:sz w:val="24"/>
                <w:szCs w:val="24"/>
              </w:rPr>
            </w:pPr>
            <w:r w:rsidRPr="00590515">
              <w:rPr>
                <w:rFonts w:ascii="Calibri" w:eastAsia="仿宋" w:hAnsi="仿宋" w:cs="Times New Roman" w:hint="eastAsia"/>
                <w:spacing w:val="-2"/>
                <w:sz w:val="24"/>
                <w:szCs w:val="24"/>
              </w:rPr>
              <w:t>实、有效，愿接受并积极配合主管部门的监督抽查和核验。如有违反，愿承担</w:t>
            </w:r>
          </w:p>
          <w:p w14:paraId="79DB8A96" w14:textId="77777777" w:rsidR="00590515" w:rsidRPr="00590515" w:rsidRDefault="00590515" w:rsidP="00590515">
            <w:pPr>
              <w:kinsoku w:val="0"/>
              <w:overflowPunct w:val="0"/>
              <w:spacing w:after="160" w:line="360" w:lineRule="exact"/>
              <w:rPr>
                <w:rFonts w:ascii="Calibri" w:eastAsia="仿宋" w:hAnsi="Calibri" w:cs="Times New Roman"/>
                <w:sz w:val="24"/>
                <w:szCs w:val="24"/>
              </w:rPr>
            </w:pPr>
            <w:r w:rsidRPr="00590515">
              <w:rPr>
                <w:rFonts w:ascii="Calibri" w:eastAsia="仿宋" w:hAnsi="仿宋" w:cs="Times New Roman" w:hint="eastAsia"/>
                <w:sz w:val="24"/>
                <w:szCs w:val="24"/>
              </w:rPr>
              <w:t>由此产生的相应责任。</w:t>
            </w:r>
          </w:p>
          <w:p w14:paraId="76609EF0" w14:textId="77777777" w:rsidR="00590515" w:rsidRPr="00590515" w:rsidRDefault="00590515" w:rsidP="00590515">
            <w:pPr>
              <w:kinsoku w:val="0"/>
              <w:overflowPunct w:val="0"/>
              <w:spacing w:before="118" w:after="160" w:line="480" w:lineRule="exact"/>
              <w:rPr>
                <w:rFonts w:ascii="Calibri" w:eastAsia="仿宋" w:hAnsi="Calibri" w:cs="Times New Roman"/>
                <w:sz w:val="24"/>
                <w:szCs w:val="24"/>
              </w:rPr>
            </w:pPr>
            <w:r w:rsidRPr="00590515">
              <w:rPr>
                <w:rFonts w:ascii="Calibri" w:eastAsia="仿宋" w:hAnsi="仿宋" w:cs="Times New Roman" w:hint="eastAsia"/>
                <w:b/>
                <w:sz w:val="24"/>
                <w:szCs w:val="24"/>
              </w:rPr>
              <w:t>法人代表或单位负责人签名：</w:t>
            </w:r>
          </w:p>
          <w:p w14:paraId="73BE6687" w14:textId="77777777" w:rsidR="00590515" w:rsidRPr="00590515" w:rsidRDefault="00590515" w:rsidP="00590515">
            <w:pPr>
              <w:kinsoku w:val="0"/>
              <w:overflowPunct w:val="0"/>
              <w:spacing w:after="160" w:line="480" w:lineRule="exact"/>
              <w:jc w:val="center"/>
              <w:rPr>
                <w:rFonts w:ascii="Calibri" w:eastAsia="仿宋" w:hAnsi="Calibri" w:cs="Times New Roman"/>
                <w:sz w:val="24"/>
                <w:szCs w:val="24"/>
              </w:rPr>
            </w:pPr>
            <w:r w:rsidRPr="00590515">
              <w:rPr>
                <w:rFonts w:ascii="Calibri" w:eastAsia="仿宋" w:hAnsi="仿宋" w:cs="Times New Roman" w:hint="eastAsia"/>
                <w:b/>
                <w:sz w:val="24"/>
                <w:szCs w:val="24"/>
              </w:rPr>
              <w:t>（公章）</w:t>
            </w:r>
          </w:p>
          <w:p w14:paraId="6A70474B" w14:textId="77777777" w:rsidR="00590515" w:rsidRPr="00590515" w:rsidRDefault="00590515" w:rsidP="00590515">
            <w:pPr>
              <w:spacing w:after="160" w:line="480" w:lineRule="exact"/>
              <w:jc w:val="center"/>
              <w:rPr>
                <w:rFonts w:ascii="Calibri" w:eastAsia="仿宋" w:hAnsi="Calibri" w:cs="Times New Roman"/>
                <w:b/>
                <w:sz w:val="24"/>
                <w:szCs w:val="24"/>
              </w:rPr>
            </w:pPr>
            <w:r w:rsidRPr="00590515">
              <w:rPr>
                <w:rFonts w:ascii="Calibri" w:eastAsia="仿宋" w:hAnsi="仿宋" w:cs="Times New Roman" w:hint="eastAsia"/>
                <w:b/>
                <w:w w:val="95"/>
                <w:sz w:val="24"/>
                <w:szCs w:val="24"/>
              </w:rPr>
              <w:t>日期：</w:t>
            </w:r>
          </w:p>
        </w:tc>
      </w:tr>
    </w:tbl>
    <w:p w14:paraId="7BEEB10C" w14:textId="77777777" w:rsidR="00590515" w:rsidRPr="00590515" w:rsidRDefault="00590515" w:rsidP="00590515">
      <w:pPr>
        <w:spacing w:before="75" w:after="160" w:line="276" w:lineRule="auto"/>
        <w:ind w:right="1726"/>
        <w:outlineLvl w:val="2"/>
        <w:rPr>
          <w:rFonts w:ascii="黑体" w:eastAsia="黑体" w:hAnsi="黑体" w:cs="仿宋"/>
          <w:bCs/>
          <w:sz w:val="32"/>
          <w:szCs w:val="32"/>
        </w:rPr>
      </w:pPr>
    </w:p>
    <w:p w14:paraId="0F0B2674" w14:textId="77777777" w:rsidR="00590515" w:rsidRPr="00590515" w:rsidRDefault="00590515" w:rsidP="00590515">
      <w:pPr>
        <w:spacing w:before="75" w:after="160" w:line="276" w:lineRule="auto"/>
        <w:jc w:val="center"/>
        <w:outlineLvl w:val="2"/>
        <w:rPr>
          <w:rFonts w:ascii="仿宋" w:eastAsia="仿宋" w:hAnsi="仿宋" w:cs="仿宋" w:hint="eastAsia"/>
          <w:b/>
          <w:bCs/>
          <w:color w:val="23282D"/>
          <w:sz w:val="32"/>
          <w:szCs w:val="32"/>
        </w:rPr>
      </w:pPr>
      <w:r w:rsidRPr="00590515">
        <w:rPr>
          <w:rFonts w:ascii="黑体" w:eastAsia="黑体" w:hAnsi="黑体" w:cs="仿宋" w:hint="eastAsia"/>
          <w:bCs/>
          <w:sz w:val="32"/>
          <w:szCs w:val="32"/>
        </w:rPr>
        <w:t>评价相关信息表</w:t>
      </w:r>
    </w:p>
    <w:tbl>
      <w:tblPr>
        <w:tblW w:w="85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00"/>
        <w:gridCol w:w="1839"/>
        <w:gridCol w:w="1099"/>
        <w:gridCol w:w="919"/>
        <w:gridCol w:w="74"/>
        <w:gridCol w:w="1213"/>
        <w:gridCol w:w="891"/>
      </w:tblGrid>
      <w:tr w:rsidR="00590515" w:rsidRPr="00590515" w14:paraId="512CF400" w14:textId="77777777" w:rsidTr="00590515">
        <w:trPr>
          <w:trHeight w:val="615"/>
          <w:jc w:val="center"/>
        </w:trPr>
        <w:tc>
          <w:tcPr>
            <w:tcW w:w="8540" w:type="dxa"/>
            <w:gridSpan w:val="7"/>
            <w:tcBorders>
              <w:top w:val="single" w:sz="8" w:space="0" w:color="auto"/>
              <w:left w:val="single" w:sz="8" w:space="0" w:color="auto"/>
              <w:bottom w:val="single" w:sz="4" w:space="0" w:color="auto"/>
              <w:right w:val="single" w:sz="8" w:space="0" w:color="auto"/>
            </w:tcBorders>
            <w:vAlign w:val="center"/>
            <w:hideMark/>
          </w:tcPr>
          <w:p w14:paraId="39CEE4D1" w14:textId="77777777" w:rsidR="00590515" w:rsidRPr="00590515" w:rsidRDefault="00590515" w:rsidP="00590515">
            <w:pPr>
              <w:spacing w:after="160" w:line="480" w:lineRule="exact"/>
              <w:rPr>
                <w:rFonts w:ascii="仿宋" w:eastAsia="仿宋" w:hAnsi="仿宋" w:cs="仿宋" w:hint="eastAsia"/>
                <w:sz w:val="24"/>
                <w:szCs w:val="24"/>
              </w:rPr>
            </w:pPr>
            <w:r w:rsidRPr="00590515">
              <w:rPr>
                <w:rFonts w:ascii="仿宋" w:eastAsia="仿宋" w:hAnsi="仿宋" w:cs="仿宋" w:hint="eastAsia"/>
                <w:sz w:val="24"/>
                <w:szCs w:val="24"/>
              </w:rPr>
              <w:t>1、评价机构信息</w:t>
            </w:r>
          </w:p>
        </w:tc>
      </w:tr>
      <w:tr w:rsidR="00590515" w:rsidRPr="00590515" w14:paraId="0C9E2A99" w14:textId="77777777" w:rsidTr="00590515">
        <w:trPr>
          <w:trHeight w:val="602"/>
          <w:jc w:val="center"/>
        </w:trPr>
        <w:tc>
          <w:tcPr>
            <w:tcW w:w="2500" w:type="dxa"/>
            <w:tcBorders>
              <w:top w:val="single" w:sz="4" w:space="0" w:color="auto"/>
              <w:left w:val="single" w:sz="8" w:space="0" w:color="auto"/>
              <w:bottom w:val="single" w:sz="8" w:space="0" w:color="auto"/>
              <w:right w:val="single" w:sz="4" w:space="0" w:color="auto"/>
            </w:tcBorders>
            <w:vAlign w:val="center"/>
            <w:hideMark/>
          </w:tcPr>
          <w:p w14:paraId="4499882E"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评价机构名称</w:t>
            </w:r>
          </w:p>
        </w:tc>
        <w:tc>
          <w:tcPr>
            <w:tcW w:w="6040" w:type="dxa"/>
            <w:gridSpan w:val="6"/>
            <w:tcBorders>
              <w:top w:val="single" w:sz="4" w:space="0" w:color="auto"/>
              <w:left w:val="single" w:sz="4" w:space="0" w:color="auto"/>
              <w:bottom w:val="single" w:sz="8" w:space="0" w:color="auto"/>
              <w:right w:val="single" w:sz="8" w:space="0" w:color="auto"/>
            </w:tcBorders>
            <w:vAlign w:val="center"/>
          </w:tcPr>
          <w:p w14:paraId="510A20EE" w14:textId="77777777" w:rsidR="00590515" w:rsidRPr="00590515" w:rsidRDefault="00590515" w:rsidP="00590515">
            <w:pPr>
              <w:spacing w:after="160" w:line="480" w:lineRule="exact"/>
              <w:rPr>
                <w:rFonts w:ascii="仿宋" w:eastAsia="仿宋" w:hAnsi="仿宋" w:cs="仿宋" w:hint="eastAsia"/>
                <w:sz w:val="24"/>
                <w:szCs w:val="24"/>
              </w:rPr>
            </w:pPr>
          </w:p>
        </w:tc>
      </w:tr>
      <w:tr w:rsidR="00590515" w:rsidRPr="00590515" w14:paraId="3E216A23" w14:textId="77777777" w:rsidTr="00590515">
        <w:trPr>
          <w:trHeight w:val="615"/>
          <w:jc w:val="center"/>
        </w:trPr>
        <w:tc>
          <w:tcPr>
            <w:tcW w:w="2500" w:type="dxa"/>
            <w:tcBorders>
              <w:top w:val="single" w:sz="8" w:space="0" w:color="auto"/>
              <w:left w:val="single" w:sz="8" w:space="0" w:color="auto"/>
              <w:bottom w:val="single" w:sz="8" w:space="0" w:color="auto"/>
              <w:right w:val="single" w:sz="4" w:space="0" w:color="auto"/>
            </w:tcBorders>
            <w:vAlign w:val="center"/>
            <w:hideMark/>
          </w:tcPr>
          <w:p w14:paraId="2AD4E4C8"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评价机构地址</w:t>
            </w:r>
          </w:p>
        </w:tc>
        <w:tc>
          <w:tcPr>
            <w:tcW w:w="6040" w:type="dxa"/>
            <w:gridSpan w:val="6"/>
            <w:tcBorders>
              <w:top w:val="single" w:sz="8" w:space="0" w:color="auto"/>
              <w:left w:val="single" w:sz="4" w:space="0" w:color="auto"/>
              <w:bottom w:val="single" w:sz="8" w:space="0" w:color="auto"/>
              <w:right w:val="single" w:sz="8" w:space="0" w:color="auto"/>
            </w:tcBorders>
            <w:vAlign w:val="center"/>
          </w:tcPr>
          <w:p w14:paraId="4459A526" w14:textId="77777777" w:rsidR="00590515" w:rsidRPr="00590515" w:rsidRDefault="00590515" w:rsidP="00590515">
            <w:pPr>
              <w:spacing w:after="160" w:line="480" w:lineRule="exact"/>
              <w:rPr>
                <w:rFonts w:ascii="仿宋" w:eastAsia="仿宋" w:hAnsi="仿宋" w:cs="仿宋" w:hint="eastAsia"/>
                <w:sz w:val="24"/>
                <w:szCs w:val="24"/>
              </w:rPr>
            </w:pPr>
          </w:p>
        </w:tc>
      </w:tr>
      <w:tr w:rsidR="00590515" w:rsidRPr="00590515" w14:paraId="3C60F7DE" w14:textId="77777777" w:rsidTr="00590515">
        <w:trPr>
          <w:trHeight w:val="476"/>
          <w:jc w:val="center"/>
        </w:trPr>
        <w:tc>
          <w:tcPr>
            <w:tcW w:w="2500" w:type="dxa"/>
            <w:tcBorders>
              <w:top w:val="single" w:sz="8" w:space="0" w:color="auto"/>
              <w:left w:val="single" w:sz="8" w:space="0" w:color="auto"/>
              <w:bottom w:val="single" w:sz="8" w:space="0" w:color="auto"/>
              <w:right w:val="single" w:sz="4" w:space="0" w:color="auto"/>
            </w:tcBorders>
            <w:vAlign w:val="center"/>
            <w:hideMark/>
          </w:tcPr>
          <w:p w14:paraId="22F1978F"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机构法定代表人</w:t>
            </w:r>
          </w:p>
        </w:tc>
        <w:tc>
          <w:tcPr>
            <w:tcW w:w="1840" w:type="dxa"/>
            <w:tcBorders>
              <w:top w:val="single" w:sz="8" w:space="0" w:color="auto"/>
              <w:left w:val="single" w:sz="4" w:space="0" w:color="auto"/>
              <w:bottom w:val="single" w:sz="8" w:space="0" w:color="auto"/>
              <w:right w:val="single" w:sz="4" w:space="0" w:color="auto"/>
            </w:tcBorders>
            <w:vAlign w:val="center"/>
          </w:tcPr>
          <w:p w14:paraId="2950106F" w14:textId="77777777" w:rsidR="00590515" w:rsidRPr="00590515" w:rsidRDefault="00590515" w:rsidP="00590515">
            <w:pPr>
              <w:spacing w:after="160" w:line="480" w:lineRule="exact"/>
              <w:jc w:val="center"/>
              <w:rPr>
                <w:rFonts w:ascii="仿宋" w:eastAsia="仿宋" w:hAnsi="仿宋" w:cs="仿宋" w:hint="eastAsia"/>
                <w:sz w:val="24"/>
                <w:szCs w:val="24"/>
              </w:rPr>
            </w:pPr>
          </w:p>
        </w:tc>
        <w:tc>
          <w:tcPr>
            <w:tcW w:w="2020" w:type="dxa"/>
            <w:gridSpan w:val="2"/>
            <w:tcBorders>
              <w:top w:val="single" w:sz="8" w:space="0" w:color="auto"/>
              <w:left w:val="single" w:sz="4" w:space="0" w:color="auto"/>
              <w:bottom w:val="single" w:sz="8" w:space="0" w:color="auto"/>
              <w:right w:val="single" w:sz="4" w:space="0" w:color="auto"/>
            </w:tcBorders>
            <w:vAlign w:val="center"/>
            <w:hideMark/>
          </w:tcPr>
          <w:p w14:paraId="7F9330BC"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法人代表电话</w:t>
            </w:r>
          </w:p>
        </w:tc>
        <w:tc>
          <w:tcPr>
            <w:tcW w:w="2180" w:type="dxa"/>
            <w:gridSpan w:val="3"/>
            <w:tcBorders>
              <w:top w:val="single" w:sz="8" w:space="0" w:color="auto"/>
              <w:left w:val="single" w:sz="4" w:space="0" w:color="auto"/>
              <w:bottom w:val="single" w:sz="8" w:space="0" w:color="auto"/>
              <w:right w:val="single" w:sz="8" w:space="0" w:color="auto"/>
            </w:tcBorders>
            <w:vAlign w:val="center"/>
          </w:tcPr>
          <w:p w14:paraId="4CC1A843" w14:textId="77777777" w:rsidR="00590515" w:rsidRPr="00590515" w:rsidRDefault="00590515" w:rsidP="00590515">
            <w:pPr>
              <w:spacing w:after="160" w:line="480" w:lineRule="exact"/>
              <w:jc w:val="center"/>
              <w:rPr>
                <w:rFonts w:ascii="仿宋" w:eastAsia="仿宋" w:hAnsi="仿宋" w:cs="仿宋" w:hint="eastAsia"/>
                <w:sz w:val="24"/>
                <w:szCs w:val="24"/>
              </w:rPr>
            </w:pPr>
          </w:p>
        </w:tc>
      </w:tr>
      <w:tr w:rsidR="00590515" w:rsidRPr="00590515" w14:paraId="326392E3" w14:textId="77777777" w:rsidTr="00590515">
        <w:trPr>
          <w:trHeight w:val="476"/>
          <w:jc w:val="center"/>
        </w:trPr>
        <w:tc>
          <w:tcPr>
            <w:tcW w:w="2500" w:type="dxa"/>
            <w:tcBorders>
              <w:top w:val="single" w:sz="8" w:space="0" w:color="auto"/>
              <w:left w:val="single" w:sz="8" w:space="0" w:color="auto"/>
              <w:bottom w:val="single" w:sz="8" w:space="0" w:color="auto"/>
              <w:right w:val="single" w:sz="4" w:space="0" w:color="auto"/>
            </w:tcBorders>
            <w:vAlign w:val="center"/>
            <w:hideMark/>
          </w:tcPr>
          <w:p w14:paraId="6F11DE35"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机构联系人</w:t>
            </w:r>
          </w:p>
        </w:tc>
        <w:tc>
          <w:tcPr>
            <w:tcW w:w="1840" w:type="dxa"/>
            <w:tcBorders>
              <w:top w:val="single" w:sz="8" w:space="0" w:color="auto"/>
              <w:left w:val="single" w:sz="4" w:space="0" w:color="auto"/>
              <w:bottom w:val="single" w:sz="8" w:space="0" w:color="auto"/>
              <w:right w:val="single" w:sz="4" w:space="0" w:color="auto"/>
            </w:tcBorders>
            <w:vAlign w:val="center"/>
          </w:tcPr>
          <w:p w14:paraId="1B8679F0" w14:textId="77777777" w:rsidR="00590515" w:rsidRPr="00590515" w:rsidRDefault="00590515" w:rsidP="00590515">
            <w:pPr>
              <w:spacing w:after="160" w:line="480" w:lineRule="exact"/>
              <w:jc w:val="center"/>
              <w:rPr>
                <w:rFonts w:ascii="仿宋" w:eastAsia="仿宋" w:hAnsi="仿宋" w:cs="仿宋" w:hint="eastAsia"/>
                <w:sz w:val="24"/>
                <w:szCs w:val="24"/>
              </w:rPr>
            </w:pPr>
          </w:p>
        </w:tc>
        <w:tc>
          <w:tcPr>
            <w:tcW w:w="2020" w:type="dxa"/>
            <w:gridSpan w:val="2"/>
            <w:tcBorders>
              <w:top w:val="single" w:sz="8" w:space="0" w:color="auto"/>
              <w:left w:val="single" w:sz="4" w:space="0" w:color="auto"/>
              <w:bottom w:val="single" w:sz="8" w:space="0" w:color="auto"/>
              <w:right w:val="single" w:sz="4" w:space="0" w:color="auto"/>
            </w:tcBorders>
            <w:vAlign w:val="center"/>
            <w:hideMark/>
          </w:tcPr>
          <w:p w14:paraId="1100A835"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 xml:space="preserve"> 联系人电话</w:t>
            </w:r>
          </w:p>
        </w:tc>
        <w:tc>
          <w:tcPr>
            <w:tcW w:w="2180" w:type="dxa"/>
            <w:gridSpan w:val="3"/>
            <w:tcBorders>
              <w:top w:val="single" w:sz="8" w:space="0" w:color="auto"/>
              <w:left w:val="single" w:sz="4" w:space="0" w:color="auto"/>
              <w:bottom w:val="single" w:sz="8" w:space="0" w:color="auto"/>
              <w:right w:val="single" w:sz="8" w:space="0" w:color="auto"/>
            </w:tcBorders>
            <w:vAlign w:val="center"/>
          </w:tcPr>
          <w:p w14:paraId="6141BFAF" w14:textId="77777777" w:rsidR="00590515" w:rsidRPr="00590515" w:rsidRDefault="00590515" w:rsidP="00590515">
            <w:pPr>
              <w:spacing w:after="160" w:line="480" w:lineRule="exact"/>
              <w:jc w:val="center"/>
              <w:rPr>
                <w:rFonts w:ascii="仿宋" w:eastAsia="仿宋" w:hAnsi="仿宋" w:cs="仿宋" w:hint="eastAsia"/>
                <w:sz w:val="24"/>
                <w:szCs w:val="24"/>
              </w:rPr>
            </w:pPr>
          </w:p>
        </w:tc>
      </w:tr>
      <w:tr w:rsidR="00590515" w:rsidRPr="00590515" w14:paraId="6FF3F68D" w14:textId="77777777" w:rsidTr="00590515">
        <w:trPr>
          <w:trHeight w:val="695"/>
          <w:jc w:val="center"/>
        </w:trPr>
        <w:tc>
          <w:tcPr>
            <w:tcW w:w="8540" w:type="dxa"/>
            <w:gridSpan w:val="7"/>
            <w:tcBorders>
              <w:top w:val="single" w:sz="4" w:space="0" w:color="auto"/>
              <w:left w:val="single" w:sz="8" w:space="0" w:color="auto"/>
              <w:bottom w:val="single" w:sz="4" w:space="0" w:color="auto"/>
              <w:right w:val="single" w:sz="8" w:space="0" w:color="auto"/>
            </w:tcBorders>
            <w:vAlign w:val="center"/>
            <w:hideMark/>
          </w:tcPr>
          <w:p w14:paraId="3106E109" w14:textId="77777777" w:rsidR="00590515" w:rsidRPr="00590515" w:rsidRDefault="00590515" w:rsidP="00590515">
            <w:pPr>
              <w:spacing w:after="160" w:line="480" w:lineRule="exact"/>
              <w:rPr>
                <w:rFonts w:ascii="仿宋" w:eastAsia="仿宋" w:hAnsi="仿宋" w:cs="仿宋" w:hint="eastAsia"/>
                <w:sz w:val="24"/>
                <w:szCs w:val="24"/>
              </w:rPr>
            </w:pPr>
            <w:r w:rsidRPr="00590515">
              <w:rPr>
                <w:rFonts w:ascii="仿宋" w:eastAsia="仿宋" w:hAnsi="仿宋" w:cs="仿宋" w:hint="eastAsia"/>
                <w:sz w:val="24"/>
                <w:szCs w:val="24"/>
              </w:rPr>
              <w:t>2、评价报告编制信息</w:t>
            </w:r>
          </w:p>
        </w:tc>
      </w:tr>
      <w:tr w:rsidR="00590515" w:rsidRPr="00590515" w14:paraId="362EB2EC" w14:textId="77777777" w:rsidTr="00590515">
        <w:trPr>
          <w:trHeight w:val="351"/>
          <w:jc w:val="center"/>
        </w:trPr>
        <w:tc>
          <w:tcPr>
            <w:tcW w:w="2500" w:type="dxa"/>
            <w:tcBorders>
              <w:top w:val="single" w:sz="4" w:space="0" w:color="auto"/>
              <w:left w:val="single" w:sz="8" w:space="0" w:color="auto"/>
              <w:bottom w:val="single" w:sz="8" w:space="0" w:color="auto"/>
              <w:right w:val="single" w:sz="4" w:space="0" w:color="auto"/>
            </w:tcBorders>
            <w:vAlign w:val="center"/>
            <w:hideMark/>
          </w:tcPr>
          <w:p w14:paraId="7D4668B8"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编制负责人</w:t>
            </w:r>
          </w:p>
        </w:tc>
        <w:tc>
          <w:tcPr>
            <w:tcW w:w="1840" w:type="dxa"/>
            <w:tcBorders>
              <w:top w:val="single" w:sz="4" w:space="0" w:color="auto"/>
              <w:left w:val="single" w:sz="4" w:space="0" w:color="auto"/>
              <w:bottom w:val="single" w:sz="8" w:space="0" w:color="auto"/>
              <w:right w:val="single" w:sz="4" w:space="0" w:color="auto"/>
            </w:tcBorders>
            <w:vAlign w:val="center"/>
          </w:tcPr>
          <w:p w14:paraId="112C5175" w14:textId="77777777" w:rsidR="00590515" w:rsidRPr="00590515" w:rsidRDefault="00590515" w:rsidP="00590515">
            <w:pPr>
              <w:spacing w:after="160" w:line="480" w:lineRule="exact"/>
              <w:jc w:val="center"/>
              <w:rPr>
                <w:rFonts w:ascii="仿宋" w:eastAsia="仿宋" w:hAnsi="仿宋" w:cs="仿宋" w:hint="eastAsia"/>
                <w:sz w:val="24"/>
                <w:szCs w:val="24"/>
              </w:rPr>
            </w:pPr>
          </w:p>
        </w:tc>
        <w:tc>
          <w:tcPr>
            <w:tcW w:w="2020" w:type="dxa"/>
            <w:gridSpan w:val="2"/>
            <w:tcBorders>
              <w:top w:val="single" w:sz="4" w:space="0" w:color="auto"/>
              <w:left w:val="single" w:sz="4" w:space="0" w:color="auto"/>
              <w:bottom w:val="single" w:sz="8" w:space="0" w:color="auto"/>
              <w:right w:val="single" w:sz="4" w:space="0" w:color="auto"/>
            </w:tcBorders>
            <w:vAlign w:val="center"/>
            <w:hideMark/>
          </w:tcPr>
          <w:p w14:paraId="6C3DBDA8"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负责人电话</w:t>
            </w:r>
          </w:p>
        </w:tc>
        <w:tc>
          <w:tcPr>
            <w:tcW w:w="2180" w:type="dxa"/>
            <w:gridSpan w:val="3"/>
            <w:tcBorders>
              <w:top w:val="single" w:sz="4" w:space="0" w:color="auto"/>
              <w:left w:val="single" w:sz="4" w:space="0" w:color="auto"/>
              <w:bottom w:val="single" w:sz="8" w:space="0" w:color="auto"/>
              <w:right w:val="single" w:sz="8" w:space="0" w:color="auto"/>
            </w:tcBorders>
            <w:vAlign w:val="center"/>
          </w:tcPr>
          <w:p w14:paraId="17A1D32A" w14:textId="77777777" w:rsidR="00590515" w:rsidRPr="00590515" w:rsidRDefault="00590515" w:rsidP="00590515">
            <w:pPr>
              <w:spacing w:after="160" w:line="480" w:lineRule="exact"/>
              <w:jc w:val="center"/>
              <w:rPr>
                <w:rFonts w:ascii="仿宋" w:eastAsia="仿宋" w:hAnsi="仿宋" w:cs="仿宋" w:hint="eastAsia"/>
                <w:sz w:val="24"/>
                <w:szCs w:val="24"/>
              </w:rPr>
            </w:pPr>
          </w:p>
        </w:tc>
      </w:tr>
      <w:tr w:rsidR="00590515" w:rsidRPr="00590515" w14:paraId="70577395" w14:textId="77777777" w:rsidTr="00590515">
        <w:trPr>
          <w:trHeight w:val="476"/>
          <w:jc w:val="center"/>
        </w:trPr>
        <w:tc>
          <w:tcPr>
            <w:tcW w:w="2500" w:type="dxa"/>
            <w:tcBorders>
              <w:top w:val="single" w:sz="8" w:space="0" w:color="auto"/>
              <w:left w:val="single" w:sz="8" w:space="0" w:color="auto"/>
              <w:bottom w:val="single" w:sz="8" w:space="0" w:color="auto"/>
              <w:right w:val="single" w:sz="4" w:space="0" w:color="auto"/>
            </w:tcBorders>
            <w:vAlign w:val="center"/>
            <w:hideMark/>
          </w:tcPr>
          <w:p w14:paraId="3892D835"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审核人</w:t>
            </w:r>
          </w:p>
        </w:tc>
        <w:tc>
          <w:tcPr>
            <w:tcW w:w="1840" w:type="dxa"/>
            <w:tcBorders>
              <w:top w:val="single" w:sz="8" w:space="0" w:color="auto"/>
              <w:left w:val="single" w:sz="4" w:space="0" w:color="auto"/>
              <w:bottom w:val="single" w:sz="8" w:space="0" w:color="auto"/>
              <w:right w:val="single" w:sz="4" w:space="0" w:color="auto"/>
            </w:tcBorders>
            <w:vAlign w:val="center"/>
          </w:tcPr>
          <w:p w14:paraId="747D463D" w14:textId="77777777" w:rsidR="00590515" w:rsidRPr="00590515" w:rsidRDefault="00590515" w:rsidP="00590515">
            <w:pPr>
              <w:spacing w:after="160" w:line="480" w:lineRule="exact"/>
              <w:jc w:val="center"/>
              <w:rPr>
                <w:rFonts w:ascii="仿宋" w:eastAsia="仿宋" w:hAnsi="仿宋" w:cs="仿宋" w:hint="eastAsia"/>
                <w:sz w:val="24"/>
                <w:szCs w:val="24"/>
              </w:rPr>
            </w:pPr>
          </w:p>
        </w:tc>
        <w:tc>
          <w:tcPr>
            <w:tcW w:w="2020" w:type="dxa"/>
            <w:gridSpan w:val="2"/>
            <w:tcBorders>
              <w:top w:val="single" w:sz="8" w:space="0" w:color="auto"/>
              <w:left w:val="single" w:sz="4" w:space="0" w:color="auto"/>
              <w:bottom w:val="single" w:sz="8" w:space="0" w:color="auto"/>
              <w:right w:val="single" w:sz="4" w:space="0" w:color="auto"/>
            </w:tcBorders>
            <w:vAlign w:val="center"/>
            <w:hideMark/>
          </w:tcPr>
          <w:p w14:paraId="04FC7BF6"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审核人电话</w:t>
            </w:r>
          </w:p>
        </w:tc>
        <w:tc>
          <w:tcPr>
            <w:tcW w:w="2180" w:type="dxa"/>
            <w:gridSpan w:val="3"/>
            <w:tcBorders>
              <w:top w:val="single" w:sz="8" w:space="0" w:color="auto"/>
              <w:left w:val="single" w:sz="4" w:space="0" w:color="auto"/>
              <w:bottom w:val="single" w:sz="8" w:space="0" w:color="auto"/>
              <w:right w:val="single" w:sz="8" w:space="0" w:color="auto"/>
            </w:tcBorders>
            <w:vAlign w:val="center"/>
          </w:tcPr>
          <w:p w14:paraId="652C5220" w14:textId="77777777" w:rsidR="00590515" w:rsidRPr="00590515" w:rsidRDefault="00590515" w:rsidP="00590515">
            <w:pPr>
              <w:spacing w:after="160" w:line="480" w:lineRule="exact"/>
              <w:jc w:val="center"/>
              <w:rPr>
                <w:rFonts w:ascii="仿宋" w:eastAsia="仿宋" w:hAnsi="仿宋" w:cs="仿宋" w:hint="eastAsia"/>
                <w:sz w:val="24"/>
                <w:szCs w:val="24"/>
              </w:rPr>
            </w:pPr>
          </w:p>
        </w:tc>
      </w:tr>
      <w:tr w:rsidR="00590515" w:rsidRPr="00590515" w14:paraId="45AFAC5E" w14:textId="77777777" w:rsidTr="00590515">
        <w:trPr>
          <w:trHeight w:val="717"/>
          <w:jc w:val="center"/>
        </w:trPr>
        <w:tc>
          <w:tcPr>
            <w:tcW w:w="8540" w:type="dxa"/>
            <w:gridSpan w:val="7"/>
            <w:tcBorders>
              <w:top w:val="single" w:sz="8" w:space="0" w:color="auto"/>
              <w:left w:val="single" w:sz="8" w:space="0" w:color="auto"/>
              <w:bottom w:val="single" w:sz="8" w:space="0" w:color="auto"/>
              <w:right w:val="single" w:sz="8" w:space="0" w:color="auto"/>
            </w:tcBorders>
            <w:vAlign w:val="center"/>
            <w:hideMark/>
          </w:tcPr>
          <w:p w14:paraId="65FA12CA" w14:textId="77777777" w:rsidR="00590515" w:rsidRPr="00590515" w:rsidRDefault="00590515" w:rsidP="00590515">
            <w:pPr>
              <w:spacing w:after="160" w:line="480" w:lineRule="exact"/>
              <w:rPr>
                <w:rFonts w:ascii="仿宋" w:eastAsia="仿宋" w:hAnsi="仿宋" w:cs="仿宋" w:hint="eastAsia"/>
                <w:sz w:val="24"/>
                <w:szCs w:val="24"/>
              </w:rPr>
            </w:pPr>
            <w:r w:rsidRPr="00590515">
              <w:rPr>
                <w:rFonts w:ascii="仿宋" w:eastAsia="仿宋" w:hAnsi="仿宋" w:cs="仿宋" w:hint="eastAsia"/>
                <w:sz w:val="24"/>
                <w:szCs w:val="24"/>
              </w:rPr>
              <w:t>3、绿色工厂评价结果</w:t>
            </w:r>
          </w:p>
        </w:tc>
      </w:tr>
      <w:tr w:rsidR="00590515" w:rsidRPr="00590515" w14:paraId="5B44DC38" w14:textId="77777777" w:rsidTr="00590515">
        <w:trPr>
          <w:trHeight w:val="476"/>
          <w:jc w:val="center"/>
        </w:trPr>
        <w:tc>
          <w:tcPr>
            <w:tcW w:w="2500" w:type="dxa"/>
            <w:tcBorders>
              <w:top w:val="single" w:sz="8" w:space="0" w:color="auto"/>
              <w:left w:val="single" w:sz="8" w:space="0" w:color="auto"/>
              <w:bottom w:val="single" w:sz="8" w:space="0" w:color="auto"/>
              <w:right w:val="single" w:sz="4" w:space="0" w:color="auto"/>
            </w:tcBorders>
            <w:vAlign w:val="center"/>
            <w:hideMark/>
          </w:tcPr>
          <w:p w14:paraId="7F747BF2"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一般要求</w:t>
            </w:r>
            <w:r w:rsidRPr="00590515">
              <w:rPr>
                <w:rFonts w:ascii="仿宋" w:eastAsia="仿宋" w:hAnsi="仿宋" w:cs="仿宋" w:hint="eastAsia"/>
                <w:sz w:val="24"/>
                <w:szCs w:val="24"/>
              </w:rPr>
              <w:tab/>
            </w:r>
          </w:p>
        </w:tc>
        <w:tc>
          <w:tcPr>
            <w:tcW w:w="1840" w:type="dxa"/>
            <w:tcBorders>
              <w:top w:val="single" w:sz="8" w:space="0" w:color="auto"/>
              <w:left w:val="single" w:sz="4" w:space="0" w:color="auto"/>
              <w:bottom w:val="single" w:sz="8" w:space="0" w:color="auto"/>
              <w:right w:val="single" w:sz="4" w:space="0" w:color="auto"/>
            </w:tcBorders>
            <w:vAlign w:val="center"/>
            <w:hideMark/>
          </w:tcPr>
          <w:p w14:paraId="32C3DF09" w14:textId="77777777" w:rsidR="00590515" w:rsidRPr="00590515" w:rsidRDefault="00590515" w:rsidP="00590515">
            <w:pPr>
              <w:spacing w:after="160" w:line="480" w:lineRule="exact"/>
              <w:jc w:val="center"/>
              <w:rPr>
                <w:rFonts w:ascii="仿宋" w:eastAsia="仿宋" w:hAnsi="仿宋" w:cs="仿宋" w:hint="eastAsia"/>
                <w:sz w:val="24"/>
                <w:szCs w:val="24"/>
              </w:rPr>
            </w:pPr>
            <w:proofErr w:type="gramStart"/>
            <w:r w:rsidRPr="00590515">
              <w:rPr>
                <w:rFonts w:ascii="仿宋" w:eastAsia="仿宋" w:hAnsi="仿宋" w:cs="仿宋" w:hint="eastAsia"/>
                <w:sz w:val="24"/>
                <w:szCs w:val="24"/>
              </w:rPr>
              <w:t>口符合</w:t>
            </w:r>
            <w:proofErr w:type="gramEnd"/>
            <w:r w:rsidRPr="00590515">
              <w:rPr>
                <w:rFonts w:ascii="仿宋" w:eastAsia="仿宋" w:hAnsi="仿宋" w:cs="仿宋" w:hint="eastAsia"/>
                <w:sz w:val="24"/>
                <w:szCs w:val="24"/>
              </w:rPr>
              <w:t xml:space="preserve"> 口不符合</w:t>
            </w:r>
          </w:p>
        </w:tc>
        <w:tc>
          <w:tcPr>
            <w:tcW w:w="1100" w:type="dxa"/>
            <w:tcBorders>
              <w:top w:val="single" w:sz="8" w:space="0" w:color="auto"/>
              <w:left w:val="single" w:sz="4" w:space="0" w:color="auto"/>
              <w:bottom w:val="single" w:sz="8" w:space="0" w:color="auto"/>
              <w:right w:val="single" w:sz="4" w:space="0" w:color="auto"/>
            </w:tcBorders>
            <w:vAlign w:val="center"/>
            <w:hideMark/>
          </w:tcPr>
          <w:p w14:paraId="1F503A4F" w14:textId="77777777" w:rsidR="00590515" w:rsidRPr="00590515" w:rsidRDefault="00590515" w:rsidP="00590515">
            <w:pPr>
              <w:spacing w:after="160" w:line="480" w:lineRule="exact"/>
              <w:rPr>
                <w:rFonts w:ascii="仿宋" w:eastAsia="仿宋" w:hAnsi="仿宋" w:cs="仿宋" w:hint="eastAsia"/>
                <w:sz w:val="24"/>
                <w:szCs w:val="24"/>
              </w:rPr>
            </w:pPr>
            <w:r w:rsidRPr="00590515">
              <w:rPr>
                <w:rFonts w:ascii="仿宋" w:eastAsia="仿宋" w:hAnsi="仿宋" w:cs="仿宋" w:hint="eastAsia"/>
                <w:sz w:val="24"/>
                <w:szCs w:val="24"/>
              </w:rPr>
              <w:t>指标得分</w:t>
            </w:r>
          </w:p>
        </w:tc>
        <w:tc>
          <w:tcPr>
            <w:tcW w:w="994" w:type="dxa"/>
            <w:gridSpan w:val="2"/>
            <w:tcBorders>
              <w:top w:val="single" w:sz="8" w:space="0" w:color="auto"/>
              <w:left w:val="single" w:sz="4" w:space="0" w:color="auto"/>
              <w:bottom w:val="single" w:sz="8" w:space="0" w:color="auto"/>
              <w:right w:val="single" w:sz="4" w:space="0" w:color="auto"/>
            </w:tcBorders>
            <w:vAlign w:val="center"/>
          </w:tcPr>
          <w:p w14:paraId="63D99A99" w14:textId="77777777" w:rsidR="00590515" w:rsidRPr="00590515" w:rsidRDefault="00590515" w:rsidP="00590515">
            <w:pPr>
              <w:spacing w:after="160" w:line="480" w:lineRule="exact"/>
              <w:jc w:val="center"/>
              <w:rPr>
                <w:rFonts w:ascii="仿宋" w:eastAsia="仿宋" w:hAnsi="仿宋" w:cs="仿宋" w:hint="eastAsia"/>
                <w:sz w:val="24"/>
                <w:szCs w:val="24"/>
              </w:rPr>
            </w:pPr>
          </w:p>
        </w:tc>
        <w:tc>
          <w:tcPr>
            <w:tcW w:w="1214" w:type="dxa"/>
            <w:tcBorders>
              <w:top w:val="single" w:sz="8" w:space="0" w:color="auto"/>
              <w:left w:val="single" w:sz="4" w:space="0" w:color="auto"/>
              <w:bottom w:val="single" w:sz="8" w:space="0" w:color="auto"/>
              <w:right w:val="single" w:sz="4" w:space="0" w:color="auto"/>
            </w:tcBorders>
            <w:vAlign w:val="center"/>
            <w:hideMark/>
          </w:tcPr>
          <w:p w14:paraId="2E0CDEBD"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加分项得分</w:t>
            </w:r>
          </w:p>
        </w:tc>
        <w:tc>
          <w:tcPr>
            <w:tcW w:w="892" w:type="dxa"/>
            <w:tcBorders>
              <w:top w:val="single" w:sz="8" w:space="0" w:color="auto"/>
              <w:left w:val="single" w:sz="4" w:space="0" w:color="auto"/>
              <w:bottom w:val="single" w:sz="8" w:space="0" w:color="auto"/>
              <w:right w:val="single" w:sz="8" w:space="0" w:color="auto"/>
            </w:tcBorders>
            <w:vAlign w:val="center"/>
          </w:tcPr>
          <w:p w14:paraId="3EC9B581" w14:textId="77777777" w:rsidR="00590515" w:rsidRPr="00590515" w:rsidRDefault="00590515" w:rsidP="00590515">
            <w:pPr>
              <w:spacing w:after="160" w:line="480" w:lineRule="exact"/>
              <w:jc w:val="center"/>
              <w:rPr>
                <w:rFonts w:ascii="仿宋" w:eastAsia="仿宋" w:hAnsi="仿宋" w:cs="仿宋" w:hint="eastAsia"/>
                <w:sz w:val="24"/>
                <w:szCs w:val="24"/>
              </w:rPr>
            </w:pPr>
          </w:p>
        </w:tc>
      </w:tr>
      <w:tr w:rsidR="00590515" w:rsidRPr="00590515" w14:paraId="02F884DE" w14:textId="77777777" w:rsidTr="00590515">
        <w:trPr>
          <w:trHeight w:val="476"/>
          <w:jc w:val="center"/>
        </w:trPr>
        <w:tc>
          <w:tcPr>
            <w:tcW w:w="2500" w:type="dxa"/>
            <w:tcBorders>
              <w:top w:val="single" w:sz="8" w:space="0" w:color="auto"/>
              <w:left w:val="single" w:sz="8" w:space="0" w:color="auto"/>
              <w:bottom w:val="single" w:sz="8" w:space="0" w:color="auto"/>
              <w:right w:val="single" w:sz="4" w:space="0" w:color="auto"/>
            </w:tcBorders>
            <w:vAlign w:val="center"/>
          </w:tcPr>
          <w:p w14:paraId="7BC13FAF" w14:textId="77777777" w:rsidR="00590515" w:rsidRPr="00590515" w:rsidRDefault="00590515" w:rsidP="00590515">
            <w:pPr>
              <w:widowControl/>
              <w:spacing w:after="160" w:line="276" w:lineRule="auto"/>
              <w:jc w:val="center"/>
              <w:rPr>
                <w:rFonts w:ascii="Times New Roman" w:eastAsia="仿宋" w:hAnsi="Times New Roman" w:cs="Times New Roman" w:hint="eastAsia"/>
                <w:color w:val="000000"/>
                <w:kern w:val="0"/>
                <w:sz w:val="24"/>
                <w:szCs w:val="24"/>
              </w:rPr>
            </w:pPr>
          </w:p>
          <w:p w14:paraId="3FB519A1" w14:textId="77777777" w:rsidR="00590515" w:rsidRPr="00590515" w:rsidRDefault="00590515" w:rsidP="00590515">
            <w:pPr>
              <w:widowControl/>
              <w:spacing w:after="160" w:line="276" w:lineRule="auto"/>
              <w:jc w:val="center"/>
              <w:rPr>
                <w:rFonts w:ascii="Times New Roman" w:eastAsia="仿宋" w:hAnsi="Times New Roman" w:cs="Times New Roman"/>
                <w:color w:val="000000"/>
                <w:kern w:val="0"/>
                <w:sz w:val="24"/>
                <w:szCs w:val="24"/>
              </w:rPr>
            </w:pPr>
            <w:proofErr w:type="gramStart"/>
            <w:r w:rsidRPr="00590515">
              <w:rPr>
                <w:rFonts w:ascii="Times New Roman" w:eastAsia="仿宋" w:hAnsi="Times New Roman" w:cs="Times New Roman" w:hint="eastAsia"/>
                <w:color w:val="000000"/>
                <w:kern w:val="0"/>
                <w:sz w:val="24"/>
                <w:szCs w:val="24"/>
              </w:rPr>
              <w:t>受评价方</w:t>
            </w:r>
            <w:proofErr w:type="gramEnd"/>
            <w:r w:rsidRPr="00590515">
              <w:rPr>
                <w:rFonts w:ascii="Times New Roman" w:eastAsia="仿宋" w:hAnsi="Times New Roman" w:cs="Times New Roman" w:hint="eastAsia"/>
                <w:color w:val="000000"/>
                <w:kern w:val="0"/>
                <w:sz w:val="24"/>
                <w:szCs w:val="24"/>
              </w:rPr>
              <w:t>主要</w:t>
            </w:r>
          </w:p>
          <w:p w14:paraId="21A51579" w14:textId="77777777" w:rsidR="00590515" w:rsidRPr="00590515" w:rsidRDefault="00590515" w:rsidP="00590515">
            <w:pPr>
              <w:widowControl/>
              <w:spacing w:after="160" w:line="276" w:lineRule="auto"/>
              <w:jc w:val="center"/>
              <w:rPr>
                <w:rFonts w:ascii="Times New Roman" w:eastAsia="仿宋" w:hAnsi="Times New Roman" w:cs="Times New Roman"/>
                <w:color w:val="000000"/>
                <w:kern w:val="0"/>
                <w:sz w:val="24"/>
                <w:szCs w:val="24"/>
              </w:rPr>
            </w:pPr>
            <w:r w:rsidRPr="00590515">
              <w:rPr>
                <w:rFonts w:ascii="Times New Roman" w:eastAsia="仿宋" w:hAnsi="Times New Roman" w:cs="Times New Roman" w:hint="eastAsia"/>
                <w:color w:val="000000"/>
                <w:kern w:val="0"/>
                <w:sz w:val="24"/>
                <w:szCs w:val="24"/>
              </w:rPr>
              <w:t>亮点</w:t>
            </w:r>
          </w:p>
        </w:tc>
        <w:tc>
          <w:tcPr>
            <w:tcW w:w="6040" w:type="dxa"/>
            <w:gridSpan w:val="6"/>
            <w:tcBorders>
              <w:top w:val="single" w:sz="8" w:space="0" w:color="auto"/>
              <w:left w:val="single" w:sz="4" w:space="0" w:color="auto"/>
              <w:bottom w:val="single" w:sz="8" w:space="0" w:color="auto"/>
              <w:right w:val="single" w:sz="8" w:space="0" w:color="auto"/>
            </w:tcBorders>
            <w:vAlign w:val="center"/>
            <w:hideMark/>
          </w:tcPr>
          <w:p w14:paraId="55359095" w14:textId="77777777" w:rsidR="00590515" w:rsidRPr="00590515" w:rsidRDefault="00590515" w:rsidP="00590515">
            <w:pPr>
              <w:widowControl/>
              <w:spacing w:after="160" w:line="276" w:lineRule="auto"/>
              <w:jc w:val="center"/>
              <w:rPr>
                <w:rFonts w:ascii="Calibri" w:eastAsia="宋体" w:hAnsi="Calibri" w:cs="Times New Roman"/>
                <w:szCs w:val="24"/>
              </w:rPr>
            </w:pPr>
            <w:r w:rsidRPr="00590515">
              <w:rPr>
                <w:rFonts w:ascii="Times New Roman" w:eastAsia="仿宋" w:hAnsi="Times New Roman" w:cs="Times New Roman" w:hint="eastAsia"/>
                <w:color w:val="000000"/>
                <w:kern w:val="0"/>
                <w:sz w:val="24"/>
                <w:szCs w:val="24"/>
              </w:rPr>
              <w:t>（请在</w:t>
            </w:r>
            <w:r w:rsidRPr="00590515">
              <w:rPr>
                <w:rFonts w:ascii="Times New Roman" w:eastAsia="仿宋" w:hAnsi="Times New Roman" w:cs="Times New Roman"/>
                <w:color w:val="000000"/>
                <w:kern w:val="0"/>
                <w:sz w:val="24"/>
                <w:szCs w:val="24"/>
              </w:rPr>
              <w:t>100</w:t>
            </w:r>
            <w:r w:rsidRPr="00590515">
              <w:rPr>
                <w:rFonts w:ascii="Times New Roman" w:eastAsia="仿宋" w:hAnsi="Times New Roman" w:cs="Times New Roman" w:hint="eastAsia"/>
                <w:color w:val="000000"/>
                <w:kern w:val="0"/>
                <w:sz w:val="24"/>
                <w:szCs w:val="24"/>
              </w:rPr>
              <w:t>字以内概述</w:t>
            </w:r>
            <w:proofErr w:type="gramStart"/>
            <w:r w:rsidRPr="00590515">
              <w:rPr>
                <w:rFonts w:ascii="Times New Roman" w:eastAsia="仿宋" w:hAnsi="Times New Roman" w:cs="Times New Roman" w:hint="eastAsia"/>
                <w:color w:val="000000"/>
                <w:kern w:val="0"/>
                <w:sz w:val="24"/>
                <w:szCs w:val="24"/>
              </w:rPr>
              <w:t>受评价方</w:t>
            </w:r>
            <w:proofErr w:type="gramEnd"/>
            <w:r w:rsidRPr="00590515">
              <w:rPr>
                <w:rFonts w:ascii="Times New Roman" w:eastAsia="仿宋" w:hAnsi="Times New Roman" w:cs="Times New Roman" w:hint="eastAsia"/>
                <w:color w:val="000000"/>
                <w:kern w:val="0"/>
                <w:sz w:val="24"/>
                <w:szCs w:val="24"/>
              </w:rPr>
              <w:t>主要亮点）</w:t>
            </w:r>
          </w:p>
        </w:tc>
      </w:tr>
      <w:tr w:rsidR="00590515" w:rsidRPr="00590515" w14:paraId="73ABBB6C" w14:textId="77777777" w:rsidTr="00590515">
        <w:trPr>
          <w:trHeight w:val="3613"/>
          <w:jc w:val="center"/>
        </w:trPr>
        <w:tc>
          <w:tcPr>
            <w:tcW w:w="8540" w:type="dxa"/>
            <w:gridSpan w:val="7"/>
            <w:tcBorders>
              <w:top w:val="single" w:sz="8" w:space="0" w:color="auto"/>
              <w:left w:val="single" w:sz="8" w:space="0" w:color="auto"/>
              <w:bottom w:val="single" w:sz="4" w:space="0" w:color="auto"/>
              <w:right w:val="single" w:sz="8" w:space="0" w:color="auto"/>
            </w:tcBorders>
            <w:vAlign w:val="center"/>
          </w:tcPr>
          <w:p w14:paraId="130DD8DF" w14:textId="77777777" w:rsidR="00590515" w:rsidRPr="00590515" w:rsidRDefault="00590515" w:rsidP="00590515">
            <w:pPr>
              <w:widowControl/>
              <w:spacing w:after="160" w:line="360" w:lineRule="auto"/>
              <w:jc w:val="left"/>
              <w:rPr>
                <w:rFonts w:ascii="Times New Roman" w:eastAsia="仿宋" w:hAnsi="Times New Roman" w:cs="Times New Roman"/>
                <w:color w:val="000000"/>
                <w:kern w:val="0"/>
                <w:sz w:val="24"/>
                <w:szCs w:val="24"/>
              </w:rPr>
            </w:pPr>
            <w:r w:rsidRPr="00590515">
              <w:rPr>
                <w:rFonts w:ascii="Times New Roman" w:eastAsia="仿宋" w:hAnsi="Times New Roman" w:cs="Times New Roman" w:hint="eastAsia"/>
                <w:color w:val="000000"/>
                <w:kern w:val="0"/>
                <w:sz w:val="24"/>
                <w:szCs w:val="24"/>
              </w:rPr>
              <w:t>本机构承诺，已按规范完整的评价程序对</w:t>
            </w:r>
            <w:proofErr w:type="gramStart"/>
            <w:r w:rsidRPr="00590515">
              <w:rPr>
                <w:rFonts w:ascii="Times New Roman" w:eastAsia="仿宋" w:hAnsi="Times New Roman" w:cs="Times New Roman" w:hint="eastAsia"/>
                <w:color w:val="000000"/>
                <w:kern w:val="0"/>
                <w:sz w:val="24"/>
                <w:szCs w:val="24"/>
              </w:rPr>
              <w:t>受评价方</w:t>
            </w:r>
            <w:proofErr w:type="gramEnd"/>
            <w:r w:rsidRPr="00590515">
              <w:rPr>
                <w:rFonts w:ascii="Times New Roman" w:eastAsia="仿宋" w:hAnsi="Times New Roman" w:cs="Times New Roman" w:hint="eastAsia"/>
                <w:color w:val="000000"/>
                <w:kern w:val="0"/>
                <w:sz w:val="24"/>
                <w:szCs w:val="24"/>
              </w:rPr>
              <w:t>进行了全面的评价，</w:t>
            </w:r>
            <w:proofErr w:type="gramStart"/>
            <w:r w:rsidRPr="00590515">
              <w:rPr>
                <w:rFonts w:ascii="Times New Roman" w:eastAsia="仿宋" w:hAnsi="Times New Roman" w:cs="Times New Roman" w:hint="eastAsia"/>
                <w:color w:val="000000"/>
                <w:kern w:val="0"/>
                <w:sz w:val="24"/>
                <w:szCs w:val="24"/>
              </w:rPr>
              <w:t>受评价方</w:t>
            </w:r>
            <w:proofErr w:type="gramEnd"/>
            <w:r w:rsidRPr="00590515">
              <w:rPr>
                <w:rFonts w:ascii="Times New Roman" w:eastAsia="仿宋" w:hAnsi="Times New Roman" w:cs="Times New Roman" w:hint="eastAsia"/>
                <w:color w:val="000000"/>
                <w:kern w:val="0"/>
                <w:sz w:val="24"/>
                <w:szCs w:val="24"/>
              </w:rPr>
              <w:t>提交的材料真实有效，本评价报告客观公正，结论证据充分，真实、准确地反映了评价过程的发现，严谨地出具结论。本机构已充分了解评价报告的严肃性，评价过程若存在弄虚作假或故意隐瞒</w:t>
            </w:r>
            <w:proofErr w:type="gramStart"/>
            <w:r w:rsidRPr="00590515">
              <w:rPr>
                <w:rFonts w:ascii="Times New Roman" w:eastAsia="仿宋" w:hAnsi="Times New Roman" w:cs="Times New Roman" w:hint="eastAsia"/>
                <w:color w:val="000000"/>
                <w:kern w:val="0"/>
                <w:sz w:val="24"/>
                <w:szCs w:val="24"/>
              </w:rPr>
              <w:t>受评价方</w:t>
            </w:r>
            <w:proofErr w:type="gramEnd"/>
            <w:r w:rsidRPr="00590515">
              <w:rPr>
                <w:rFonts w:ascii="Times New Roman" w:eastAsia="仿宋" w:hAnsi="Times New Roman" w:cs="Times New Roman" w:hint="eastAsia"/>
                <w:color w:val="000000"/>
                <w:kern w:val="0"/>
                <w:sz w:val="24"/>
                <w:szCs w:val="24"/>
              </w:rPr>
              <w:t>问题，本机构愿承担所有责任。</w:t>
            </w:r>
          </w:p>
          <w:p w14:paraId="15459A8A" w14:textId="77777777" w:rsidR="00590515" w:rsidRPr="00590515" w:rsidRDefault="00590515" w:rsidP="00590515">
            <w:pPr>
              <w:spacing w:after="160" w:line="480" w:lineRule="exact"/>
              <w:rPr>
                <w:rFonts w:ascii="仿宋" w:eastAsia="仿宋" w:hAnsi="仿宋" w:cs="仿宋"/>
                <w:sz w:val="24"/>
                <w:szCs w:val="24"/>
              </w:rPr>
            </w:pPr>
          </w:p>
          <w:p w14:paraId="2A465B1A" w14:textId="77777777" w:rsidR="00590515" w:rsidRPr="00590515" w:rsidRDefault="00590515" w:rsidP="00590515">
            <w:pPr>
              <w:spacing w:after="160" w:line="480" w:lineRule="exact"/>
              <w:jc w:val="center"/>
              <w:rPr>
                <w:rFonts w:ascii="仿宋" w:eastAsia="仿宋" w:hAnsi="仿宋" w:cs="仿宋" w:hint="eastAsia"/>
                <w:sz w:val="24"/>
                <w:szCs w:val="24"/>
              </w:rPr>
            </w:pPr>
            <w:r w:rsidRPr="00590515">
              <w:rPr>
                <w:rFonts w:ascii="仿宋" w:eastAsia="仿宋" w:hAnsi="仿宋" w:cs="仿宋" w:hint="eastAsia"/>
                <w:sz w:val="24"/>
                <w:szCs w:val="24"/>
              </w:rPr>
              <w:t xml:space="preserve">                                     法定代表人签字：</w:t>
            </w:r>
          </w:p>
          <w:p w14:paraId="6821CC69" w14:textId="77777777" w:rsidR="00590515" w:rsidRPr="00590515" w:rsidRDefault="00590515" w:rsidP="00590515">
            <w:pPr>
              <w:spacing w:after="160" w:line="480" w:lineRule="exact"/>
              <w:rPr>
                <w:rFonts w:ascii="仿宋" w:eastAsia="仿宋" w:hAnsi="仿宋" w:cs="仿宋" w:hint="eastAsia"/>
                <w:sz w:val="24"/>
                <w:szCs w:val="24"/>
              </w:rPr>
            </w:pPr>
            <w:r w:rsidRPr="00590515">
              <w:rPr>
                <w:rFonts w:ascii="仿宋" w:eastAsia="仿宋" w:hAnsi="仿宋" w:cs="仿宋" w:hint="eastAsia"/>
                <w:sz w:val="24"/>
                <w:szCs w:val="24"/>
              </w:rPr>
              <w:t xml:space="preserve">                                               （单位公章）</w:t>
            </w:r>
          </w:p>
        </w:tc>
      </w:tr>
    </w:tbl>
    <w:p w14:paraId="1E4211ED" w14:textId="77777777" w:rsidR="00590515" w:rsidRPr="00590515" w:rsidRDefault="00590515" w:rsidP="00590515">
      <w:pPr>
        <w:spacing w:after="160" w:line="276" w:lineRule="auto"/>
        <w:rPr>
          <w:rFonts w:ascii="宋体" w:eastAsia="宋体" w:hAnsi="宋体" w:cs="宋体" w:hint="eastAsia"/>
          <w:sz w:val="44"/>
          <w:szCs w:val="44"/>
        </w:rPr>
      </w:pPr>
      <w:r w:rsidRPr="00590515">
        <w:rPr>
          <w:rFonts w:ascii="宋体" w:eastAsia="宋体" w:hAnsi="宋体" w:cs="宋体" w:hint="eastAsia"/>
          <w:sz w:val="32"/>
          <w:szCs w:val="32"/>
        </w:rPr>
        <w:t xml:space="preserve">            </w:t>
      </w:r>
      <w:r w:rsidRPr="00590515">
        <w:rPr>
          <w:rFonts w:ascii="宋体" w:eastAsia="宋体" w:hAnsi="宋体" w:cs="宋体" w:hint="eastAsia"/>
          <w:sz w:val="44"/>
          <w:szCs w:val="44"/>
        </w:rPr>
        <w:t xml:space="preserve">    </w:t>
      </w:r>
      <w:r w:rsidRPr="00590515">
        <w:rPr>
          <w:rFonts w:ascii="仿宋" w:eastAsia="仿宋" w:hAnsi="仿宋" w:cs="仿宋" w:hint="eastAsia"/>
          <w:sz w:val="18"/>
          <w:szCs w:val="18"/>
        </w:rPr>
        <w:t>（企业自行开展评价打分无需填写第1项，直接填写2-3项）</w:t>
      </w:r>
    </w:p>
    <w:p w14:paraId="67B675F4" w14:textId="77777777" w:rsidR="00590515" w:rsidRPr="00590515" w:rsidRDefault="00590515" w:rsidP="00590515">
      <w:pPr>
        <w:snapToGrid w:val="0"/>
        <w:spacing w:after="160" w:line="480" w:lineRule="auto"/>
        <w:jc w:val="center"/>
        <w:outlineLvl w:val="0"/>
        <w:rPr>
          <w:rFonts w:ascii="Times New Roman" w:eastAsia="黑体" w:hAnsi="Times New Roman" w:cs="Times New Roman" w:hint="eastAsia"/>
          <w:bCs/>
          <w:color w:val="000000"/>
          <w:sz w:val="36"/>
          <w:szCs w:val="24"/>
        </w:rPr>
      </w:pPr>
      <w:r w:rsidRPr="00590515">
        <w:rPr>
          <w:rFonts w:ascii="Times New Roman" w:eastAsia="黑体" w:hAnsi="Times New Roman" w:cs="Times New Roman"/>
          <w:bCs/>
          <w:sz w:val="44"/>
          <w:szCs w:val="44"/>
        </w:rPr>
        <w:br w:type="page"/>
      </w:r>
    </w:p>
    <w:p w14:paraId="5DD80F12" w14:textId="77777777" w:rsidR="00590515" w:rsidRPr="00590515" w:rsidRDefault="00590515" w:rsidP="00590515">
      <w:pPr>
        <w:snapToGrid w:val="0"/>
        <w:spacing w:after="160" w:line="480" w:lineRule="auto"/>
        <w:jc w:val="center"/>
        <w:outlineLvl w:val="0"/>
        <w:rPr>
          <w:rFonts w:ascii="Times New Roman" w:eastAsia="黑体" w:hAnsi="Times New Roman" w:cs="Times New Roman"/>
          <w:bCs/>
          <w:color w:val="000000"/>
          <w:sz w:val="36"/>
          <w:szCs w:val="24"/>
        </w:rPr>
      </w:pPr>
      <w:r w:rsidRPr="00590515">
        <w:rPr>
          <w:rFonts w:ascii="Times New Roman" w:eastAsia="黑体" w:hAnsi="Times New Roman" w:cs="Times New Roman" w:hint="eastAsia"/>
          <w:bCs/>
          <w:color w:val="000000"/>
          <w:sz w:val="36"/>
          <w:szCs w:val="24"/>
        </w:rPr>
        <w:t>绿色工厂评价报告（格式）</w:t>
      </w:r>
    </w:p>
    <w:p w14:paraId="44C701ED" w14:textId="77777777" w:rsidR="00590515" w:rsidRPr="00590515" w:rsidRDefault="00590515" w:rsidP="00590515">
      <w:pPr>
        <w:spacing w:after="160" w:line="276" w:lineRule="auto"/>
        <w:rPr>
          <w:rFonts w:ascii="Times New Roman" w:eastAsia="黑体" w:hAnsi="Times New Roman" w:cs="Times New Roman"/>
          <w:bCs/>
          <w:sz w:val="32"/>
          <w:szCs w:val="32"/>
        </w:rPr>
      </w:pPr>
      <w:r w:rsidRPr="00590515">
        <w:rPr>
          <w:rFonts w:ascii="Times New Roman" w:eastAsia="黑体" w:hAnsi="Times New Roman" w:cs="Times New Roman" w:hint="eastAsia"/>
          <w:bCs/>
          <w:sz w:val="32"/>
          <w:szCs w:val="32"/>
        </w:rPr>
        <w:t>一、概述</w:t>
      </w:r>
    </w:p>
    <w:p w14:paraId="21A1B984"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hint="eastAsia"/>
          <w:sz w:val="30"/>
          <w:szCs w:val="30"/>
        </w:rPr>
        <w:t>主要介绍绿色工厂评价的目的、范围及准则，</w:t>
      </w:r>
      <w:proofErr w:type="gramStart"/>
      <w:r w:rsidRPr="00590515">
        <w:rPr>
          <w:rFonts w:ascii="Times New Roman" w:eastAsia="仿宋" w:hAnsi="Times New Roman" w:cs="Times New Roman" w:hint="eastAsia"/>
          <w:sz w:val="30"/>
          <w:szCs w:val="30"/>
        </w:rPr>
        <w:t>受评价方</w:t>
      </w:r>
      <w:proofErr w:type="gramEnd"/>
      <w:r w:rsidRPr="00590515">
        <w:rPr>
          <w:rFonts w:ascii="Times New Roman" w:eastAsia="仿宋" w:hAnsi="Times New Roman" w:cs="Times New Roman" w:hint="eastAsia"/>
          <w:sz w:val="30"/>
          <w:szCs w:val="30"/>
        </w:rPr>
        <w:t>的基本情况（基本信息、发展现状、工艺产品、生产经营状况以及在绿色发展方面开展的重点工作及取得的成绩）等。</w:t>
      </w:r>
    </w:p>
    <w:p w14:paraId="5456BD51" w14:textId="77777777" w:rsidR="00590515" w:rsidRPr="00590515" w:rsidRDefault="00590515" w:rsidP="00590515">
      <w:pPr>
        <w:spacing w:after="160" w:line="276" w:lineRule="auto"/>
        <w:rPr>
          <w:rFonts w:ascii="Times New Roman" w:eastAsia="黑体" w:hAnsi="Times New Roman" w:cs="Times New Roman"/>
          <w:bCs/>
          <w:sz w:val="32"/>
          <w:szCs w:val="32"/>
        </w:rPr>
      </w:pPr>
      <w:r w:rsidRPr="00590515">
        <w:rPr>
          <w:rFonts w:ascii="Times New Roman" w:eastAsia="黑体" w:hAnsi="Times New Roman" w:cs="Times New Roman" w:hint="eastAsia"/>
          <w:bCs/>
          <w:sz w:val="32"/>
          <w:szCs w:val="32"/>
        </w:rPr>
        <w:t>二、评价过程和方法</w:t>
      </w:r>
    </w:p>
    <w:p w14:paraId="1EA9A764"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hint="eastAsia"/>
          <w:sz w:val="30"/>
          <w:szCs w:val="30"/>
        </w:rPr>
        <w:t>主要介绍评价组织安排、文件评审情况、现场评价情况、核查报告编写及内部技术复核情况。</w:t>
      </w:r>
    </w:p>
    <w:p w14:paraId="6D876E6F" w14:textId="77777777" w:rsidR="00590515" w:rsidRPr="00590515" w:rsidRDefault="00590515" w:rsidP="00590515">
      <w:pPr>
        <w:spacing w:after="160" w:line="276" w:lineRule="auto"/>
        <w:rPr>
          <w:rFonts w:ascii="Times New Roman" w:eastAsia="黑体" w:hAnsi="Times New Roman" w:cs="Times New Roman"/>
          <w:bCs/>
          <w:sz w:val="32"/>
          <w:szCs w:val="32"/>
        </w:rPr>
      </w:pPr>
      <w:r w:rsidRPr="00590515">
        <w:rPr>
          <w:rFonts w:ascii="Times New Roman" w:eastAsia="黑体" w:hAnsi="Times New Roman" w:cs="Times New Roman" w:hint="eastAsia"/>
          <w:bCs/>
          <w:sz w:val="32"/>
          <w:szCs w:val="32"/>
        </w:rPr>
        <w:t>三、评价内容</w:t>
      </w:r>
    </w:p>
    <w:p w14:paraId="7FA4809F"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hint="eastAsia"/>
          <w:sz w:val="30"/>
          <w:szCs w:val="30"/>
        </w:rPr>
        <w:t>第三方应按以下内容对申报工厂材料进行评价：</w:t>
      </w:r>
    </w:p>
    <w:p w14:paraId="64E74DF8"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sz w:val="30"/>
          <w:szCs w:val="30"/>
        </w:rPr>
        <w:t>1.</w:t>
      </w:r>
      <w:r w:rsidRPr="00590515">
        <w:rPr>
          <w:rFonts w:ascii="Times New Roman" w:eastAsia="仿宋" w:hAnsi="Times New Roman" w:cs="Times New Roman" w:hint="eastAsia"/>
          <w:sz w:val="30"/>
          <w:szCs w:val="30"/>
        </w:rPr>
        <w:t>对工厂是否存在《合肥市绿色工厂评价管理暂行办法》中所列否决条件的评价情况；</w:t>
      </w:r>
    </w:p>
    <w:p w14:paraId="18A706D3"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sz w:val="30"/>
          <w:szCs w:val="30"/>
        </w:rPr>
        <w:t>2.</w:t>
      </w:r>
      <w:r w:rsidRPr="00590515">
        <w:rPr>
          <w:rFonts w:ascii="Times New Roman" w:eastAsia="仿宋" w:hAnsi="Times New Roman" w:cs="Times New Roman" w:hint="eastAsia"/>
          <w:sz w:val="30"/>
          <w:szCs w:val="30"/>
        </w:rPr>
        <w:t>对工厂是否符合评价标准中基本要求的评价情况；</w:t>
      </w:r>
    </w:p>
    <w:p w14:paraId="5ABD9D6C"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sz w:val="30"/>
          <w:szCs w:val="30"/>
        </w:rPr>
        <w:t>3.</w:t>
      </w:r>
      <w:r w:rsidRPr="00590515">
        <w:rPr>
          <w:rFonts w:ascii="Times New Roman" w:eastAsia="仿宋" w:hAnsi="Times New Roman" w:cs="Times New Roman" w:hint="eastAsia"/>
          <w:sz w:val="30"/>
          <w:szCs w:val="30"/>
        </w:rPr>
        <w:t>对工厂基础设施、管理体系、能源与资源投入、产品、环境排放、绩效等方面内容的评价情况；</w:t>
      </w:r>
    </w:p>
    <w:p w14:paraId="374D3118"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sz w:val="30"/>
          <w:szCs w:val="30"/>
        </w:rPr>
        <w:t>4.</w:t>
      </w:r>
      <w:r w:rsidRPr="00590515">
        <w:rPr>
          <w:rFonts w:ascii="Times New Roman" w:eastAsia="仿宋" w:hAnsi="Times New Roman" w:cs="Times New Roman" w:hint="eastAsia"/>
          <w:sz w:val="30"/>
          <w:szCs w:val="30"/>
        </w:rPr>
        <w:t>工厂在加分项各项指标的工作情况。</w:t>
      </w:r>
    </w:p>
    <w:p w14:paraId="27613F09" w14:textId="77777777" w:rsidR="00590515" w:rsidRPr="00590515" w:rsidRDefault="00590515" w:rsidP="00590515">
      <w:pPr>
        <w:spacing w:after="160" w:line="276" w:lineRule="auto"/>
        <w:rPr>
          <w:rFonts w:ascii="Times New Roman" w:eastAsia="黑体" w:hAnsi="Times New Roman" w:cs="Times New Roman"/>
          <w:bCs/>
          <w:sz w:val="32"/>
          <w:szCs w:val="32"/>
        </w:rPr>
      </w:pPr>
      <w:r w:rsidRPr="00590515">
        <w:rPr>
          <w:rFonts w:ascii="Times New Roman" w:eastAsia="黑体" w:hAnsi="Times New Roman" w:cs="Times New Roman" w:hint="eastAsia"/>
          <w:bCs/>
          <w:sz w:val="32"/>
          <w:szCs w:val="32"/>
        </w:rPr>
        <w:t>四、评价结论</w:t>
      </w:r>
    </w:p>
    <w:p w14:paraId="58BC0386"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hint="eastAsia"/>
          <w:sz w:val="30"/>
          <w:szCs w:val="30"/>
        </w:rPr>
        <w:t>对申报工厂是否符合绿色工厂要求进行评价，给出评价得分，描述主要创建做法、工作亮点和仍存在的问题等。</w:t>
      </w:r>
    </w:p>
    <w:p w14:paraId="3FE021EB" w14:textId="77777777" w:rsidR="00590515" w:rsidRPr="00590515" w:rsidRDefault="00590515" w:rsidP="00590515">
      <w:pPr>
        <w:spacing w:after="160" w:line="276" w:lineRule="auto"/>
        <w:rPr>
          <w:rFonts w:ascii="Times New Roman" w:eastAsia="黑体" w:hAnsi="Times New Roman" w:cs="Times New Roman"/>
          <w:bCs/>
          <w:sz w:val="32"/>
          <w:szCs w:val="32"/>
        </w:rPr>
      </w:pPr>
      <w:r w:rsidRPr="00590515">
        <w:rPr>
          <w:rFonts w:ascii="Times New Roman" w:eastAsia="黑体" w:hAnsi="Times New Roman" w:cs="Times New Roman" w:hint="eastAsia"/>
          <w:bCs/>
          <w:sz w:val="32"/>
          <w:szCs w:val="32"/>
        </w:rPr>
        <w:t>五、建议</w:t>
      </w:r>
    </w:p>
    <w:p w14:paraId="1481FFFA"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hint="eastAsia"/>
          <w:sz w:val="30"/>
          <w:szCs w:val="30"/>
        </w:rPr>
        <w:t>对工厂持续创建绿色工厂的下一步工作提出建议。</w:t>
      </w:r>
    </w:p>
    <w:p w14:paraId="5A45D7DC" w14:textId="77777777" w:rsidR="00590515" w:rsidRPr="00590515" w:rsidRDefault="00590515" w:rsidP="00590515">
      <w:pPr>
        <w:spacing w:after="160" w:line="276" w:lineRule="auto"/>
        <w:rPr>
          <w:rFonts w:ascii="Times New Roman" w:eastAsia="黑体" w:hAnsi="Times New Roman" w:cs="Times New Roman"/>
          <w:bCs/>
          <w:sz w:val="32"/>
          <w:szCs w:val="32"/>
        </w:rPr>
      </w:pPr>
      <w:r w:rsidRPr="00590515">
        <w:rPr>
          <w:rFonts w:ascii="Times New Roman" w:eastAsia="黑体" w:hAnsi="Times New Roman" w:cs="Times New Roman" w:hint="eastAsia"/>
          <w:bCs/>
          <w:sz w:val="32"/>
          <w:szCs w:val="32"/>
        </w:rPr>
        <w:t>六、参考文件</w:t>
      </w:r>
    </w:p>
    <w:p w14:paraId="4476FC0C" w14:textId="77777777" w:rsidR="00590515" w:rsidRPr="00590515" w:rsidRDefault="00590515" w:rsidP="00590515">
      <w:pPr>
        <w:spacing w:after="160" w:line="276" w:lineRule="auto"/>
        <w:rPr>
          <w:rFonts w:ascii="Times New Roman" w:eastAsia="仿宋" w:hAnsi="Times New Roman" w:cs="Times New Roman"/>
          <w:sz w:val="30"/>
          <w:szCs w:val="30"/>
        </w:rPr>
      </w:pPr>
      <w:r w:rsidRPr="00590515">
        <w:rPr>
          <w:rFonts w:ascii="Times New Roman" w:eastAsia="仿宋" w:hAnsi="Times New Roman" w:cs="Times New Roman" w:hint="eastAsia"/>
          <w:sz w:val="30"/>
          <w:szCs w:val="30"/>
        </w:rPr>
        <w:t>列出报告编写过程中所使用的相关参考文件（与附表</w:t>
      </w:r>
      <w:r w:rsidRPr="00590515">
        <w:rPr>
          <w:rFonts w:ascii="Times New Roman" w:eastAsia="仿宋" w:hAnsi="Times New Roman" w:cs="Times New Roman"/>
          <w:sz w:val="30"/>
          <w:szCs w:val="30"/>
        </w:rPr>
        <w:t>1</w:t>
      </w:r>
      <w:r w:rsidRPr="00590515">
        <w:rPr>
          <w:rFonts w:ascii="Times New Roman" w:eastAsia="仿宋" w:hAnsi="Times New Roman" w:cs="Times New Roman" w:hint="eastAsia"/>
          <w:sz w:val="30"/>
          <w:szCs w:val="30"/>
        </w:rPr>
        <w:t>及附表</w:t>
      </w:r>
      <w:r w:rsidRPr="00590515">
        <w:rPr>
          <w:rFonts w:ascii="Times New Roman" w:eastAsia="仿宋" w:hAnsi="Times New Roman" w:cs="Times New Roman"/>
          <w:sz w:val="30"/>
          <w:szCs w:val="30"/>
        </w:rPr>
        <w:t>2</w:t>
      </w:r>
      <w:r w:rsidRPr="00590515">
        <w:rPr>
          <w:rFonts w:ascii="Times New Roman" w:eastAsia="仿宋" w:hAnsi="Times New Roman" w:cs="Times New Roman" w:hint="eastAsia"/>
          <w:sz w:val="30"/>
          <w:szCs w:val="30"/>
        </w:rPr>
        <w:t>的证明材料索引一栏对应）。</w:t>
      </w:r>
    </w:p>
    <w:p w14:paraId="23B02C22" w14:textId="77777777" w:rsidR="00590515" w:rsidRPr="00590515" w:rsidRDefault="00590515" w:rsidP="00590515">
      <w:pPr>
        <w:spacing w:after="160" w:line="276" w:lineRule="auto"/>
        <w:rPr>
          <w:rFonts w:ascii="Times New Roman" w:eastAsia="黑体" w:hAnsi="Times New Roman" w:cs="Times New Roman"/>
          <w:bCs/>
          <w:sz w:val="32"/>
          <w:szCs w:val="32"/>
        </w:rPr>
      </w:pPr>
      <w:r w:rsidRPr="00590515">
        <w:rPr>
          <w:rFonts w:ascii="Times New Roman" w:eastAsia="黑体" w:hAnsi="Times New Roman" w:cs="Times New Roman" w:hint="eastAsia"/>
          <w:bCs/>
          <w:sz w:val="32"/>
          <w:szCs w:val="32"/>
        </w:rPr>
        <w:t>七、第三方机构资质符合性证明材料</w:t>
      </w:r>
    </w:p>
    <w:p w14:paraId="3899CAAD" w14:textId="77777777" w:rsidR="00590515" w:rsidRPr="00590515" w:rsidRDefault="00590515" w:rsidP="00590515">
      <w:pPr>
        <w:spacing w:after="160" w:line="276" w:lineRule="auto"/>
        <w:rPr>
          <w:rFonts w:ascii="Calibri" w:eastAsia="宋体" w:hAnsi="Calibri" w:cs="Times New Roman"/>
          <w:szCs w:val="24"/>
        </w:rPr>
      </w:pPr>
      <w:r w:rsidRPr="00590515">
        <w:rPr>
          <w:rFonts w:ascii="Times New Roman" w:eastAsia="仿宋" w:hAnsi="Times New Roman" w:cs="Times New Roman" w:hint="eastAsia"/>
          <w:sz w:val="30"/>
          <w:szCs w:val="30"/>
        </w:rPr>
        <w:t>列出第三方机构满足条件的资质符合性证明材料。</w:t>
      </w:r>
    </w:p>
    <w:p w14:paraId="7F011CC5" w14:textId="77777777" w:rsidR="00590515" w:rsidRPr="00590515" w:rsidRDefault="00590515" w:rsidP="00590515">
      <w:pPr>
        <w:widowControl/>
        <w:spacing w:line="276" w:lineRule="auto"/>
        <w:jc w:val="left"/>
        <w:rPr>
          <w:rFonts w:ascii="Calibri" w:eastAsia="宋体" w:hAnsi="Calibri" w:cs="Times New Roman"/>
          <w:szCs w:val="24"/>
        </w:rPr>
        <w:sectPr w:rsidR="00590515" w:rsidRPr="00590515" w:rsidSect="00BD7EDC">
          <w:pgSz w:w="11906" w:h="16838"/>
          <w:pgMar w:top="1723" w:right="1633" w:bottom="1440" w:left="1633" w:header="851" w:footer="992" w:gutter="0"/>
          <w:cols w:space="720"/>
          <w:docGrid w:type="lines" w:linePitch="312"/>
        </w:sectPr>
      </w:pPr>
    </w:p>
    <w:p w14:paraId="68B9AE2C" w14:textId="77777777" w:rsidR="00590515" w:rsidRPr="00590515" w:rsidRDefault="00590515" w:rsidP="00590515">
      <w:pPr>
        <w:spacing w:after="160" w:line="276" w:lineRule="auto"/>
        <w:rPr>
          <w:rFonts w:ascii="Times New Roman" w:eastAsia="仿宋" w:hAnsi="Times New Roman" w:cs="Times New Roman"/>
          <w:szCs w:val="24"/>
        </w:rPr>
      </w:pPr>
      <w:r w:rsidRPr="00590515">
        <w:rPr>
          <w:rFonts w:ascii="Times New Roman" w:eastAsia="仿宋" w:hAnsi="Times New Roman" w:cs="Times New Roman" w:hint="eastAsia"/>
          <w:sz w:val="30"/>
          <w:szCs w:val="30"/>
        </w:rPr>
        <w:t>附表</w:t>
      </w:r>
      <w:r w:rsidRPr="00590515">
        <w:rPr>
          <w:rFonts w:ascii="Times New Roman" w:eastAsia="仿宋" w:hAnsi="Times New Roman" w:cs="Times New Roman"/>
          <w:sz w:val="30"/>
          <w:szCs w:val="30"/>
        </w:rPr>
        <w:t>1</w:t>
      </w:r>
    </w:p>
    <w:p w14:paraId="365BAA86" w14:textId="77777777" w:rsidR="00590515" w:rsidRPr="00590515" w:rsidRDefault="00590515" w:rsidP="00590515">
      <w:pPr>
        <w:widowControl/>
        <w:spacing w:after="160" w:line="276" w:lineRule="auto"/>
        <w:jc w:val="center"/>
        <w:rPr>
          <w:rFonts w:ascii="Times New Roman" w:eastAsia="黑体" w:hAnsi="Times New Roman" w:cs="Times New Roman"/>
          <w:bCs/>
          <w:sz w:val="36"/>
          <w:szCs w:val="36"/>
        </w:rPr>
      </w:pPr>
      <w:r w:rsidRPr="00590515">
        <w:rPr>
          <w:rFonts w:ascii="Times New Roman" w:eastAsia="黑体" w:hAnsi="Times New Roman" w:cs="Times New Roman" w:hint="eastAsia"/>
          <w:bCs/>
          <w:sz w:val="36"/>
          <w:szCs w:val="36"/>
        </w:rPr>
        <w:t>合肥市绿色工厂基本要求第三方评价表</w:t>
      </w:r>
    </w:p>
    <w:p w14:paraId="75A996AA" w14:textId="77777777" w:rsidR="00590515" w:rsidRPr="00590515" w:rsidRDefault="00590515" w:rsidP="00590515">
      <w:pPr>
        <w:autoSpaceDE w:val="0"/>
        <w:autoSpaceDN w:val="0"/>
        <w:adjustRightInd w:val="0"/>
        <w:spacing w:after="160" w:line="276" w:lineRule="auto"/>
        <w:jc w:val="center"/>
        <w:rPr>
          <w:rFonts w:ascii="Times New Roman" w:eastAsia="仿宋_GB2312" w:hAnsi="Times New Roman" w:cs="Times New Roman"/>
          <w:b/>
          <w:kern w:val="0"/>
          <w:sz w:val="30"/>
          <w:szCs w:val="30"/>
        </w:rPr>
      </w:pPr>
      <w:r w:rsidRPr="00590515">
        <w:rPr>
          <w:rFonts w:ascii="Times New Roman" w:eastAsia="仿宋_GB2312" w:hAnsi="Times New Roman" w:cs="Times New Roman" w:hint="eastAsia"/>
          <w:b/>
          <w:kern w:val="0"/>
          <w:sz w:val="30"/>
          <w:szCs w:val="30"/>
        </w:rPr>
        <w:t>（</w:t>
      </w:r>
      <w:r w:rsidRPr="00590515">
        <w:rPr>
          <w:rFonts w:ascii="Times New Roman" w:eastAsia="仿宋_GB2312" w:hAnsi="Times New Roman" w:cs="Times New Roman"/>
          <w:b/>
          <w:kern w:val="0"/>
          <w:sz w:val="30"/>
          <w:szCs w:val="30"/>
        </w:rPr>
        <w:t xml:space="preserve">20  </w:t>
      </w:r>
      <w:r w:rsidRPr="00590515">
        <w:rPr>
          <w:rFonts w:ascii="Times New Roman" w:eastAsia="仿宋_GB2312" w:hAnsi="Times New Roman" w:cs="Times New Roman" w:hint="eastAsia"/>
          <w:b/>
          <w:kern w:val="0"/>
          <w:sz w:val="30"/>
          <w:szCs w:val="30"/>
        </w:rPr>
        <w:t>年）</w:t>
      </w:r>
    </w:p>
    <w:tbl>
      <w:tblPr>
        <w:tblW w:w="1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47"/>
        <w:gridCol w:w="6692"/>
        <w:gridCol w:w="1393"/>
        <w:gridCol w:w="4283"/>
      </w:tblGrid>
      <w:tr w:rsidR="00590515" w:rsidRPr="00590515" w14:paraId="408719DE" w14:textId="77777777" w:rsidTr="00590515">
        <w:trPr>
          <w:trHeight w:val="270"/>
          <w:tblHeader/>
        </w:trPr>
        <w:tc>
          <w:tcPr>
            <w:tcW w:w="8435" w:type="dxa"/>
            <w:gridSpan w:val="2"/>
            <w:tcBorders>
              <w:top w:val="single" w:sz="4" w:space="0" w:color="auto"/>
              <w:left w:val="single" w:sz="4" w:space="0" w:color="auto"/>
              <w:bottom w:val="single" w:sz="4" w:space="0" w:color="auto"/>
              <w:right w:val="single" w:sz="4" w:space="0" w:color="auto"/>
            </w:tcBorders>
            <w:vAlign w:val="center"/>
            <w:hideMark/>
          </w:tcPr>
          <w:p w14:paraId="0605FC9C"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基本要求</w:t>
            </w:r>
          </w:p>
        </w:tc>
        <w:tc>
          <w:tcPr>
            <w:tcW w:w="1392" w:type="dxa"/>
            <w:tcBorders>
              <w:top w:val="single" w:sz="4" w:space="0" w:color="auto"/>
              <w:left w:val="single" w:sz="4" w:space="0" w:color="auto"/>
              <w:bottom w:val="single" w:sz="4" w:space="0" w:color="auto"/>
              <w:right w:val="single" w:sz="4" w:space="0" w:color="auto"/>
            </w:tcBorders>
            <w:vAlign w:val="center"/>
            <w:hideMark/>
          </w:tcPr>
          <w:p w14:paraId="2EB8A219"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是否符合</w:t>
            </w:r>
          </w:p>
        </w:tc>
        <w:tc>
          <w:tcPr>
            <w:tcW w:w="4281" w:type="dxa"/>
            <w:tcBorders>
              <w:top w:val="single" w:sz="4" w:space="0" w:color="auto"/>
              <w:left w:val="single" w:sz="4" w:space="0" w:color="auto"/>
              <w:bottom w:val="single" w:sz="4" w:space="0" w:color="auto"/>
              <w:right w:val="single" w:sz="4" w:space="0" w:color="auto"/>
            </w:tcBorders>
            <w:vAlign w:val="center"/>
            <w:hideMark/>
          </w:tcPr>
          <w:p w14:paraId="7C2F601C"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符合性说明及证明材料索引</w:t>
            </w:r>
          </w:p>
        </w:tc>
      </w:tr>
      <w:tr w:rsidR="00590515" w:rsidRPr="00590515" w14:paraId="77B971E4" w14:textId="77777777" w:rsidTr="00590515">
        <w:trPr>
          <w:trHeight w:val="81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14:paraId="19F831B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基础合</w:t>
            </w:r>
            <w:proofErr w:type="gramStart"/>
            <w:r w:rsidRPr="00590515">
              <w:rPr>
                <w:rFonts w:ascii="Times New Roman" w:eastAsia="仿宋" w:hAnsi="Times New Roman" w:cs="Times New Roman" w:hint="eastAsia"/>
                <w:sz w:val="24"/>
                <w:szCs w:val="24"/>
              </w:rPr>
              <w:t>规</w:t>
            </w:r>
            <w:proofErr w:type="gramEnd"/>
            <w:r w:rsidRPr="00590515">
              <w:rPr>
                <w:rFonts w:ascii="Times New Roman" w:eastAsia="仿宋" w:hAnsi="Times New Roman" w:cs="Times New Roman" w:hint="eastAsia"/>
                <w:sz w:val="24"/>
                <w:szCs w:val="24"/>
              </w:rPr>
              <w:t>性与相关方要求</w:t>
            </w:r>
          </w:p>
        </w:tc>
        <w:tc>
          <w:tcPr>
            <w:tcW w:w="6689" w:type="dxa"/>
            <w:tcBorders>
              <w:top w:val="single" w:sz="4" w:space="0" w:color="auto"/>
              <w:left w:val="single" w:sz="4" w:space="0" w:color="auto"/>
              <w:bottom w:val="single" w:sz="4" w:space="0" w:color="auto"/>
              <w:right w:val="single" w:sz="4" w:space="0" w:color="auto"/>
            </w:tcBorders>
            <w:vAlign w:val="center"/>
            <w:hideMark/>
          </w:tcPr>
          <w:p w14:paraId="6197172F"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绿色工厂应依法设立，在建设和生产过程中应遵守有关法律、法规、政策和标准。</w:t>
            </w:r>
          </w:p>
        </w:tc>
        <w:tc>
          <w:tcPr>
            <w:tcW w:w="1392" w:type="dxa"/>
            <w:tcBorders>
              <w:top w:val="single" w:sz="4" w:space="0" w:color="auto"/>
              <w:left w:val="single" w:sz="4" w:space="0" w:color="auto"/>
              <w:bottom w:val="single" w:sz="4" w:space="0" w:color="auto"/>
              <w:right w:val="single" w:sz="4" w:space="0" w:color="auto"/>
            </w:tcBorders>
            <w:vAlign w:val="center"/>
          </w:tcPr>
          <w:p w14:paraId="7C6155A4"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3D1F602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r w:rsidR="00590515" w:rsidRPr="00590515" w14:paraId="0DFE25B6" w14:textId="77777777" w:rsidTr="00590515">
        <w:trPr>
          <w:trHeight w:val="745"/>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205325F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6689" w:type="dxa"/>
            <w:tcBorders>
              <w:top w:val="single" w:sz="4" w:space="0" w:color="auto"/>
              <w:left w:val="single" w:sz="4" w:space="0" w:color="auto"/>
              <w:bottom w:val="single" w:sz="4" w:space="0" w:color="auto"/>
              <w:right w:val="single" w:sz="4" w:space="0" w:color="auto"/>
            </w:tcBorders>
            <w:vAlign w:val="center"/>
            <w:hideMark/>
          </w:tcPr>
          <w:p w14:paraId="30E49BE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近三年（</w:t>
            </w:r>
            <w:proofErr w:type="gramStart"/>
            <w:r w:rsidRPr="00590515">
              <w:rPr>
                <w:rFonts w:ascii="Times New Roman" w:eastAsia="仿宋" w:hAnsi="Times New Roman" w:cs="Times New Roman" w:hint="eastAsia"/>
                <w:sz w:val="24"/>
                <w:szCs w:val="24"/>
              </w:rPr>
              <w:t>含成立</w:t>
            </w:r>
            <w:proofErr w:type="gramEnd"/>
            <w:r w:rsidRPr="00590515">
              <w:rPr>
                <w:rFonts w:ascii="Times New Roman" w:eastAsia="仿宋" w:hAnsi="Times New Roman" w:cs="Times New Roman" w:hint="eastAsia"/>
                <w:sz w:val="24"/>
                <w:szCs w:val="24"/>
              </w:rPr>
              <w:t>不足三年）无较大及以上安全、环保、质量等事故。</w:t>
            </w:r>
          </w:p>
        </w:tc>
        <w:tc>
          <w:tcPr>
            <w:tcW w:w="1392" w:type="dxa"/>
            <w:tcBorders>
              <w:top w:val="single" w:sz="4" w:space="0" w:color="auto"/>
              <w:left w:val="single" w:sz="4" w:space="0" w:color="auto"/>
              <w:bottom w:val="single" w:sz="4" w:space="0" w:color="auto"/>
              <w:right w:val="single" w:sz="4" w:space="0" w:color="auto"/>
            </w:tcBorders>
            <w:vAlign w:val="center"/>
          </w:tcPr>
          <w:p w14:paraId="4D3D833F"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4BE0E6A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r w:rsidR="00590515" w:rsidRPr="00590515" w14:paraId="052BBD9C" w14:textId="77777777" w:rsidTr="00590515">
        <w:trPr>
          <w:trHeight w:val="480"/>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69F966B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6689" w:type="dxa"/>
            <w:tcBorders>
              <w:top w:val="single" w:sz="4" w:space="0" w:color="auto"/>
              <w:left w:val="single" w:sz="4" w:space="0" w:color="auto"/>
              <w:bottom w:val="single" w:sz="4" w:space="0" w:color="auto"/>
              <w:right w:val="single" w:sz="4" w:space="0" w:color="auto"/>
            </w:tcBorders>
            <w:vAlign w:val="center"/>
            <w:hideMark/>
          </w:tcPr>
          <w:p w14:paraId="1FE5A19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对利益相关方的环境要求做出承诺的，应同时满足有关承诺的要求。</w:t>
            </w:r>
          </w:p>
        </w:tc>
        <w:tc>
          <w:tcPr>
            <w:tcW w:w="1392" w:type="dxa"/>
            <w:tcBorders>
              <w:top w:val="single" w:sz="4" w:space="0" w:color="auto"/>
              <w:left w:val="single" w:sz="4" w:space="0" w:color="auto"/>
              <w:bottom w:val="single" w:sz="4" w:space="0" w:color="auto"/>
              <w:right w:val="single" w:sz="4" w:space="0" w:color="auto"/>
            </w:tcBorders>
            <w:vAlign w:val="center"/>
          </w:tcPr>
          <w:p w14:paraId="4775F3E7"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131AC60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r w:rsidR="00590515" w:rsidRPr="00590515" w14:paraId="085A8211" w14:textId="77777777" w:rsidTr="00590515">
        <w:trPr>
          <w:trHeight w:val="48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14:paraId="7A15AC9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基础管理职责</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最高管理者</w:t>
            </w:r>
          </w:p>
        </w:tc>
        <w:tc>
          <w:tcPr>
            <w:tcW w:w="6689" w:type="dxa"/>
            <w:tcBorders>
              <w:top w:val="single" w:sz="4" w:space="0" w:color="auto"/>
              <w:left w:val="single" w:sz="4" w:space="0" w:color="auto"/>
              <w:bottom w:val="single" w:sz="4" w:space="0" w:color="auto"/>
              <w:right w:val="single" w:sz="4" w:space="0" w:color="auto"/>
            </w:tcBorders>
            <w:vAlign w:val="center"/>
            <w:hideMark/>
          </w:tcPr>
          <w:p w14:paraId="2C8AE90F"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最高管理者在绿色工厂方面的领导作用和承诺满足</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中</w:t>
            </w:r>
            <w:r w:rsidRPr="00590515">
              <w:rPr>
                <w:rFonts w:ascii="Times New Roman" w:eastAsia="仿宋" w:hAnsi="Times New Roman" w:cs="Times New Roman"/>
                <w:sz w:val="24"/>
                <w:szCs w:val="24"/>
              </w:rPr>
              <w:t>4.3.1 a)</w:t>
            </w:r>
            <w:r w:rsidRPr="00590515">
              <w:rPr>
                <w:rFonts w:ascii="Times New Roman" w:eastAsia="仿宋" w:hAnsi="Times New Roman" w:cs="Times New Roman" w:hint="eastAsia"/>
                <w:sz w:val="24"/>
                <w:szCs w:val="24"/>
              </w:rPr>
              <w:t>的要求。</w:t>
            </w:r>
          </w:p>
        </w:tc>
        <w:tc>
          <w:tcPr>
            <w:tcW w:w="1392" w:type="dxa"/>
            <w:tcBorders>
              <w:top w:val="single" w:sz="4" w:space="0" w:color="auto"/>
              <w:left w:val="single" w:sz="4" w:space="0" w:color="auto"/>
              <w:bottom w:val="single" w:sz="4" w:space="0" w:color="auto"/>
              <w:right w:val="single" w:sz="4" w:space="0" w:color="auto"/>
            </w:tcBorders>
            <w:vAlign w:val="center"/>
          </w:tcPr>
          <w:p w14:paraId="681BB3F2"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09D3406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r w:rsidR="00590515" w:rsidRPr="00590515" w14:paraId="7C7C6816" w14:textId="77777777" w:rsidTr="00590515">
        <w:trPr>
          <w:trHeight w:val="480"/>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133C871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6689" w:type="dxa"/>
            <w:tcBorders>
              <w:top w:val="single" w:sz="4" w:space="0" w:color="auto"/>
              <w:left w:val="single" w:sz="4" w:space="0" w:color="auto"/>
              <w:bottom w:val="single" w:sz="4" w:space="0" w:color="auto"/>
              <w:right w:val="single" w:sz="4" w:space="0" w:color="auto"/>
            </w:tcBorders>
            <w:vAlign w:val="center"/>
            <w:hideMark/>
          </w:tcPr>
          <w:p w14:paraId="1416563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最高管理</w:t>
            </w:r>
            <w:proofErr w:type="gramStart"/>
            <w:r w:rsidRPr="00590515">
              <w:rPr>
                <w:rFonts w:ascii="Times New Roman" w:eastAsia="仿宋" w:hAnsi="Times New Roman" w:cs="Times New Roman" w:hint="eastAsia"/>
                <w:sz w:val="24"/>
                <w:szCs w:val="24"/>
              </w:rPr>
              <w:t>者确保</w:t>
            </w:r>
            <w:proofErr w:type="gramEnd"/>
            <w:r w:rsidRPr="00590515">
              <w:rPr>
                <w:rFonts w:ascii="Times New Roman" w:eastAsia="仿宋" w:hAnsi="Times New Roman" w:cs="Times New Roman" w:hint="eastAsia"/>
                <w:sz w:val="24"/>
                <w:szCs w:val="24"/>
              </w:rPr>
              <w:t>在工厂内部分配并沟通与绿色工厂相关角色的职责和权限，且满足</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中</w:t>
            </w:r>
            <w:r w:rsidRPr="00590515">
              <w:rPr>
                <w:rFonts w:ascii="Times New Roman" w:eastAsia="仿宋" w:hAnsi="Times New Roman" w:cs="Times New Roman"/>
                <w:sz w:val="24"/>
                <w:szCs w:val="24"/>
              </w:rPr>
              <w:t>4.3.1 b)</w:t>
            </w:r>
            <w:r w:rsidRPr="00590515">
              <w:rPr>
                <w:rFonts w:ascii="Times New Roman" w:eastAsia="仿宋" w:hAnsi="Times New Roman" w:cs="Times New Roman" w:hint="eastAsia"/>
                <w:sz w:val="24"/>
                <w:szCs w:val="24"/>
              </w:rPr>
              <w:t>的要求。</w:t>
            </w:r>
          </w:p>
        </w:tc>
        <w:tc>
          <w:tcPr>
            <w:tcW w:w="1392" w:type="dxa"/>
            <w:tcBorders>
              <w:top w:val="single" w:sz="4" w:space="0" w:color="auto"/>
              <w:left w:val="single" w:sz="4" w:space="0" w:color="auto"/>
              <w:bottom w:val="single" w:sz="4" w:space="0" w:color="auto"/>
              <w:right w:val="single" w:sz="4" w:space="0" w:color="auto"/>
            </w:tcBorders>
            <w:vAlign w:val="center"/>
          </w:tcPr>
          <w:p w14:paraId="37F5666D"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5C67282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r w:rsidR="00590515" w:rsidRPr="00590515" w14:paraId="374A2C85" w14:textId="77777777" w:rsidTr="00590515">
        <w:trPr>
          <w:trHeight w:val="480"/>
        </w:trPr>
        <w:tc>
          <w:tcPr>
            <w:tcW w:w="1746" w:type="dxa"/>
            <w:vMerge w:val="restart"/>
            <w:tcBorders>
              <w:top w:val="single" w:sz="4" w:space="0" w:color="auto"/>
              <w:left w:val="single" w:sz="4" w:space="0" w:color="auto"/>
              <w:bottom w:val="single" w:sz="4" w:space="0" w:color="auto"/>
              <w:right w:val="single" w:sz="4" w:space="0" w:color="auto"/>
            </w:tcBorders>
            <w:vAlign w:val="center"/>
            <w:hideMark/>
          </w:tcPr>
          <w:p w14:paraId="4BB200D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基础管理职责</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工厂</w:t>
            </w:r>
          </w:p>
        </w:tc>
        <w:tc>
          <w:tcPr>
            <w:tcW w:w="6689" w:type="dxa"/>
            <w:tcBorders>
              <w:top w:val="single" w:sz="4" w:space="0" w:color="auto"/>
              <w:left w:val="single" w:sz="4" w:space="0" w:color="auto"/>
              <w:bottom w:val="single" w:sz="4" w:space="0" w:color="auto"/>
              <w:right w:val="single" w:sz="4" w:space="0" w:color="auto"/>
            </w:tcBorders>
            <w:vAlign w:val="center"/>
            <w:hideMark/>
          </w:tcPr>
          <w:p w14:paraId="06D7F54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应设有绿色工厂管理机构，负责有关绿色工厂的制度建设、实施、考核及奖励工作，建立目标责任制。</w:t>
            </w:r>
          </w:p>
        </w:tc>
        <w:tc>
          <w:tcPr>
            <w:tcW w:w="1392" w:type="dxa"/>
            <w:tcBorders>
              <w:top w:val="single" w:sz="4" w:space="0" w:color="auto"/>
              <w:left w:val="single" w:sz="4" w:space="0" w:color="auto"/>
              <w:bottom w:val="single" w:sz="4" w:space="0" w:color="auto"/>
              <w:right w:val="single" w:sz="4" w:space="0" w:color="auto"/>
            </w:tcBorders>
            <w:vAlign w:val="center"/>
          </w:tcPr>
          <w:p w14:paraId="25E97A37"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0902462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r w:rsidR="00590515" w:rsidRPr="00590515" w14:paraId="7A8EB461" w14:textId="77777777" w:rsidTr="00590515">
        <w:trPr>
          <w:trHeight w:val="480"/>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339AC8C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6689" w:type="dxa"/>
            <w:tcBorders>
              <w:top w:val="single" w:sz="4" w:space="0" w:color="auto"/>
              <w:left w:val="single" w:sz="4" w:space="0" w:color="auto"/>
              <w:bottom w:val="single" w:sz="4" w:space="0" w:color="auto"/>
              <w:right w:val="single" w:sz="4" w:space="0" w:color="auto"/>
            </w:tcBorders>
            <w:vAlign w:val="center"/>
            <w:hideMark/>
          </w:tcPr>
          <w:p w14:paraId="54163C2F"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应有开展绿色工厂的中长期规划及年度目标、指标和实施方案。可行时，指标应明确且可量化。</w:t>
            </w:r>
          </w:p>
        </w:tc>
        <w:tc>
          <w:tcPr>
            <w:tcW w:w="1392" w:type="dxa"/>
            <w:tcBorders>
              <w:top w:val="single" w:sz="4" w:space="0" w:color="auto"/>
              <w:left w:val="single" w:sz="4" w:space="0" w:color="auto"/>
              <w:bottom w:val="single" w:sz="4" w:space="0" w:color="auto"/>
              <w:right w:val="single" w:sz="4" w:space="0" w:color="auto"/>
            </w:tcBorders>
            <w:vAlign w:val="center"/>
          </w:tcPr>
          <w:p w14:paraId="740FBD80"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1AE5BCF5"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r w:rsidR="00590515" w:rsidRPr="00590515" w14:paraId="7F8087E6" w14:textId="77777777" w:rsidTr="00590515">
        <w:trPr>
          <w:trHeight w:val="480"/>
        </w:trPr>
        <w:tc>
          <w:tcPr>
            <w:tcW w:w="8435" w:type="dxa"/>
            <w:vMerge/>
            <w:tcBorders>
              <w:top w:val="single" w:sz="4" w:space="0" w:color="auto"/>
              <w:left w:val="single" w:sz="4" w:space="0" w:color="auto"/>
              <w:bottom w:val="single" w:sz="4" w:space="0" w:color="auto"/>
              <w:right w:val="single" w:sz="4" w:space="0" w:color="auto"/>
            </w:tcBorders>
            <w:vAlign w:val="center"/>
            <w:hideMark/>
          </w:tcPr>
          <w:p w14:paraId="4FAAE1F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6689" w:type="dxa"/>
            <w:tcBorders>
              <w:top w:val="single" w:sz="4" w:space="0" w:color="auto"/>
              <w:left w:val="single" w:sz="4" w:space="0" w:color="auto"/>
              <w:bottom w:val="single" w:sz="4" w:space="0" w:color="auto"/>
              <w:right w:val="single" w:sz="4" w:space="0" w:color="auto"/>
            </w:tcBorders>
            <w:vAlign w:val="center"/>
            <w:hideMark/>
          </w:tcPr>
          <w:p w14:paraId="69AC0DA8" w14:textId="77777777" w:rsidR="00590515" w:rsidRPr="00590515" w:rsidRDefault="00590515" w:rsidP="00590515">
            <w:pPr>
              <w:spacing w:after="160" w:line="276" w:lineRule="auto"/>
              <w:rPr>
                <w:rFonts w:ascii="Times New Roman" w:eastAsia="仿宋" w:hAnsi="Times New Roman" w:cs="Times New Roman"/>
                <w:sz w:val="24"/>
                <w:szCs w:val="24"/>
              </w:rPr>
            </w:pPr>
            <w:proofErr w:type="gramStart"/>
            <w:r w:rsidRPr="00590515">
              <w:rPr>
                <w:rFonts w:ascii="Times New Roman" w:eastAsia="仿宋" w:hAnsi="Times New Roman" w:cs="Times New Roman" w:hint="eastAsia"/>
                <w:sz w:val="24"/>
                <w:szCs w:val="24"/>
              </w:rPr>
              <w:t>应传播</w:t>
            </w:r>
            <w:proofErr w:type="gramEnd"/>
            <w:r w:rsidRPr="00590515">
              <w:rPr>
                <w:rFonts w:ascii="Times New Roman" w:eastAsia="仿宋" w:hAnsi="Times New Roman" w:cs="Times New Roman" w:hint="eastAsia"/>
                <w:sz w:val="24"/>
                <w:szCs w:val="24"/>
              </w:rPr>
              <w:t>绿色制造的概念和知识，定期为员工提供绿色制造相关知识的教育、培训，并对教育和培训的结果进行考评。</w:t>
            </w:r>
          </w:p>
        </w:tc>
        <w:tc>
          <w:tcPr>
            <w:tcW w:w="1392" w:type="dxa"/>
            <w:tcBorders>
              <w:top w:val="single" w:sz="4" w:space="0" w:color="auto"/>
              <w:left w:val="single" w:sz="4" w:space="0" w:color="auto"/>
              <w:bottom w:val="single" w:sz="4" w:space="0" w:color="auto"/>
              <w:right w:val="single" w:sz="4" w:space="0" w:color="auto"/>
            </w:tcBorders>
            <w:vAlign w:val="center"/>
          </w:tcPr>
          <w:p w14:paraId="0894DE12"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4281" w:type="dxa"/>
            <w:tcBorders>
              <w:top w:val="single" w:sz="4" w:space="0" w:color="auto"/>
              <w:left w:val="single" w:sz="4" w:space="0" w:color="auto"/>
              <w:bottom w:val="single" w:sz="4" w:space="0" w:color="auto"/>
              <w:right w:val="single" w:sz="4" w:space="0" w:color="auto"/>
            </w:tcBorders>
            <w:vAlign w:val="center"/>
            <w:hideMark/>
          </w:tcPr>
          <w:p w14:paraId="52180B9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r>
    </w:tbl>
    <w:p w14:paraId="00EA74AD" w14:textId="77777777" w:rsidR="00590515" w:rsidRPr="00590515" w:rsidRDefault="00590515" w:rsidP="00590515">
      <w:pPr>
        <w:spacing w:after="160" w:line="276" w:lineRule="auto"/>
        <w:rPr>
          <w:rFonts w:ascii="Times New Roman" w:eastAsia="仿宋_GB2312" w:hAnsi="Times New Roman" w:cs="Times New Roman"/>
          <w:sz w:val="30"/>
          <w:szCs w:val="30"/>
        </w:rPr>
      </w:pPr>
      <w:r w:rsidRPr="00590515">
        <w:rPr>
          <w:rFonts w:ascii="Times New Roman" w:eastAsia="仿宋_GB2312" w:hAnsi="Times New Roman" w:cs="Times New Roman"/>
          <w:sz w:val="30"/>
          <w:szCs w:val="30"/>
        </w:rPr>
        <w:br w:type="page"/>
      </w:r>
      <w:r w:rsidRPr="00590515">
        <w:rPr>
          <w:rFonts w:ascii="Times New Roman" w:eastAsia="仿宋" w:hAnsi="Times New Roman" w:cs="Times New Roman" w:hint="eastAsia"/>
          <w:sz w:val="30"/>
          <w:szCs w:val="30"/>
        </w:rPr>
        <w:t>附表</w:t>
      </w:r>
      <w:r w:rsidRPr="00590515">
        <w:rPr>
          <w:rFonts w:ascii="Times New Roman" w:eastAsia="仿宋" w:hAnsi="Times New Roman" w:cs="Times New Roman"/>
          <w:sz w:val="30"/>
          <w:szCs w:val="30"/>
        </w:rPr>
        <w:t>2</w:t>
      </w:r>
    </w:p>
    <w:p w14:paraId="3D8AB689" w14:textId="77777777" w:rsidR="00590515" w:rsidRPr="00590515" w:rsidRDefault="00590515" w:rsidP="00590515">
      <w:pPr>
        <w:widowControl/>
        <w:spacing w:after="160" w:line="276" w:lineRule="auto"/>
        <w:jc w:val="center"/>
        <w:rPr>
          <w:rFonts w:ascii="Times New Roman" w:eastAsia="黑体" w:hAnsi="Times New Roman" w:cs="Times New Roman"/>
          <w:bCs/>
          <w:sz w:val="36"/>
          <w:szCs w:val="36"/>
        </w:rPr>
      </w:pPr>
      <w:r w:rsidRPr="00590515">
        <w:rPr>
          <w:rFonts w:ascii="Times New Roman" w:eastAsia="黑体" w:hAnsi="Times New Roman" w:cs="Times New Roman" w:hint="eastAsia"/>
          <w:bCs/>
          <w:sz w:val="36"/>
          <w:szCs w:val="36"/>
        </w:rPr>
        <w:t>合肥市绿色工厂评价指标第三方评价表</w:t>
      </w:r>
    </w:p>
    <w:p w14:paraId="0D898DA0" w14:textId="77777777" w:rsidR="00590515" w:rsidRPr="00590515" w:rsidRDefault="00590515" w:rsidP="00590515">
      <w:pPr>
        <w:autoSpaceDE w:val="0"/>
        <w:autoSpaceDN w:val="0"/>
        <w:adjustRightInd w:val="0"/>
        <w:spacing w:after="160" w:line="276" w:lineRule="auto"/>
        <w:jc w:val="center"/>
        <w:rPr>
          <w:rFonts w:ascii="Times New Roman" w:eastAsia="仿宋_GB2312" w:hAnsi="Times New Roman" w:cs="Times New Roman"/>
          <w:b/>
          <w:kern w:val="0"/>
          <w:sz w:val="30"/>
          <w:szCs w:val="30"/>
        </w:rPr>
      </w:pPr>
      <w:r w:rsidRPr="00590515">
        <w:rPr>
          <w:rFonts w:ascii="Times New Roman" w:eastAsia="仿宋_GB2312" w:hAnsi="Times New Roman" w:cs="Times New Roman" w:hint="eastAsia"/>
          <w:b/>
          <w:kern w:val="0"/>
          <w:sz w:val="30"/>
          <w:szCs w:val="30"/>
        </w:rPr>
        <w:t>（</w:t>
      </w:r>
      <w:r w:rsidRPr="00590515">
        <w:rPr>
          <w:rFonts w:ascii="Times New Roman" w:eastAsia="仿宋_GB2312" w:hAnsi="Times New Roman" w:cs="Times New Roman"/>
          <w:b/>
          <w:kern w:val="0"/>
          <w:sz w:val="30"/>
          <w:szCs w:val="30"/>
        </w:rPr>
        <w:t xml:space="preserve">20  </w:t>
      </w:r>
      <w:r w:rsidRPr="00590515">
        <w:rPr>
          <w:rFonts w:ascii="Times New Roman" w:eastAsia="仿宋_GB2312" w:hAnsi="Times New Roman" w:cs="Times New Roman" w:hint="eastAsia"/>
          <w:b/>
          <w:kern w:val="0"/>
          <w:sz w:val="30"/>
          <w:szCs w:val="30"/>
        </w:rPr>
        <w:t>年）</w:t>
      </w:r>
    </w:p>
    <w:tbl>
      <w:tblPr>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5"/>
        <w:gridCol w:w="1135"/>
        <w:gridCol w:w="1135"/>
        <w:gridCol w:w="4961"/>
        <w:gridCol w:w="2407"/>
        <w:gridCol w:w="1275"/>
        <w:gridCol w:w="851"/>
        <w:gridCol w:w="711"/>
        <w:gridCol w:w="770"/>
      </w:tblGrid>
      <w:tr w:rsidR="00590515" w:rsidRPr="00590515" w14:paraId="1CC3B456" w14:textId="77777777" w:rsidTr="00590515">
        <w:trPr>
          <w:cantSplit/>
          <w:trHeight w:val="23"/>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710AE89F" w14:textId="77777777" w:rsidR="00590515" w:rsidRPr="00590515" w:rsidRDefault="00590515" w:rsidP="00590515">
            <w:pPr>
              <w:widowControl/>
              <w:spacing w:after="160" w:line="276" w:lineRule="auto"/>
              <w:jc w:val="center"/>
              <w:rPr>
                <w:rFonts w:ascii="Times New Roman" w:eastAsia="仿宋" w:hAnsi="Times New Roman" w:cs="Times New Roman"/>
                <w:b/>
                <w:bCs/>
                <w:kern w:val="0"/>
                <w:sz w:val="24"/>
                <w:szCs w:val="24"/>
              </w:rPr>
            </w:pPr>
            <w:r w:rsidRPr="00590515">
              <w:rPr>
                <w:rFonts w:ascii="Times New Roman" w:eastAsia="仿宋" w:hAnsi="Times New Roman" w:cs="Times New Roman" w:hint="eastAsia"/>
                <w:b/>
                <w:bCs/>
                <w:sz w:val="24"/>
                <w:szCs w:val="24"/>
              </w:rPr>
              <w:t>序号</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8B1020"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一级指标</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F678E9"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二级指标</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18961F4"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具体评价要求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E7FA946"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符合性说明及证明材料索引</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8DE841"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要求类型</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13C8FA"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分值</w:t>
            </w:r>
          </w:p>
        </w:tc>
        <w:tc>
          <w:tcPr>
            <w:tcW w:w="711" w:type="dxa"/>
            <w:tcBorders>
              <w:top w:val="single" w:sz="4" w:space="0" w:color="auto"/>
              <w:left w:val="single" w:sz="4" w:space="0" w:color="auto"/>
              <w:bottom w:val="single" w:sz="4" w:space="0" w:color="auto"/>
              <w:right w:val="single" w:sz="4" w:space="0" w:color="auto"/>
            </w:tcBorders>
            <w:vAlign w:val="center"/>
            <w:hideMark/>
          </w:tcPr>
          <w:p w14:paraId="2711DD9D"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权重</w:t>
            </w:r>
          </w:p>
        </w:tc>
        <w:tc>
          <w:tcPr>
            <w:tcW w:w="770" w:type="dxa"/>
            <w:tcBorders>
              <w:top w:val="single" w:sz="4" w:space="0" w:color="auto"/>
              <w:left w:val="single" w:sz="4" w:space="0" w:color="auto"/>
              <w:bottom w:val="single" w:sz="4" w:space="0" w:color="auto"/>
              <w:right w:val="single" w:sz="4" w:space="0" w:color="auto"/>
            </w:tcBorders>
            <w:vAlign w:val="center"/>
            <w:hideMark/>
          </w:tcPr>
          <w:p w14:paraId="736FA2C1" w14:textId="77777777" w:rsidR="00590515" w:rsidRPr="00590515" w:rsidRDefault="00590515" w:rsidP="00590515">
            <w:pPr>
              <w:spacing w:after="160" w:line="276" w:lineRule="auto"/>
              <w:jc w:val="center"/>
              <w:rPr>
                <w:rFonts w:ascii="Times New Roman" w:eastAsia="仿宋" w:hAnsi="Times New Roman" w:cs="Times New Roman"/>
                <w:b/>
                <w:bCs/>
                <w:sz w:val="24"/>
                <w:szCs w:val="24"/>
              </w:rPr>
            </w:pPr>
            <w:r w:rsidRPr="00590515">
              <w:rPr>
                <w:rFonts w:ascii="Times New Roman" w:eastAsia="仿宋" w:hAnsi="Times New Roman" w:cs="Times New Roman" w:hint="eastAsia"/>
                <w:b/>
                <w:bCs/>
                <w:sz w:val="24"/>
                <w:szCs w:val="24"/>
              </w:rPr>
              <w:t>得分</w:t>
            </w:r>
          </w:p>
        </w:tc>
      </w:tr>
      <w:tr w:rsidR="00590515" w:rsidRPr="00590515" w14:paraId="08FEE010" w14:textId="77777777" w:rsidTr="00590515">
        <w:trPr>
          <w:cantSplit/>
          <w:trHeight w:val="23"/>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AEA023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E63A99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基础设施</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06D9C6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建筑</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816357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工厂的建筑应满足国家或地方相关法律法规及标准的要求。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70E27D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51A53F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1513A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8</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69A012C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20%</w:t>
            </w:r>
          </w:p>
        </w:tc>
        <w:tc>
          <w:tcPr>
            <w:tcW w:w="770" w:type="dxa"/>
            <w:tcBorders>
              <w:top w:val="single" w:sz="4" w:space="0" w:color="auto"/>
              <w:left w:val="single" w:sz="4" w:space="0" w:color="auto"/>
              <w:bottom w:val="single" w:sz="4" w:space="0" w:color="auto"/>
              <w:right w:val="single" w:sz="4" w:space="0" w:color="auto"/>
            </w:tcBorders>
            <w:vAlign w:val="center"/>
            <w:hideMark/>
          </w:tcPr>
          <w:p w14:paraId="3CFE75E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354CC25E"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4E68CE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BB8FBA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29BC95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D877F2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新建、改建和扩建建筑时，应遵守国家</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固定资产投资项目节能评估审查制度</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三同时制度</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工业项目建设用地控制指标</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等产业政策和有关要求。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22684C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C10FF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8FA8F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150F05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920AAFF"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A6D57B5"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CC95FC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46CF22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2934C6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77E659F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厂房内部装饰装修材料中醛、苯、氨、氡等有害物质应符合国家和地方法律、标准要求。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B16371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4B550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B09BCD2" w14:textId="77777777" w:rsidR="00590515" w:rsidRPr="00590515" w:rsidRDefault="00590515" w:rsidP="00590515">
            <w:pPr>
              <w:spacing w:after="160" w:line="276" w:lineRule="auto"/>
              <w:jc w:val="center"/>
              <w:rPr>
                <w:rFonts w:ascii="Times New Roman" w:eastAsia="仿宋" w:hAnsi="Times New Roman" w:cs="Times New Roman"/>
                <w:color w:val="000000"/>
                <w:sz w:val="24"/>
                <w:szCs w:val="24"/>
              </w:rPr>
            </w:pPr>
            <w:r w:rsidRPr="00590515">
              <w:rPr>
                <w:rFonts w:ascii="Times New Roman" w:eastAsia="仿宋" w:hAnsi="Times New Roman" w:cs="Times New Roman"/>
                <w:color w:val="000000"/>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F9D7EA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810DFFA"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603D2CA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FCA851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76057A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60FD0D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7CC08B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危险品仓库、有毒有害操作间、废弃物处理间等产生污染物的房间应独立设置。</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978612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33DFD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204B8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8FE218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8592DC2"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CAB390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5E750A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60DB07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636CB7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F28B46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建筑材料：（</w:t>
            </w:r>
            <w:r w:rsidRPr="00590515">
              <w:rPr>
                <w:rFonts w:ascii="Times New Roman" w:eastAsia="仿宋" w:hAnsi="Times New Roman" w:cs="Times New Roman"/>
                <w:sz w:val="24"/>
                <w:szCs w:val="24"/>
              </w:rPr>
              <w:t>1</w:t>
            </w:r>
            <w:r w:rsidRPr="00590515">
              <w:rPr>
                <w:rFonts w:ascii="Times New Roman" w:eastAsia="仿宋" w:hAnsi="Times New Roman" w:cs="Times New Roman" w:hint="eastAsia"/>
                <w:sz w:val="24"/>
                <w:szCs w:val="24"/>
              </w:rPr>
              <w:t>）选用</w:t>
            </w:r>
            <w:proofErr w:type="gramStart"/>
            <w:r w:rsidRPr="00590515">
              <w:rPr>
                <w:rFonts w:ascii="Times New Roman" w:eastAsia="仿宋" w:hAnsi="Times New Roman" w:cs="Times New Roman" w:hint="eastAsia"/>
                <w:sz w:val="24"/>
                <w:szCs w:val="24"/>
              </w:rPr>
              <w:t>蕴</w:t>
            </w:r>
            <w:proofErr w:type="gramEnd"/>
            <w:r w:rsidRPr="00590515">
              <w:rPr>
                <w:rFonts w:ascii="Times New Roman" w:eastAsia="仿宋" w:hAnsi="Times New Roman" w:cs="Times New Roman" w:hint="eastAsia"/>
                <w:sz w:val="24"/>
                <w:szCs w:val="24"/>
              </w:rPr>
              <w:t>能低、高性能、高耐久性和本地建材，减少建材在全生命周期中的能源消耗；（</w:t>
            </w:r>
            <w:r w:rsidRPr="00590515">
              <w:rPr>
                <w:rFonts w:ascii="Times New Roman" w:eastAsia="仿宋" w:hAnsi="Times New Roman" w:cs="Times New Roman"/>
                <w:sz w:val="24"/>
                <w:szCs w:val="24"/>
              </w:rPr>
              <w:t>2</w:t>
            </w:r>
            <w:r w:rsidRPr="00590515">
              <w:rPr>
                <w:rFonts w:ascii="Times New Roman" w:eastAsia="仿宋" w:hAnsi="Times New Roman" w:cs="Times New Roman" w:hint="eastAsia"/>
                <w:sz w:val="24"/>
                <w:szCs w:val="24"/>
              </w:rPr>
              <w:t>）室内装饰装修材料满足国家标准</w:t>
            </w:r>
            <w:r w:rsidRPr="00590515">
              <w:rPr>
                <w:rFonts w:ascii="Times New Roman" w:eastAsia="仿宋" w:hAnsi="Times New Roman" w:cs="Times New Roman"/>
                <w:sz w:val="24"/>
                <w:szCs w:val="24"/>
              </w:rPr>
              <w:t>GB 18580</w:t>
            </w:r>
            <w:r w:rsidRPr="00590515">
              <w:rPr>
                <w:rFonts w:ascii="Times New Roman" w:eastAsia="仿宋" w:hAnsi="Times New Roman" w:cs="Times New Roman" w:hint="eastAsia"/>
                <w:sz w:val="24"/>
                <w:szCs w:val="24"/>
              </w:rPr>
              <w:t>～</w:t>
            </w:r>
            <w:r w:rsidRPr="00590515">
              <w:rPr>
                <w:rFonts w:ascii="Times New Roman" w:eastAsia="仿宋" w:hAnsi="Times New Roman" w:cs="Times New Roman"/>
                <w:sz w:val="24"/>
                <w:szCs w:val="24"/>
              </w:rPr>
              <w:t>18588</w:t>
            </w:r>
            <w:r w:rsidRPr="00590515">
              <w:rPr>
                <w:rFonts w:ascii="Times New Roman" w:eastAsia="仿宋" w:hAnsi="Times New Roman" w:cs="Times New Roman" w:hint="eastAsia"/>
                <w:sz w:val="24"/>
                <w:szCs w:val="24"/>
              </w:rPr>
              <w:t>和《建筑材料放射性核素限量》</w:t>
            </w:r>
            <w:r w:rsidRPr="00590515">
              <w:rPr>
                <w:rFonts w:ascii="Times New Roman" w:eastAsia="仿宋" w:hAnsi="Times New Roman" w:cs="Times New Roman"/>
                <w:sz w:val="24"/>
                <w:szCs w:val="24"/>
              </w:rPr>
              <w:t>GB 6566</w:t>
            </w:r>
            <w:r w:rsidRPr="00590515">
              <w:rPr>
                <w:rFonts w:ascii="Times New Roman" w:eastAsia="仿宋" w:hAnsi="Times New Roman" w:cs="Times New Roman" w:hint="eastAsia"/>
                <w:sz w:val="24"/>
                <w:szCs w:val="24"/>
              </w:rPr>
              <w:t>的要求。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79EA0C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B8AAA5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B5A05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FD560E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7F27CD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C7429A0"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FB809A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25811E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7B3C5E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26BAFEF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建筑结构：采用钢结构、砌体结构和木结构等资源消耗和环境影响小的建筑结构体系。</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ED4F6D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0F7D0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C3BB85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A1B391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169371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BA0F51C"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F6DD40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36B5EB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91D745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A04E9A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绿化及场地：（</w:t>
            </w:r>
            <w:r w:rsidRPr="00590515">
              <w:rPr>
                <w:rFonts w:ascii="Times New Roman" w:eastAsia="仿宋" w:hAnsi="Times New Roman" w:cs="Times New Roman"/>
                <w:sz w:val="24"/>
                <w:szCs w:val="24"/>
              </w:rPr>
              <w:t>1</w:t>
            </w:r>
            <w:r w:rsidRPr="00590515">
              <w:rPr>
                <w:rFonts w:ascii="Times New Roman" w:eastAsia="仿宋" w:hAnsi="Times New Roman" w:cs="Times New Roman" w:hint="eastAsia"/>
                <w:sz w:val="24"/>
                <w:szCs w:val="24"/>
              </w:rPr>
              <w:t>）场地内设置可遮荫避雨的步行连廊。（</w:t>
            </w:r>
            <w:r w:rsidRPr="00590515">
              <w:rPr>
                <w:rFonts w:ascii="Times New Roman" w:eastAsia="仿宋" w:hAnsi="Times New Roman" w:cs="Times New Roman"/>
                <w:sz w:val="24"/>
                <w:szCs w:val="24"/>
              </w:rPr>
              <w:t>2</w:t>
            </w:r>
            <w:r w:rsidRPr="00590515">
              <w:rPr>
                <w:rFonts w:ascii="Times New Roman" w:eastAsia="仿宋" w:hAnsi="Times New Roman" w:cs="Times New Roman" w:hint="eastAsia"/>
                <w:sz w:val="24"/>
                <w:szCs w:val="24"/>
              </w:rPr>
              <w:t>）厂区绿化适宜，优先种植乡土植物，采用少维护、耐候性强的植物，减少日常维护的费用。（</w:t>
            </w:r>
            <w:r w:rsidRPr="00590515">
              <w:rPr>
                <w:rFonts w:ascii="Times New Roman" w:eastAsia="仿宋" w:hAnsi="Times New Roman" w:cs="Times New Roman"/>
                <w:sz w:val="24"/>
                <w:szCs w:val="24"/>
              </w:rPr>
              <w:t>3</w:t>
            </w:r>
            <w:r w:rsidRPr="00590515">
              <w:rPr>
                <w:rFonts w:ascii="Times New Roman" w:eastAsia="仿宋" w:hAnsi="Times New Roman" w:cs="Times New Roman" w:hint="eastAsia"/>
                <w:sz w:val="24"/>
                <w:szCs w:val="24"/>
              </w:rPr>
              <w:t>）室外透水地面面积占室外总面积的比例不小于</w:t>
            </w:r>
            <w:r w:rsidRPr="00590515">
              <w:rPr>
                <w:rFonts w:ascii="Times New Roman" w:eastAsia="仿宋" w:hAnsi="Times New Roman" w:cs="Times New Roman"/>
                <w:sz w:val="24"/>
                <w:szCs w:val="24"/>
              </w:rPr>
              <w:t>30%</w:t>
            </w:r>
            <w:r w:rsidRPr="00590515">
              <w:rPr>
                <w:rFonts w:ascii="Times New Roman" w:eastAsia="仿宋" w:hAnsi="Times New Roman" w:cs="Times New Roman" w:hint="eastAsia"/>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983658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DBEEE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068C03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DA24BC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641F6AC"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834CE85"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8E7F7B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617A27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3C1824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1AFDB1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再生资源及能源利用：（</w:t>
            </w:r>
            <w:r w:rsidRPr="00590515">
              <w:rPr>
                <w:rFonts w:ascii="Times New Roman" w:eastAsia="仿宋" w:hAnsi="Times New Roman" w:cs="Times New Roman"/>
                <w:sz w:val="24"/>
                <w:szCs w:val="24"/>
              </w:rPr>
              <w:t>1</w:t>
            </w:r>
            <w:r w:rsidRPr="00590515">
              <w:rPr>
                <w:rFonts w:ascii="Times New Roman" w:eastAsia="仿宋" w:hAnsi="Times New Roman" w:cs="Times New Roman" w:hint="eastAsia"/>
                <w:sz w:val="24"/>
                <w:szCs w:val="24"/>
              </w:rPr>
              <w:t>）可再生能源的使用占建筑总能耗的比例大于</w:t>
            </w:r>
            <w:r w:rsidRPr="00590515">
              <w:rPr>
                <w:rFonts w:ascii="Times New Roman" w:eastAsia="仿宋" w:hAnsi="Times New Roman" w:cs="Times New Roman"/>
                <w:sz w:val="24"/>
                <w:szCs w:val="24"/>
              </w:rPr>
              <w:t>10%</w:t>
            </w:r>
            <w:r w:rsidRPr="00590515">
              <w:rPr>
                <w:rFonts w:ascii="Times New Roman" w:eastAsia="仿宋" w:hAnsi="Times New Roman" w:cs="Times New Roman" w:hint="eastAsia"/>
                <w:sz w:val="24"/>
                <w:szCs w:val="24"/>
              </w:rPr>
              <w:t>；（</w:t>
            </w:r>
            <w:r w:rsidRPr="00590515">
              <w:rPr>
                <w:rFonts w:ascii="Times New Roman" w:eastAsia="仿宋" w:hAnsi="Times New Roman" w:cs="Times New Roman"/>
                <w:sz w:val="24"/>
                <w:szCs w:val="24"/>
              </w:rPr>
              <w:t>2</w:t>
            </w:r>
            <w:r w:rsidRPr="00590515">
              <w:rPr>
                <w:rFonts w:ascii="Times New Roman" w:eastAsia="仿宋" w:hAnsi="Times New Roman" w:cs="Times New Roman" w:hint="eastAsia"/>
                <w:sz w:val="24"/>
                <w:szCs w:val="24"/>
              </w:rPr>
              <w:t>）采用节水器具和设备，节水率不低于</w:t>
            </w:r>
            <w:r w:rsidRPr="00590515">
              <w:rPr>
                <w:rFonts w:ascii="Times New Roman" w:eastAsia="仿宋" w:hAnsi="Times New Roman" w:cs="Times New Roman"/>
                <w:sz w:val="24"/>
                <w:szCs w:val="24"/>
              </w:rPr>
              <w:t>10%</w:t>
            </w:r>
            <w:r w:rsidRPr="00590515">
              <w:rPr>
                <w:rFonts w:ascii="Times New Roman" w:eastAsia="仿宋" w:hAnsi="Times New Roman" w:cs="Times New Roman" w:hint="eastAsia"/>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274365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55FB5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098A8AD"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B8BCDC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6D628929"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81FDA0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CE3C26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A677A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54A553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FB49E6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适用时，工厂的厂房采用多层建筑。</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F2E042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62161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F787E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7250D7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38388B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53D0FF7"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8FCDFD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824210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D1324C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照明</w:t>
            </w:r>
          </w:p>
        </w:tc>
        <w:tc>
          <w:tcPr>
            <w:tcW w:w="4960" w:type="dxa"/>
            <w:tcBorders>
              <w:top w:val="single" w:sz="4" w:space="0" w:color="auto"/>
              <w:left w:val="single" w:sz="4" w:space="0" w:color="auto"/>
              <w:bottom w:val="single" w:sz="4" w:space="0" w:color="auto"/>
              <w:right w:val="single" w:sz="4" w:space="0" w:color="auto"/>
            </w:tcBorders>
            <w:vAlign w:val="center"/>
            <w:hideMark/>
          </w:tcPr>
          <w:p w14:paraId="5276414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人工照明应符合</w:t>
            </w:r>
            <w:r w:rsidRPr="00590515">
              <w:rPr>
                <w:rFonts w:ascii="Times New Roman" w:eastAsia="仿宋" w:hAnsi="Times New Roman" w:cs="Times New Roman"/>
                <w:kern w:val="0"/>
                <w:sz w:val="24"/>
                <w:szCs w:val="24"/>
              </w:rPr>
              <w:t>GB 50034</w:t>
            </w:r>
            <w:r w:rsidRPr="00590515">
              <w:rPr>
                <w:rFonts w:ascii="Times New Roman" w:eastAsia="仿宋" w:hAnsi="Times New Roman" w:cs="Times New Roman" w:hint="eastAsia"/>
                <w:kern w:val="0"/>
                <w:sz w:val="24"/>
                <w:szCs w:val="24"/>
              </w:rPr>
              <w:t>规定。</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DB324F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C9E38A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F124F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7</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A248CD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73B33BF"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3A6E73E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29A279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EED697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4F3575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6697F8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不同场所的照明应进行分级设计。</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84EA50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1ECE5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4DEF20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7F75A7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7559CD5"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712CB74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A61BE5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2D0ADE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AAC78F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5AA8EB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工厂厂区及各房间或场所的照明尽量利用自然光。</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B314E7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D9C9C4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24104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E92693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1DC0807"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B5A099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B80FF1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EC7A29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BB4AD3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D66836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工艺适用时，节能灯等节能型照明设备的使用占比不低于</w:t>
            </w:r>
            <w:r w:rsidRPr="00590515">
              <w:rPr>
                <w:rFonts w:ascii="Times New Roman" w:eastAsia="仿宋" w:hAnsi="Times New Roman" w:cs="Times New Roman"/>
                <w:sz w:val="24"/>
                <w:szCs w:val="24"/>
              </w:rPr>
              <w:t>50%</w:t>
            </w:r>
            <w:r w:rsidRPr="00590515">
              <w:rPr>
                <w:rFonts w:ascii="Times New Roman" w:eastAsia="仿宋" w:hAnsi="Times New Roman" w:cs="Times New Roman" w:hint="eastAsia"/>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0CAFD0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58BE0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57F8C0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92CC9A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641F4D3"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F9F940F"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82F800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14FB55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9ED46F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EC8429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公共场所的照明采取分区、分组与定时自动调光等措施。</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3AF0CB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D86D5D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8C6768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0BE796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64351A2"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0BE64DD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7FFE5F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F26A28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836E94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设备</w:t>
            </w:r>
          </w:p>
          <w:p w14:paraId="2DA0B5A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设施</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96534CA"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工厂使用的专用设备应符合产业准入要求，降低能源与资源消耗，减少污染物排放。</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AA6E58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FC1269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25CE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FE3C36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1FCCB91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3BDE591F"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D446BA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4E28A8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1E96B5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52C7733F"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适用时，工厂使用的通用设备应达到相关标准中能效限定值的强制性要求。已明令禁止生产、使用的能耗高、效率低的设备应限期淘汰更新。</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9D09C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8D2BF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1DBF18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DCCAEB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6058707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57C6646B"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C0DCB5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83E6A4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D7EE21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77B40862"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工厂使用的通用设备或其系统的实际运行效率或主要运行参数应符合该设备经济运行的要求。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0B27FC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DBD52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E8DCC7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0E9657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4E67294"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53A88041"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1072FB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BBF61D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818680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B5B3A2C" w14:textId="77777777" w:rsidR="00590515" w:rsidRPr="00590515" w:rsidRDefault="00590515" w:rsidP="00590515">
            <w:pPr>
              <w:widowControl/>
              <w:autoSpaceDE w:val="0"/>
              <w:autoSpaceDN w:val="0"/>
              <w:adjustRightInd w:val="0"/>
              <w:spacing w:before="100" w:beforeAutospacing="1" w:after="100" w:afterAutospacing="1" w:line="276" w:lineRule="auto"/>
              <w:rPr>
                <w:rFonts w:ascii="Times New Roman" w:eastAsia="仿宋" w:hAnsi="Times New Roman" w:cs="Times New Roman"/>
                <w:kern w:val="0"/>
                <w:sz w:val="24"/>
                <w:szCs w:val="24"/>
              </w:rPr>
            </w:pPr>
            <w:r w:rsidRPr="00590515">
              <w:rPr>
                <w:rFonts w:ascii="Times New Roman" w:eastAsia="仿宋" w:hAnsi="Times New Roman" w:cs="Times New Roman" w:hint="eastAsia"/>
                <w:kern w:val="0"/>
                <w:sz w:val="24"/>
              </w:rPr>
              <w:t>工厂应依据</w:t>
            </w:r>
            <w:r w:rsidRPr="00590515">
              <w:rPr>
                <w:rFonts w:ascii="Times New Roman" w:eastAsia="仿宋" w:hAnsi="Times New Roman" w:cs="Times New Roman"/>
                <w:kern w:val="0"/>
                <w:sz w:val="24"/>
              </w:rPr>
              <w:t>GB 17167</w:t>
            </w:r>
            <w:r w:rsidRPr="00590515">
              <w:rPr>
                <w:rFonts w:ascii="Times New Roman" w:eastAsia="仿宋" w:hAnsi="Times New Roman" w:cs="Times New Roman" w:hint="eastAsia"/>
                <w:kern w:val="0"/>
                <w:sz w:val="24"/>
              </w:rPr>
              <w:t>、</w:t>
            </w:r>
            <w:r w:rsidRPr="00590515">
              <w:rPr>
                <w:rFonts w:ascii="Times New Roman" w:eastAsia="仿宋" w:hAnsi="Times New Roman" w:cs="Times New Roman"/>
                <w:kern w:val="0"/>
                <w:sz w:val="24"/>
              </w:rPr>
              <w:t>GB24789</w:t>
            </w:r>
            <w:r w:rsidRPr="00590515">
              <w:rPr>
                <w:rFonts w:ascii="Times New Roman" w:eastAsia="仿宋" w:hAnsi="Times New Roman" w:cs="Times New Roman" w:hint="eastAsia"/>
                <w:kern w:val="0"/>
                <w:sz w:val="24"/>
              </w:rPr>
              <w:t>等要求配备、使用和管理能源、水以及其他资源的计量器具和装置。</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5D35FD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11456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6A0490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E1E456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A5901D7"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417D15D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24D0DB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113DFA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276D52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3DCAD83"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能源及资源使用的类型不同时，应进行分类计量。工厂若具有以下设备，需满足分类计量的要求：（</w:t>
            </w:r>
            <w:r w:rsidRPr="00590515">
              <w:rPr>
                <w:rFonts w:ascii="Times New Roman" w:eastAsia="仿宋" w:hAnsi="Times New Roman" w:cs="Times New Roman"/>
                <w:kern w:val="0"/>
                <w:sz w:val="24"/>
                <w:szCs w:val="24"/>
              </w:rPr>
              <w:t>1</w:t>
            </w:r>
            <w:r w:rsidRPr="00590515">
              <w:rPr>
                <w:rFonts w:ascii="Times New Roman" w:eastAsia="仿宋" w:hAnsi="Times New Roman" w:cs="Times New Roman" w:hint="eastAsia"/>
                <w:kern w:val="0"/>
                <w:sz w:val="24"/>
                <w:szCs w:val="24"/>
              </w:rPr>
              <w:t>）照明系统；（</w:t>
            </w:r>
            <w:r w:rsidRPr="00590515">
              <w:rPr>
                <w:rFonts w:ascii="Times New Roman" w:eastAsia="仿宋" w:hAnsi="Times New Roman" w:cs="Times New Roman"/>
                <w:kern w:val="0"/>
                <w:sz w:val="24"/>
                <w:szCs w:val="24"/>
              </w:rPr>
              <w:t>2</w:t>
            </w:r>
            <w:r w:rsidRPr="00590515">
              <w:rPr>
                <w:rFonts w:ascii="Times New Roman" w:eastAsia="仿宋" w:hAnsi="Times New Roman" w:cs="Times New Roman" w:hint="eastAsia"/>
                <w:kern w:val="0"/>
                <w:sz w:val="24"/>
                <w:szCs w:val="24"/>
              </w:rPr>
              <w:t>）冷水机组、相关用能设备的能耗计量和控制；（</w:t>
            </w:r>
            <w:r w:rsidRPr="00590515">
              <w:rPr>
                <w:rFonts w:ascii="Times New Roman" w:eastAsia="仿宋" w:hAnsi="Times New Roman" w:cs="Times New Roman"/>
                <w:kern w:val="0"/>
                <w:sz w:val="24"/>
                <w:szCs w:val="24"/>
              </w:rPr>
              <w:t>3</w:t>
            </w:r>
            <w:r w:rsidRPr="00590515">
              <w:rPr>
                <w:rFonts w:ascii="Times New Roman" w:eastAsia="仿宋" w:hAnsi="Times New Roman" w:cs="Times New Roman" w:hint="eastAsia"/>
                <w:kern w:val="0"/>
                <w:sz w:val="24"/>
                <w:szCs w:val="24"/>
              </w:rPr>
              <w:t>）室内用水、室外用水；（</w:t>
            </w:r>
            <w:r w:rsidRPr="00590515">
              <w:rPr>
                <w:rFonts w:ascii="Times New Roman" w:eastAsia="仿宋" w:hAnsi="Times New Roman" w:cs="Times New Roman"/>
                <w:kern w:val="0"/>
                <w:sz w:val="24"/>
                <w:szCs w:val="24"/>
              </w:rPr>
              <w:t>4</w:t>
            </w:r>
            <w:r w:rsidRPr="00590515">
              <w:rPr>
                <w:rFonts w:ascii="Times New Roman" w:eastAsia="仿宋" w:hAnsi="Times New Roman" w:cs="Times New Roman" w:hint="eastAsia"/>
                <w:kern w:val="0"/>
                <w:sz w:val="24"/>
                <w:szCs w:val="24"/>
              </w:rPr>
              <w:t>）空气处理设备的流量和压力计量；（</w:t>
            </w:r>
            <w:r w:rsidRPr="00590515">
              <w:rPr>
                <w:rFonts w:ascii="Times New Roman" w:eastAsia="仿宋" w:hAnsi="Times New Roman" w:cs="Times New Roman"/>
                <w:kern w:val="0"/>
                <w:sz w:val="24"/>
                <w:szCs w:val="24"/>
              </w:rPr>
              <w:t>5</w:t>
            </w:r>
            <w:r w:rsidRPr="00590515">
              <w:rPr>
                <w:rFonts w:ascii="Times New Roman" w:eastAsia="仿宋" w:hAnsi="Times New Roman" w:cs="Times New Roman" w:hint="eastAsia"/>
                <w:kern w:val="0"/>
                <w:sz w:val="24"/>
                <w:szCs w:val="24"/>
              </w:rPr>
              <w:t>）锅炉；（</w:t>
            </w:r>
            <w:r w:rsidRPr="00590515">
              <w:rPr>
                <w:rFonts w:ascii="Times New Roman" w:eastAsia="仿宋" w:hAnsi="Times New Roman" w:cs="Times New Roman"/>
                <w:kern w:val="0"/>
                <w:sz w:val="24"/>
                <w:szCs w:val="24"/>
              </w:rPr>
              <w:t>6</w:t>
            </w:r>
            <w:r w:rsidRPr="00590515">
              <w:rPr>
                <w:rFonts w:ascii="Times New Roman" w:eastAsia="仿宋" w:hAnsi="Times New Roman" w:cs="Times New Roman" w:hint="eastAsia"/>
                <w:kern w:val="0"/>
                <w:sz w:val="24"/>
                <w:szCs w:val="24"/>
              </w:rPr>
              <w:t>）冷却塔。</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3F93AB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4EDDF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A72CB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76C5C5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131FAEAE"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683AAC43"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6BC922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B3FDE5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C40EF3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226F63E"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BC15E6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44F398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E5F1C6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1D0866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37C052F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71FB1CF6"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DEF667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3B0B8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835C5C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1F25D8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工厂使用的通用</w:t>
            </w:r>
            <w:proofErr w:type="gramStart"/>
            <w:r w:rsidRPr="00590515">
              <w:rPr>
                <w:rFonts w:ascii="Times New Roman" w:eastAsia="仿宋" w:hAnsi="Times New Roman" w:cs="Times New Roman" w:hint="eastAsia"/>
                <w:sz w:val="24"/>
                <w:szCs w:val="24"/>
              </w:rPr>
              <w:t>用</w:t>
            </w:r>
            <w:proofErr w:type="gramEnd"/>
            <w:r w:rsidRPr="00590515">
              <w:rPr>
                <w:rFonts w:ascii="Times New Roman" w:eastAsia="仿宋" w:hAnsi="Times New Roman" w:cs="Times New Roman" w:hint="eastAsia"/>
                <w:sz w:val="24"/>
                <w:szCs w:val="24"/>
              </w:rPr>
              <w:t>能设备采用了节能型产品或效率高、能耗低、水耗低、</w:t>
            </w:r>
            <w:proofErr w:type="gramStart"/>
            <w:r w:rsidRPr="00590515">
              <w:rPr>
                <w:rFonts w:ascii="Times New Roman" w:eastAsia="仿宋" w:hAnsi="Times New Roman" w:cs="Times New Roman" w:hint="eastAsia"/>
                <w:sz w:val="24"/>
                <w:szCs w:val="24"/>
              </w:rPr>
              <w:t>物耗低</w:t>
            </w:r>
            <w:proofErr w:type="gramEnd"/>
            <w:r w:rsidRPr="00590515">
              <w:rPr>
                <w:rFonts w:ascii="Times New Roman" w:eastAsia="仿宋" w:hAnsi="Times New Roman" w:cs="Times New Roman" w:hint="eastAsia"/>
                <w:sz w:val="24"/>
                <w:szCs w:val="24"/>
              </w:rPr>
              <w:t>的产品。</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9FB014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6BBBB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0DD9B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8</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136600C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B39583E"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6609FEA6" w14:textId="77777777" w:rsidTr="00590515">
        <w:trPr>
          <w:cantSplit/>
          <w:trHeight w:val="23"/>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992EC6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484CA2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管理体系</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54CB2C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一般</w:t>
            </w:r>
          </w:p>
          <w:p w14:paraId="3A73705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要求</w:t>
            </w:r>
          </w:p>
        </w:tc>
        <w:tc>
          <w:tcPr>
            <w:tcW w:w="4960" w:type="dxa"/>
            <w:tcBorders>
              <w:top w:val="single" w:sz="4" w:space="0" w:color="auto"/>
              <w:left w:val="single" w:sz="4" w:space="0" w:color="auto"/>
              <w:bottom w:val="single" w:sz="4" w:space="0" w:color="auto"/>
              <w:right w:val="single" w:sz="4" w:space="0" w:color="auto"/>
            </w:tcBorders>
            <w:vAlign w:val="center"/>
            <w:hideMark/>
          </w:tcPr>
          <w:p w14:paraId="79AA3AC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工厂建立、实施并保持满足</w:t>
            </w:r>
            <w:r w:rsidRPr="00590515">
              <w:rPr>
                <w:rFonts w:ascii="Times New Roman" w:eastAsia="仿宋" w:hAnsi="Times New Roman" w:cs="Times New Roman"/>
                <w:sz w:val="24"/>
                <w:szCs w:val="24"/>
              </w:rPr>
              <w:t>GB/T 19001</w:t>
            </w:r>
            <w:r w:rsidRPr="00590515">
              <w:rPr>
                <w:rFonts w:ascii="Times New Roman" w:eastAsia="仿宋" w:hAnsi="Times New Roman" w:cs="Times New Roman" w:hint="eastAsia"/>
                <w:sz w:val="24"/>
                <w:szCs w:val="24"/>
              </w:rPr>
              <w:t>的要求的质量管理体系。</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29D0D4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14214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4EA17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44958DA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15%</w:t>
            </w:r>
          </w:p>
        </w:tc>
        <w:tc>
          <w:tcPr>
            <w:tcW w:w="770" w:type="dxa"/>
            <w:tcBorders>
              <w:top w:val="single" w:sz="4" w:space="0" w:color="auto"/>
              <w:left w:val="single" w:sz="4" w:space="0" w:color="auto"/>
              <w:bottom w:val="single" w:sz="4" w:space="0" w:color="auto"/>
              <w:right w:val="single" w:sz="4" w:space="0" w:color="auto"/>
            </w:tcBorders>
            <w:vAlign w:val="center"/>
            <w:hideMark/>
          </w:tcPr>
          <w:p w14:paraId="386717D4"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62C3E73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87B0FF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41FE1D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62741D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B163F1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通过质量管理体系第三方认证。</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F7FD2C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C5688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477C7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8</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E7E223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7F37B09"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CDF40BC"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089950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927E16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9FFD3E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67260A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工厂建立、实施并保持满足</w:t>
            </w:r>
            <w:r w:rsidRPr="00590515">
              <w:rPr>
                <w:rFonts w:ascii="Times New Roman" w:eastAsia="仿宋" w:hAnsi="Times New Roman" w:cs="Times New Roman"/>
                <w:sz w:val="24"/>
                <w:szCs w:val="24"/>
              </w:rPr>
              <w:t>GB/T 28001</w:t>
            </w:r>
            <w:r w:rsidRPr="00590515">
              <w:rPr>
                <w:rFonts w:ascii="Times New Roman" w:eastAsia="仿宋" w:hAnsi="Times New Roman" w:cs="Times New Roman" w:hint="eastAsia"/>
                <w:sz w:val="24"/>
                <w:szCs w:val="24"/>
              </w:rPr>
              <w:t>要求的职业健康安全管理体系。</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CF29E9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B9E77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F24C7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A6CA24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49AACA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6DCBAAD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BC36EF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38517E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3F2E3C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818B0C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通过职业健康安全管理体系第三方认证。</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643266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24076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3D65D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8</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C78DE5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3F7A04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0C8DBC2"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966C48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68EBD7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D078E8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环境管理体系</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5F43E3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工厂建立、实施并保持满足</w:t>
            </w:r>
            <w:r w:rsidRPr="00590515">
              <w:rPr>
                <w:rFonts w:ascii="Times New Roman" w:eastAsia="仿宋" w:hAnsi="Times New Roman" w:cs="Times New Roman"/>
                <w:sz w:val="24"/>
                <w:szCs w:val="24"/>
              </w:rPr>
              <w:t>GB/T 24001</w:t>
            </w:r>
            <w:r w:rsidRPr="00590515">
              <w:rPr>
                <w:rFonts w:ascii="Times New Roman" w:eastAsia="仿宋" w:hAnsi="Times New Roman" w:cs="Times New Roman" w:hint="eastAsia"/>
                <w:sz w:val="24"/>
                <w:szCs w:val="24"/>
              </w:rPr>
              <w:t>要求的环境管理体系。</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602B385"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ADC75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C610A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A79B6C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A66B20A"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A14CDAB"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4A38F2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1B861D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98DC97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5F77F21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通过环境管理体系第三方认证。</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78E435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BAB0F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246C7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062F96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007109B"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428A29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B22FE4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881A58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0B7638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能源管理体系</w:t>
            </w:r>
          </w:p>
        </w:tc>
        <w:tc>
          <w:tcPr>
            <w:tcW w:w="4960" w:type="dxa"/>
            <w:tcBorders>
              <w:top w:val="single" w:sz="4" w:space="0" w:color="auto"/>
              <w:left w:val="single" w:sz="4" w:space="0" w:color="auto"/>
              <w:bottom w:val="single" w:sz="4" w:space="0" w:color="auto"/>
              <w:right w:val="single" w:sz="4" w:space="0" w:color="auto"/>
            </w:tcBorders>
            <w:vAlign w:val="center"/>
            <w:hideMark/>
          </w:tcPr>
          <w:p w14:paraId="66717905"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工厂建立、实施并保持满足</w:t>
            </w:r>
            <w:r w:rsidRPr="00590515">
              <w:rPr>
                <w:rFonts w:ascii="Times New Roman" w:eastAsia="仿宋" w:hAnsi="Times New Roman" w:cs="Times New Roman"/>
                <w:sz w:val="24"/>
                <w:szCs w:val="24"/>
              </w:rPr>
              <w:t>GB/T 23331</w:t>
            </w:r>
            <w:r w:rsidRPr="00590515">
              <w:rPr>
                <w:rFonts w:ascii="Times New Roman" w:eastAsia="仿宋" w:hAnsi="Times New Roman" w:cs="Times New Roman" w:hint="eastAsia"/>
                <w:sz w:val="24"/>
                <w:szCs w:val="24"/>
              </w:rPr>
              <w:t>要求的能源管理体系。</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A3CAC4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A9019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AFF99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40704F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C56AC9C"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14E5423"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5F1F3A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E1D89D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E3CCE3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DC03C7F"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通过能源管理体系第三方认证。</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2DD9B2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96A1F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CFE5A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5AB2E7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3222E13"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1DFC21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4FE964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5D7501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0298FB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社会</w:t>
            </w:r>
          </w:p>
          <w:p w14:paraId="257AA91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责任</w:t>
            </w:r>
          </w:p>
        </w:tc>
        <w:tc>
          <w:tcPr>
            <w:tcW w:w="4960" w:type="dxa"/>
            <w:tcBorders>
              <w:top w:val="single" w:sz="4" w:space="0" w:color="auto"/>
              <w:left w:val="single" w:sz="4" w:space="0" w:color="auto"/>
              <w:bottom w:val="single" w:sz="4" w:space="0" w:color="auto"/>
              <w:right w:val="single" w:sz="4" w:space="0" w:color="auto"/>
            </w:tcBorders>
            <w:vAlign w:val="center"/>
            <w:hideMark/>
          </w:tcPr>
          <w:p w14:paraId="6DB5696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每年发布社会责任报告，说明履行利益相关方责任的情况，特别是环境社会责任的履行情况，报告公开可获得。</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399D8B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1C53E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CA9F5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D4F230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FFF580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80677CC" w14:textId="77777777" w:rsidTr="00590515">
        <w:trPr>
          <w:cantSplit/>
          <w:trHeight w:val="23"/>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102651F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9222CA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能源资源投入</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F17823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能源</w:t>
            </w:r>
          </w:p>
          <w:p w14:paraId="63EB74B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投入</w:t>
            </w:r>
          </w:p>
        </w:tc>
        <w:tc>
          <w:tcPr>
            <w:tcW w:w="4960" w:type="dxa"/>
            <w:tcBorders>
              <w:top w:val="single" w:sz="4" w:space="0" w:color="auto"/>
              <w:left w:val="single" w:sz="4" w:space="0" w:color="auto"/>
              <w:bottom w:val="single" w:sz="4" w:space="0" w:color="auto"/>
              <w:right w:val="single" w:sz="4" w:space="0" w:color="auto"/>
            </w:tcBorders>
            <w:vAlign w:val="center"/>
            <w:hideMark/>
          </w:tcPr>
          <w:p w14:paraId="5AEA3AB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工厂应优化用能结构，在保证安全、质量的前提下减少不可再生能源投入。</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DA95CE"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B1E33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65A31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672EB6D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15%</w:t>
            </w:r>
          </w:p>
        </w:tc>
        <w:tc>
          <w:tcPr>
            <w:tcW w:w="770" w:type="dxa"/>
            <w:tcBorders>
              <w:top w:val="single" w:sz="4" w:space="0" w:color="auto"/>
              <w:left w:val="single" w:sz="4" w:space="0" w:color="auto"/>
              <w:bottom w:val="single" w:sz="4" w:space="0" w:color="auto"/>
              <w:right w:val="single" w:sz="4" w:space="0" w:color="auto"/>
            </w:tcBorders>
            <w:vAlign w:val="center"/>
            <w:hideMark/>
          </w:tcPr>
          <w:p w14:paraId="06286DBC"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DE3410B"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B2EB74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A3A2DC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4FA34D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DC9A28C"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建有能源管理中心。</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B6DC686"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D65F19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F167A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8</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A221D9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9D57B2E"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4A36116"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24318B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317F68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9596EF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703A080"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建有</w:t>
            </w:r>
            <w:proofErr w:type="gramStart"/>
            <w:r w:rsidRPr="00590515">
              <w:rPr>
                <w:rFonts w:ascii="Times New Roman" w:eastAsia="仿宋" w:hAnsi="Times New Roman" w:cs="Times New Roman" w:hint="eastAsia"/>
                <w:kern w:val="0"/>
                <w:sz w:val="24"/>
                <w:szCs w:val="24"/>
              </w:rPr>
              <w:t>厂区光</w:t>
            </w:r>
            <w:proofErr w:type="gramEnd"/>
            <w:r w:rsidRPr="00590515">
              <w:rPr>
                <w:rFonts w:ascii="Times New Roman" w:eastAsia="仿宋" w:hAnsi="Times New Roman" w:cs="Times New Roman" w:hint="eastAsia"/>
                <w:kern w:val="0"/>
                <w:sz w:val="24"/>
                <w:szCs w:val="24"/>
              </w:rPr>
              <w:t>伏电站、智能微电网。</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1311802"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72BF7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28480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85FBC8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BD1A493"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9D3B49C"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AD05FF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6FF1BF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3E0AF4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DB0AA0F"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使用了低碳清洁的新能源。</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D78B993"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73F1C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0E392D"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EB458C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7BF881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B5B72F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49C4CCF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DF8092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F840CC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7EC53C4"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使用可再生能源代替不可再生能源。</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05655A0"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1FC9A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8795B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158727C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D0DF42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F8A6B8C"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E56A45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CEB1D9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2DB9D2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E288C8E"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充分利用余热余压。</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4A4DD95"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D5673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CE634E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689308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81883EF"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67A65149"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C4CC04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77995F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E7B490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资源</w:t>
            </w:r>
          </w:p>
          <w:p w14:paraId="3AAE382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投入</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8AD5ED3"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工厂应按照</w:t>
            </w:r>
            <w:r w:rsidRPr="00590515">
              <w:rPr>
                <w:rFonts w:ascii="Times New Roman" w:eastAsia="仿宋" w:hAnsi="Times New Roman" w:cs="Times New Roman"/>
                <w:kern w:val="0"/>
                <w:sz w:val="24"/>
                <w:szCs w:val="24"/>
              </w:rPr>
              <w:t>GB/T 7119</w:t>
            </w:r>
            <w:r w:rsidRPr="00590515">
              <w:rPr>
                <w:rFonts w:ascii="Times New Roman" w:eastAsia="仿宋" w:hAnsi="Times New Roman" w:cs="Times New Roman" w:hint="eastAsia"/>
                <w:kern w:val="0"/>
                <w:sz w:val="24"/>
                <w:szCs w:val="24"/>
              </w:rPr>
              <w:t>的要求对其开展节水评价工作，且满足</w:t>
            </w:r>
            <w:r w:rsidRPr="00590515">
              <w:rPr>
                <w:rFonts w:ascii="Times New Roman" w:eastAsia="仿宋" w:hAnsi="Times New Roman" w:cs="Times New Roman"/>
                <w:kern w:val="0"/>
                <w:sz w:val="24"/>
                <w:szCs w:val="24"/>
              </w:rPr>
              <w:t>GB/T 18916</w:t>
            </w:r>
            <w:r w:rsidRPr="00590515">
              <w:rPr>
                <w:rFonts w:ascii="Times New Roman" w:eastAsia="仿宋" w:hAnsi="Times New Roman" w:cs="Times New Roman" w:hint="eastAsia"/>
                <w:kern w:val="0"/>
                <w:sz w:val="24"/>
                <w:szCs w:val="24"/>
              </w:rPr>
              <w:t>（所有部分）中对应本行业的取水定额要求。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E1BAE0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6EF1EAD"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78A32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5189E0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C738AF3"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FEEAC6F"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289428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6C9E2D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A0F91E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225CBE7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工厂应减少材料，尤其是有害物质的使用，评估有害物质及化学品减量使用或替代的可行性。</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B0448A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65067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4B4DE9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9CD046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92EB55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55CE47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259E72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E05B24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B9582A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1C2C68A" w14:textId="77777777" w:rsidR="00590515" w:rsidRPr="00590515" w:rsidRDefault="00590515" w:rsidP="00590515">
            <w:pPr>
              <w:spacing w:after="160" w:line="276" w:lineRule="auto"/>
              <w:rPr>
                <w:rFonts w:ascii="Times New Roman" w:eastAsia="仿宋" w:hAnsi="Times New Roman" w:cs="Times New Roman"/>
                <w:kern w:val="0"/>
                <w:sz w:val="24"/>
                <w:szCs w:val="24"/>
              </w:rPr>
            </w:pPr>
            <w:r w:rsidRPr="00590515">
              <w:rPr>
                <w:rFonts w:ascii="Times New Roman" w:eastAsia="仿宋" w:hAnsi="Times New Roman" w:cs="Times New Roman" w:hint="eastAsia"/>
                <w:kern w:val="0"/>
                <w:sz w:val="24"/>
                <w:szCs w:val="24"/>
              </w:rPr>
              <w:t>工厂应按照</w:t>
            </w:r>
            <w:r w:rsidRPr="00590515">
              <w:rPr>
                <w:rFonts w:ascii="Times New Roman" w:eastAsia="仿宋" w:hAnsi="Times New Roman" w:cs="Times New Roman"/>
                <w:kern w:val="0"/>
                <w:sz w:val="24"/>
                <w:szCs w:val="24"/>
              </w:rPr>
              <w:t>GB/T 29115</w:t>
            </w:r>
            <w:r w:rsidRPr="00590515">
              <w:rPr>
                <w:rFonts w:ascii="Times New Roman" w:eastAsia="仿宋" w:hAnsi="Times New Roman" w:cs="Times New Roman" w:hint="eastAsia"/>
                <w:kern w:val="0"/>
                <w:sz w:val="24"/>
                <w:szCs w:val="24"/>
              </w:rPr>
              <w:t>的要求对其原材料使用量的减少进行评价。</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847960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53EBC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7890B9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F8E283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BAADFEA" w14:textId="77777777" w:rsidR="00590515" w:rsidRPr="00590515" w:rsidRDefault="00590515" w:rsidP="00590515">
            <w:pPr>
              <w:spacing w:after="160" w:line="276" w:lineRule="auto"/>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01AB23BF"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7B61FA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0E9CCF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6A1F5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6420CA1"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使用回收料、可回收材料替代原生材料、不可回收材料。</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EEB27C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E62968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347AB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354FD5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E872534"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3284E19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D87006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F28054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D5E6D2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A8F13AA"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替代或减少全球增温潜势较高温室气体的使用。</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DF2431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03A2A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08341B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67D2F6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B8F4633"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3E736682"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ECEB67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B39F86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9FC2C3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采购</w:t>
            </w:r>
          </w:p>
        </w:tc>
        <w:tc>
          <w:tcPr>
            <w:tcW w:w="4960" w:type="dxa"/>
            <w:tcBorders>
              <w:top w:val="single" w:sz="4" w:space="0" w:color="auto"/>
              <w:left w:val="single" w:sz="4" w:space="0" w:color="auto"/>
              <w:bottom w:val="single" w:sz="4" w:space="0" w:color="auto"/>
              <w:right w:val="single" w:sz="4" w:space="0" w:color="auto"/>
            </w:tcBorders>
            <w:vAlign w:val="center"/>
            <w:hideMark/>
          </w:tcPr>
          <w:p w14:paraId="2A39F44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工厂应制定并实施包括环保要求的选择、评价和重新评价供方的准则</w:t>
            </w:r>
            <w:r w:rsidRPr="00590515">
              <w:rPr>
                <w:rFonts w:ascii="Times New Roman" w:eastAsia="仿宋" w:hAnsi="Times New Roman" w:cs="Times New Roman" w:hint="eastAsia"/>
                <w:sz w:val="24"/>
                <w:szCs w:val="24"/>
              </w:rPr>
              <w:t>。</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C5E2D8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404673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F74E3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57F78A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6448A1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CB46010"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C30595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DFA5A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FE31C7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6C6B89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工厂应确定并实施检验或其他必要的活动，以确保采购的产品满足规定的采购要求。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0A3A89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882DE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055F0D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C04BCD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6CCE9844"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6274FBE"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ED62D4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99443C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7F9FA1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BFC56C5"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工厂向供方提供的采购信息包含有害物质使用、可回收材料使用、能效等环保要求。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A99743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C0B779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F76BA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4EA3F1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983F3A8" w14:textId="77777777" w:rsidR="00590515" w:rsidRPr="00590515" w:rsidRDefault="00590515" w:rsidP="00590515">
            <w:pPr>
              <w:spacing w:after="160" w:line="276" w:lineRule="auto"/>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07D8CAA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D2B127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86FAB3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F08CE2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FDA62B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满足绿色供应</w:t>
            </w:r>
            <w:proofErr w:type="gramStart"/>
            <w:r w:rsidRPr="00590515">
              <w:rPr>
                <w:rFonts w:ascii="Times New Roman" w:eastAsia="仿宋" w:hAnsi="Times New Roman" w:cs="Times New Roman" w:hint="eastAsia"/>
                <w:sz w:val="24"/>
                <w:szCs w:val="24"/>
              </w:rPr>
              <w:t>链评价</w:t>
            </w:r>
            <w:proofErr w:type="gramEnd"/>
            <w:r w:rsidRPr="00590515">
              <w:rPr>
                <w:rFonts w:ascii="Times New Roman" w:eastAsia="仿宋" w:hAnsi="Times New Roman" w:cs="Times New Roman" w:hint="eastAsia"/>
                <w:sz w:val="24"/>
                <w:szCs w:val="24"/>
              </w:rPr>
              <w:t>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80A2CE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969375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47DD36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A23465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64D8AF6" w14:textId="77777777" w:rsidR="00590515" w:rsidRPr="00590515" w:rsidRDefault="00590515" w:rsidP="00590515">
            <w:pPr>
              <w:spacing w:after="160" w:line="276" w:lineRule="auto"/>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77E857DD" w14:textId="77777777" w:rsidTr="00590515">
        <w:trPr>
          <w:cantSplit/>
          <w:trHeight w:val="23"/>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2E3F10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DA1F9B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产品</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9F51A4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生态</w:t>
            </w:r>
          </w:p>
          <w:p w14:paraId="7AFEC06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设计</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A27433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工厂在产品设计中引入生态设计的理念。</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F4AB07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604EA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B6F22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30</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2173A71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70" w:type="dxa"/>
            <w:tcBorders>
              <w:top w:val="single" w:sz="4" w:space="0" w:color="auto"/>
              <w:left w:val="single" w:sz="4" w:space="0" w:color="auto"/>
              <w:bottom w:val="single" w:sz="4" w:space="0" w:color="auto"/>
              <w:right w:val="single" w:sz="4" w:space="0" w:color="auto"/>
            </w:tcBorders>
            <w:vAlign w:val="center"/>
            <w:hideMark/>
          </w:tcPr>
          <w:p w14:paraId="6CDD112A"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0AFC4420"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77FB0C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8AE512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26C5D9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24E956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按照</w:t>
            </w:r>
            <w:r w:rsidRPr="00590515">
              <w:rPr>
                <w:rFonts w:ascii="Times New Roman" w:eastAsia="仿宋" w:hAnsi="Times New Roman" w:cs="Times New Roman"/>
                <w:kern w:val="0"/>
                <w:sz w:val="24"/>
                <w:szCs w:val="24"/>
              </w:rPr>
              <w:t>GB/T 24256</w:t>
            </w:r>
            <w:r w:rsidRPr="00590515">
              <w:rPr>
                <w:rFonts w:ascii="Times New Roman" w:eastAsia="仿宋" w:hAnsi="Times New Roman" w:cs="Times New Roman" w:hint="eastAsia"/>
                <w:kern w:val="0"/>
                <w:sz w:val="24"/>
                <w:szCs w:val="24"/>
              </w:rPr>
              <w:t>对生产的产品进行生态设计。</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BC6C22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31316F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645EE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B9918E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B5D7272"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2DE76DA3"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ACE48C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6C9F8B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D5868B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3B515B5"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32161</w:t>
            </w:r>
            <w:r w:rsidRPr="00590515">
              <w:rPr>
                <w:rFonts w:ascii="Times New Roman" w:eastAsia="仿宋" w:hAnsi="Times New Roman" w:cs="Times New Roman" w:hint="eastAsia"/>
                <w:sz w:val="24"/>
                <w:szCs w:val="24"/>
              </w:rPr>
              <w:t>对生产的产品进行生态设计产品评价，满足绿色产品（生态设计产品）评价要求。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50E9E9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E5E40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A6A126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519B5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FC0436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851A9D1"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265D32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762E10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75EA8A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有害物质使用</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579A90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工厂生产的产品（包括原料和辅料）应减少有害物质的使用，避免有害物质的泄露，满足国家对产品中有害物质限制使用的要求。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75528A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color w:val="00000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05B60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262F0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2E7B1C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D9C180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9A038B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FEC8D6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0F926B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14E4DA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7407164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实现有害物质替代。</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EEF7F1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color w:val="00000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EC27D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C0642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9CFF7B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A5F6B32"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B133E7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2AD101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44DFD2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EF54B4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节能</w:t>
            </w:r>
          </w:p>
        </w:tc>
        <w:tc>
          <w:tcPr>
            <w:tcW w:w="4960" w:type="dxa"/>
            <w:tcBorders>
              <w:top w:val="single" w:sz="4" w:space="0" w:color="auto"/>
              <w:left w:val="single" w:sz="4" w:space="0" w:color="auto"/>
              <w:bottom w:val="single" w:sz="4" w:space="0" w:color="auto"/>
              <w:right w:val="single" w:sz="4" w:space="0" w:color="auto"/>
            </w:tcBorders>
            <w:vAlign w:val="center"/>
            <w:hideMark/>
          </w:tcPr>
          <w:p w14:paraId="23560E0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工厂生产的产品若为用能产品或在使用过程中对最终产品</w:t>
            </w:r>
            <w:r w:rsidRPr="00590515">
              <w:rPr>
                <w:rFonts w:ascii="Times New Roman" w:eastAsia="仿宋" w:hAnsi="Times New Roman" w:cs="Times New Roman"/>
                <w:sz w:val="24"/>
                <w:szCs w:val="24"/>
              </w:rPr>
              <w:t>/</w:t>
            </w:r>
            <w:r w:rsidRPr="00590515">
              <w:rPr>
                <w:rFonts w:ascii="Times New Roman" w:eastAsia="仿宋" w:hAnsi="Times New Roman" w:cs="Times New Roman" w:hint="eastAsia"/>
                <w:sz w:val="24"/>
                <w:szCs w:val="24"/>
              </w:rPr>
              <w:t>构造的能耗有影响的产品，适用时，应满足相关标准的限定值要求。未制定标准的，产品能效应不低于行业平均值。</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764182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FF573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必选（适用时）</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C120D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F166FE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ACF3AE6"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805863C"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C4FCB1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C303C1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17DA09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B87563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达到相关标准中的节能评价值</w:t>
            </w:r>
            <w:r w:rsidRPr="00590515">
              <w:rPr>
                <w:rFonts w:ascii="Times New Roman" w:eastAsia="仿宋" w:hAnsi="Times New Roman" w:cs="Times New Roman"/>
                <w:kern w:val="0"/>
                <w:sz w:val="24"/>
                <w:szCs w:val="24"/>
              </w:rPr>
              <w:t>/</w:t>
            </w:r>
            <w:r w:rsidRPr="00590515">
              <w:rPr>
                <w:rFonts w:ascii="Times New Roman" w:eastAsia="仿宋" w:hAnsi="Times New Roman" w:cs="Times New Roman" w:hint="eastAsia"/>
                <w:kern w:val="0"/>
                <w:sz w:val="24"/>
                <w:szCs w:val="24"/>
              </w:rPr>
              <w:t>先进值要求，未制定标准的，产品能效达到行业前</w:t>
            </w:r>
            <w:r w:rsidRPr="00590515">
              <w:rPr>
                <w:rFonts w:ascii="Times New Roman" w:eastAsia="仿宋" w:hAnsi="Times New Roman" w:cs="Times New Roman"/>
                <w:kern w:val="0"/>
                <w:sz w:val="24"/>
                <w:szCs w:val="24"/>
              </w:rPr>
              <w:t>20%</w:t>
            </w:r>
            <w:r w:rsidRPr="00590515">
              <w:rPr>
                <w:rFonts w:ascii="Times New Roman" w:eastAsia="仿宋" w:hAnsi="Times New Roman" w:cs="Times New Roman" w:hint="eastAsia"/>
                <w:kern w:val="0"/>
                <w:sz w:val="24"/>
                <w:szCs w:val="24"/>
              </w:rPr>
              <w:t>的水平，前</w:t>
            </w:r>
            <w:r w:rsidRPr="00590515">
              <w:rPr>
                <w:rFonts w:ascii="Times New Roman" w:eastAsia="仿宋" w:hAnsi="Times New Roman" w:cs="Times New Roman"/>
                <w:kern w:val="0"/>
                <w:sz w:val="24"/>
                <w:szCs w:val="24"/>
              </w:rPr>
              <w:t>5%</w:t>
            </w:r>
            <w:r w:rsidRPr="00590515">
              <w:rPr>
                <w:rFonts w:ascii="Times New Roman" w:eastAsia="仿宋" w:hAnsi="Times New Roman" w:cs="Times New Roman" w:hint="eastAsia"/>
                <w:kern w:val="0"/>
                <w:sz w:val="24"/>
                <w:szCs w:val="24"/>
              </w:rPr>
              <w:t>为满分。</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2044CA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FCC0F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可选（适用时）</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37C9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F4FF49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9680E9E"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E1C5CD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6FB868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A650E5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1E3C78B" w14:textId="77777777" w:rsidR="00590515" w:rsidRPr="00590515" w:rsidRDefault="00590515" w:rsidP="00590515">
            <w:pPr>
              <w:spacing w:after="160" w:line="276" w:lineRule="auto"/>
              <w:jc w:val="center"/>
              <w:rPr>
                <w:rFonts w:ascii="Times New Roman" w:eastAsia="仿宋" w:hAnsi="Times New Roman" w:cs="Times New Roman"/>
                <w:sz w:val="24"/>
                <w:szCs w:val="24"/>
              </w:rPr>
            </w:pPr>
            <w:proofErr w:type="gramStart"/>
            <w:r w:rsidRPr="00590515">
              <w:rPr>
                <w:rFonts w:ascii="Times New Roman" w:eastAsia="仿宋" w:hAnsi="Times New Roman" w:cs="Times New Roman" w:hint="eastAsia"/>
                <w:sz w:val="24"/>
                <w:szCs w:val="24"/>
              </w:rPr>
              <w:t>减碳</w:t>
            </w:r>
            <w:proofErr w:type="gramEnd"/>
          </w:p>
        </w:tc>
        <w:tc>
          <w:tcPr>
            <w:tcW w:w="4960" w:type="dxa"/>
            <w:tcBorders>
              <w:top w:val="single" w:sz="4" w:space="0" w:color="auto"/>
              <w:left w:val="single" w:sz="4" w:space="0" w:color="auto"/>
              <w:bottom w:val="single" w:sz="4" w:space="0" w:color="auto"/>
              <w:right w:val="single" w:sz="4" w:space="0" w:color="auto"/>
            </w:tcBorders>
            <w:vAlign w:val="center"/>
            <w:hideMark/>
          </w:tcPr>
          <w:p w14:paraId="3A6AF23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采用适用的标准或规范对产品进行碳足迹核算或核查。</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3DB1633"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6EF83C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9F870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C0B8BE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203FD6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627A81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4123500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2C293F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DB2EF4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549339E3"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利用核算或核查结果对其产品的碳足迹进行改善。核算或核查结果对外公布。</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F208D03"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ECE73E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1400C4D"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124BB1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692A486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84C06F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A67BDE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8EC974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773D17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713779D3"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适用时，产品满足相关低碳产品要求。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8498B4F"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872590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5CF0B3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2EEC98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DB5F384" w14:textId="77777777" w:rsidR="00590515" w:rsidRPr="00590515" w:rsidRDefault="00590515" w:rsidP="00590515">
            <w:pPr>
              <w:spacing w:after="160" w:line="276" w:lineRule="auto"/>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16B67EE8"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7B4F14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399E53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1FAA14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可回收利用率</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70A1323"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按照</w:t>
            </w:r>
            <w:r w:rsidRPr="00590515">
              <w:rPr>
                <w:rFonts w:ascii="Times New Roman" w:eastAsia="仿宋" w:hAnsi="Times New Roman" w:cs="Times New Roman"/>
                <w:kern w:val="0"/>
                <w:sz w:val="24"/>
                <w:szCs w:val="24"/>
              </w:rPr>
              <w:t>GB/T 20862</w:t>
            </w:r>
            <w:r w:rsidRPr="00590515">
              <w:rPr>
                <w:rFonts w:ascii="Times New Roman" w:eastAsia="仿宋" w:hAnsi="Times New Roman" w:cs="Times New Roman" w:hint="eastAsia"/>
                <w:kern w:val="0"/>
                <w:sz w:val="24"/>
                <w:szCs w:val="24"/>
              </w:rPr>
              <w:t>的要求计算其产品的可回收利用率。</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88CE03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F83494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03F6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0ACBFD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E484CC8" w14:textId="77777777" w:rsidR="00590515" w:rsidRPr="00590515" w:rsidRDefault="00590515" w:rsidP="00590515">
            <w:pPr>
              <w:spacing w:after="160" w:line="276" w:lineRule="auto"/>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45AE4E45"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22F537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CA2A7A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706387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4B1DB31"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利用计算结果对产品的可回收利用率进行改善。</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632C11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26647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FE95CF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6A1000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98A9CCE" w14:textId="77777777" w:rsidR="00590515" w:rsidRPr="00590515" w:rsidRDefault="00590515" w:rsidP="00590515">
            <w:pPr>
              <w:spacing w:after="160" w:line="276" w:lineRule="auto"/>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2201107C" w14:textId="77777777" w:rsidTr="00590515">
        <w:trPr>
          <w:cantSplit/>
          <w:trHeight w:val="23"/>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AFD993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5</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DEAA46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环境排放</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DB1AE5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大气污染物</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47A8FAF"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工厂的大气污染物排放应符合相关国家标准、行业标准及地方标准要求，并满足区域内排放总量控制要求。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CE6F003"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9268D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CD2AC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15</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6AEF7F0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70" w:type="dxa"/>
            <w:tcBorders>
              <w:top w:val="single" w:sz="4" w:space="0" w:color="auto"/>
              <w:left w:val="single" w:sz="4" w:space="0" w:color="auto"/>
              <w:bottom w:val="single" w:sz="4" w:space="0" w:color="auto"/>
              <w:right w:val="single" w:sz="4" w:space="0" w:color="auto"/>
            </w:tcBorders>
            <w:vAlign w:val="center"/>
            <w:hideMark/>
          </w:tcPr>
          <w:p w14:paraId="00E9BCEA"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F3FAD1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DE236B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A5A15B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D00AA2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5D8D2626"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kern w:val="0"/>
                <w:sz w:val="24"/>
                <w:szCs w:val="24"/>
              </w:rPr>
            </w:pPr>
            <w:r w:rsidRPr="00590515">
              <w:rPr>
                <w:rFonts w:ascii="Times New Roman" w:eastAsia="仿宋" w:hAnsi="Times New Roman" w:cs="Times New Roman" w:hint="eastAsia"/>
                <w:kern w:val="0"/>
                <w:sz w:val="24"/>
                <w:szCs w:val="24"/>
              </w:rPr>
              <w:t>工厂的主要大气污染物排放满足标准中更高等级的要求。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AFD5EF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30F76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911EA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452223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DF79C9A"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7B11AB7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48E1245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03B687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22418D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水体污染物</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DD9C800"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DA6C5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7A78E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7C299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15</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B53E47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C6F7614"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413B4AE"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FECCC8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A6F231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4A237A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E3D8C4F"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kern w:val="0"/>
                <w:sz w:val="24"/>
                <w:szCs w:val="24"/>
              </w:rPr>
            </w:pPr>
            <w:r w:rsidRPr="00590515">
              <w:rPr>
                <w:rFonts w:ascii="Times New Roman" w:eastAsia="仿宋" w:hAnsi="Times New Roman" w:cs="Times New Roman" w:hint="eastAsia"/>
                <w:kern w:val="0"/>
                <w:sz w:val="24"/>
                <w:szCs w:val="24"/>
              </w:rPr>
              <w:t>工厂的主要水体污染物排放满足标准中更高等级的要求。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A3C849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B7A98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EEEED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74C94C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FF5644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0A8ED201"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307515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AC8B0E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03670A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固体废弃物</w:t>
            </w:r>
          </w:p>
        </w:tc>
        <w:tc>
          <w:tcPr>
            <w:tcW w:w="4960" w:type="dxa"/>
            <w:tcBorders>
              <w:top w:val="single" w:sz="4" w:space="0" w:color="auto"/>
              <w:left w:val="single" w:sz="4" w:space="0" w:color="auto"/>
              <w:bottom w:val="single" w:sz="4" w:space="0" w:color="auto"/>
              <w:right w:val="single" w:sz="4" w:space="0" w:color="auto"/>
            </w:tcBorders>
            <w:vAlign w:val="center"/>
            <w:hideMark/>
          </w:tcPr>
          <w:p w14:paraId="638C39AA"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工厂产生的固体废弃物的处理应符合</w:t>
            </w:r>
            <w:r w:rsidRPr="00590515">
              <w:rPr>
                <w:rFonts w:ascii="Times New Roman" w:eastAsia="仿宋" w:hAnsi="Times New Roman" w:cs="Times New Roman"/>
                <w:kern w:val="0"/>
                <w:sz w:val="24"/>
                <w:szCs w:val="24"/>
              </w:rPr>
              <w:t>GB 18599</w:t>
            </w:r>
            <w:r w:rsidRPr="00590515">
              <w:rPr>
                <w:rFonts w:ascii="Times New Roman" w:eastAsia="仿宋" w:hAnsi="Times New Roman" w:cs="Times New Roman" w:hint="eastAsia"/>
                <w:kern w:val="0"/>
                <w:sz w:val="24"/>
                <w:szCs w:val="24"/>
              </w:rPr>
              <w:t>及相关标准的要求。工厂无法自行处理的，应将固体废弃物转交给具备相应能力和资质的处理厂进行处理。</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58D12C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1695A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78832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34B8A2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4004CCB"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6B1D2510"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241B241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043606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3D5A95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噪声</w:t>
            </w:r>
          </w:p>
        </w:tc>
        <w:tc>
          <w:tcPr>
            <w:tcW w:w="4960" w:type="dxa"/>
            <w:tcBorders>
              <w:top w:val="single" w:sz="4" w:space="0" w:color="auto"/>
              <w:left w:val="single" w:sz="4" w:space="0" w:color="auto"/>
              <w:bottom w:val="single" w:sz="4" w:space="0" w:color="auto"/>
              <w:right w:val="single" w:sz="4" w:space="0" w:color="auto"/>
            </w:tcBorders>
            <w:vAlign w:val="center"/>
            <w:hideMark/>
          </w:tcPr>
          <w:p w14:paraId="66CED768" w14:textId="77777777" w:rsidR="00590515" w:rsidRPr="00590515" w:rsidRDefault="00590515" w:rsidP="00590515">
            <w:pPr>
              <w:autoSpaceDE w:val="0"/>
              <w:autoSpaceDN w:val="0"/>
              <w:adjustRightIn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工厂的厂界环境噪声排放应符合相关国家标准、行业标准及地方标准要求。</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82A986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25AFA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CFE29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F34CE0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7D03F67"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6EDB733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823BE1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E3F515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E20552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温室</w:t>
            </w:r>
          </w:p>
          <w:p w14:paraId="09700F1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气体</w:t>
            </w:r>
          </w:p>
        </w:tc>
        <w:tc>
          <w:tcPr>
            <w:tcW w:w="4960" w:type="dxa"/>
            <w:tcBorders>
              <w:top w:val="single" w:sz="4" w:space="0" w:color="auto"/>
              <w:left w:val="single" w:sz="4" w:space="0" w:color="auto"/>
              <w:bottom w:val="single" w:sz="4" w:space="0" w:color="auto"/>
              <w:right w:val="single" w:sz="4" w:space="0" w:color="auto"/>
            </w:tcBorders>
            <w:vAlign w:val="center"/>
            <w:hideMark/>
          </w:tcPr>
          <w:p w14:paraId="2AFFAF3D" w14:textId="77777777" w:rsidR="00590515" w:rsidRPr="00590515" w:rsidRDefault="00590515" w:rsidP="00590515">
            <w:pPr>
              <w:adjustRightInd w:val="0"/>
              <w:snapToGrid w:val="0"/>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kern w:val="0"/>
                <w:sz w:val="24"/>
                <w:szCs w:val="24"/>
              </w:rPr>
              <w:t>工厂应采用</w:t>
            </w:r>
            <w:r w:rsidRPr="00590515">
              <w:rPr>
                <w:rFonts w:ascii="Times New Roman" w:eastAsia="仿宋" w:hAnsi="Times New Roman" w:cs="Times New Roman"/>
                <w:kern w:val="0"/>
                <w:sz w:val="24"/>
                <w:szCs w:val="24"/>
              </w:rPr>
              <w:t>GB/T 32150</w:t>
            </w:r>
            <w:r w:rsidRPr="00590515">
              <w:rPr>
                <w:rFonts w:ascii="Times New Roman" w:eastAsia="仿宋" w:hAnsi="Times New Roman" w:cs="Times New Roman" w:hint="eastAsia"/>
                <w:kern w:val="0"/>
                <w:sz w:val="24"/>
                <w:szCs w:val="24"/>
              </w:rPr>
              <w:t>或适用的标准或规范对其厂界范围内的温室气体排放进行核算和报告。</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DF26E6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817A6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424C6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C7952E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656F0338"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940557C"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3E069E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34B000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F4C1EC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564567C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获得温室气体排放量第三方核查声明。</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FABF42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C3078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40A0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10</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901756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802A9F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E8E7D67"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41C323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8BF3C5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B7B106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7B3112B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核查结果对外公布。</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4A8B5E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571F4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57E81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1B70B48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DCA223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00EE0DE3"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B6DBCD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BF1AD6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1968F4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803737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可行时，利用核算或核查结果对其温室气体的排放进行改善。</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772039B"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014DE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6E67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7E9468F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E8C218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B390C74" w14:textId="77777777" w:rsidTr="00590515">
        <w:trPr>
          <w:cantSplit/>
          <w:trHeight w:val="23"/>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7975D8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4EC20B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绩效</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1B010E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用地集约化</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A84600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计算工厂容积率，指标应不低于《工业项目建设用地控制指标》的要求。</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6363DF27"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74BE6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B82F3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val="restart"/>
            <w:tcBorders>
              <w:top w:val="single" w:sz="4" w:space="0" w:color="auto"/>
              <w:left w:val="single" w:sz="4" w:space="0" w:color="auto"/>
              <w:bottom w:val="single" w:sz="4" w:space="0" w:color="auto"/>
              <w:right w:val="single" w:sz="4" w:space="0" w:color="auto"/>
            </w:tcBorders>
            <w:vAlign w:val="center"/>
            <w:hideMark/>
          </w:tcPr>
          <w:p w14:paraId="5AF8D9C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30%</w:t>
            </w:r>
          </w:p>
        </w:tc>
        <w:tc>
          <w:tcPr>
            <w:tcW w:w="770" w:type="dxa"/>
            <w:tcBorders>
              <w:top w:val="single" w:sz="4" w:space="0" w:color="auto"/>
              <w:left w:val="single" w:sz="4" w:space="0" w:color="auto"/>
              <w:bottom w:val="single" w:sz="4" w:space="0" w:color="auto"/>
              <w:right w:val="single" w:sz="4" w:space="0" w:color="auto"/>
            </w:tcBorders>
            <w:vAlign w:val="center"/>
            <w:hideMark/>
          </w:tcPr>
          <w:p w14:paraId="17C77DF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F1E0BF0"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69FAB2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67628C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E0613F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A387F6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计算工厂容积率，指标达到《工业项目建设用地控制指标》要求的</w:t>
            </w:r>
            <w:r w:rsidRPr="00590515">
              <w:rPr>
                <w:rFonts w:ascii="Times New Roman" w:eastAsia="仿宋" w:hAnsi="Times New Roman" w:cs="Times New Roman"/>
                <w:sz w:val="24"/>
                <w:szCs w:val="24"/>
              </w:rPr>
              <w:t>1.2</w:t>
            </w:r>
            <w:r w:rsidRPr="00590515">
              <w:rPr>
                <w:rFonts w:ascii="Times New Roman" w:eastAsia="仿宋" w:hAnsi="Times New Roman" w:cs="Times New Roman" w:hint="eastAsia"/>
                <w:sz w:val="24"/>
                <w:szCs w:val="24"/>
              </w:rPr>
              <w:t>倍及以上，</w:t>
            </w:r>
            <w:r w:rsidRPr="00590515">
              <w:rPr>
                <w:rFonts w:ascii="Times New Roman" w:eastAsia="仿宋" w:hAnsi="Times New Roman" w:cs="Times New Roman"/>
                <w:sz w:val="24"/>
                <w:szCs w:val="24"/>
              </w:rPr>
              <w:t>2</w:t>
            </w:r>
            <w:r w:rsidRPr="00590515">
              <w:rPr>
                <w:rFonts w:ascii="Times New Roman" w:eastAsia="仿宋" w:hAnsi="Times New Roman" w:cs="Times New Roman" w:hint="eastAsia"/>
                <w:sz w:val="24"/>
                <w:szCs w:val="24"/>
              </w:rPr>
              <w:t>倍及以上为满分。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47CBE1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094E46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0BF74D"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51B064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8CDED87"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3E522D2"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EBCE35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F6B0CD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8D8C52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F10980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计算工厂建筑密度，建筑密度不低于</w:t>
            </w:r>
            <w:r w:rsidRPr="00590515">
              <w:rPr>
                <w:rFonts w:ascii="Times New Roman" w:eastAsia="仿宋" w:hAnsi="Times New Roman" w:cs="Times New Roman"/>
                <w:sz w:val="24"/>
                <w:szCs w:val="24"/>
              </w:rPr>
              <w:t>30%</w:t>
            </w:r>
            <w:r w:rsidRPr="00590515">
              <w:rPr>
                <w:rFonts w:ascii="Times New Roman" w:eastAsia="仿宋" w:hAnsi="Times New Roman" w:cs="Times New Roman" w:hint="eastAsia"/>
                <w:sz w:val="24"/>
                <w:szCs w:val="24"/>
              </w:rPr>
              <w:t>。</w:t>
            </w:r>
          </w:p>
        </w:tc>
        <w:tc>
          <w:tcPr>
            <w:tcW w:w="2407" w:type="dxa"/>
            <w:vMerge w:val="restart"/>
            <w:tcBorders>
              <w:top w:val="single" w:sz="4" w:space="0" w:color="auto"/>
              <w:left w:val="single" w:sz="4" w:space="0" w:color="auto"/>
              <w:bottom w:val="single" w:sz="4" w:space="0" w:color="auto"/>
              <w:right w:val="single" w:sz="4" w:space="0" w:color="auto"/>
            </w:tcBorders>
            <w:vAlign w:val="center"/>
          </w:tcPr>
          <w:p w14:paraId="0AA6029E"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DBF1D5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D5B0C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BEBAD2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4B5E18AB"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099D0F7F"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875D62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BA5D71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43A1C7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462220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计算工厂建筑密度，建筑密度达到</w:t>
            </w:r>
            <w:r w:rsidRPr="00590515">
              <w:rPr>
                <w:rFonts w:ascii="Times New Roman" w:eastAsia="仿宋" w:hAnsi="Times New Roman" w:cs="Times New Roman"/>
                <w:sz w:val="24"/>
                <w:szCs w:val="24"/>
              </w:rPr>
              <w:t>40%</w:t>
            </w:r>
            <w:r w:rsidRPr="00590515">
              <w:rPr>
                <w:rFonts w:ascii="Times New Roman" w:eastAsia="仿宋" w:hAnsi="Times New Roman" w:cs="Times New Roman" w:hint="eastAsia"/>
                <w:sz w:val="24"/>
                <w:szCs w:val="24"/>
              </w:rPr>
              <w:t>。</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3BF12A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43B2A1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9BE1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28F6CF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14:paraId="735471C2"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3500265B"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96843E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00169F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14B881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9B0C641"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工厂的单位用地面积产能应不低于行业平均水平；或：工厂的单位用地面积产值不低于地方发布的单位用地面积产值的要求；</w:t>
            </w:r>
            <w:proofErr w:type="gramStart"/>
            <w:r w:rsidRPr="00590515">
              <w:rPr>
                <w:rFonts w:ascii="Times New Roman" w:eastAsia="仿宋" w:hAnsi="Times New Roman" w:cs="Times New Roman" w:hint="eastAsia"/>
                <w:sz w:val="24"/>
                <w:szCs w:val="24"/>
              </w:rPr>
              <w:t>未发布</w:t>
            </w:r>
            <w:proofErr w:type="gramEnd"/>
            <w:r w:rsidRPr="00590515">
              <w:rPr>
                <w:rFonts w:ascii="Times New Roman" w:eastAsia="仿宋" w:hAnsi="Times New Roman" w:cs="Times New Roman" w:hint="eastAsia"/>
                <w:sz w:val="24"/>
                <w:szCs w:val="24"/>
              </w:rPr>
              <w:t>单位用地面积产值的地区，单位用地面积产值应超过本年度所在省市的单位用地面积产值。</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4DB274AB"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32A1C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75517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EC2497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E887BBF"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11BB3D7"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61CC2DF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10C9D2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BF57FA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42F73E6"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工厂的单位用地面积产能指标优于行业前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为满分；或：单位用地面积产值达到地方发布的单位用地面积产值的要求的</w:t>
            </w:r>
            <w:r w:rsidRPr="00590515">
              <w:rPr>
                <w:rFonts w:ascii="Times New Roman" w:eastAsia="仿宋" w:hAnsi="Times New Roman" w:cs="Times New Roman"/>
                <w:sz w:val="24"/>
                <w:szCs w:val="24"/>
              </w:rPr>
              <w:t>1.2</w:t>
            </w:r>
            <w:r w:rsidRPr="00590515">
              <w:rPr>
                <w:rFonts w:ascii="Times New Roman" w:eastAsia="仿宋" w:hAnsi="Times New Roman" w:cs="Times New Roman" w:hint="eastAsia"/>
                <w:sz w:val="24"/>
                <w:szCs w:val="24"/>
              </w:rPr>
              <w:t>倍及以上，</w:t>
            </w:r>
            <w:r w:rsidRPr="00590515">
              <w:rPr>
                <w:rFonts w:ascii="Times New Roman" w:eastAsia="仿宋" w:hAnsi="Times New Roman" w:cs="Times New Roman"/>
                <w:sz w:val="24"/>
                <w:szCs w:val="24"/>
              </w:rPr>
              <w:t>2</w:t>
            </w:r>
            <w:r w:rsidRPr="00590515">
              <w:rPr>
                <w:rFonts w:ascii="Times New Roman" w:eastAsia="仿宋" w:hAnsi="Times New Roman" w:cs="Times New Roman" w:hint="eastAsia"/>
                <w:sz w:val="24"/>
                <w:szCs w:val="24"/>
              </w:rPr>
              <w:t>倍为满分；</w:t>
            </w:r>
            <w:proofErr w:type="gramStart"/>
            <w:r w:rsidRPr="00590515">
              <w:rPr>
                <w:rFonts w:ascii="Times New Roman" w:eastAsia="仿宋" w:hAnsi="Times New Roman" w:cs="Times New Roman" w:hint="eastAsia"/>
                <w:sz w:val="24"/>
                <w:szCs w:val="24"/>
              </w:rPr>
              <w:t>未发布</w:t>
            </w:r>
            <w:proofErr w:type="gramEnd"/>
            <w:r w:rsidRPr="00590515">
              <w:rPr>
                <w:rFonts w:ascii="Times New Roman" w:eastAsia="仿宋" w:hAnsi="Times New Roman" w:cs="Times New Roman" w:hint="eastAsia"/>
                <w:sz w:val="24"/>
                <w:szCs w:val="24"/>
              </w:rPr>
              <w:t>单位用地面积产值的地区，单位用地面积产值应达到本年度所在省市的单位用地面积产值</w:t>
            </w:r>
            <w:r w:rsidRPr="00590515">
              <w:rPr>
                <w:rFonts w:ascii="Times New Roman" w:eastAsia="仿宋" w:hAnsi="Times New Roman" w:cs="Times New Roman"/>
                <w:sz w:val="24"/>
                <w:szCs w:val="24"/>
              </w:rPr>
              <w:t>1.2</w:t>
            </w:r>
            <w:r w:rsidRPr="00590515">
              <w:rPr>
                <w:rFonts w:ascii="Times New Roman" w:eastAsia="仿宋" w:hAnsi="Times New Roman" w:cs="Times New Roman" w:hint="eastAsia"/>
                <w:sz w:val="24"/>
                <w:szCs w:val="24"/>
              </w:rPr>
              <w:t>倍及以上，</w:t>
            </w:r>
            <w:r w:rsidRPr="00590515">
              <w:rPr>
                <w:rFonts w:ascii="Times New Roman" w:eastAsia="仿宋" w:hAnsi="Times New Roman" w:cs="Times New Roman"/>
                <w:sz w:val="24"/>
                <w:szCs w:val="24"/>
              </w:rPr>
              <w:t>2</w:t>
            </w:r>
            <w:r w:rsidRPr="00590515">
              <w:rPr>
                <w:rFonts w:ascii="Times New Roman" w:eastAsia="仿宋" w:hAnsi="Times New Roman" w:cs="Times New Roman" w:hint="eastAsia"/>
                <w:sz w:val="24"/>
                <w:szCs w:val="24"/>
              </w:rPr>
              <w:t>倍为满分。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0B7E21E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0E7BBF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21CD4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CCD675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F01BF7B"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75A62E38"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ECF16F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9B210F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F410BB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原料无害化</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D6BA30F"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识别、统计和计算工厂的绿色物料使用情况。</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55B2AA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80F97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EF93D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508574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C084E07"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5624B726"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34805B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D10228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F0AA31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061E88F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计算工厂主要物料的绿色物料使用率达</w:t>
            </w:r>
            <w:r w:rsidRPr="00590515">
              <w:rPr>
                <w:rFonts w:ascii="Times New Roman" w:eastAsia="仿宋" w:hAnsi="Times New Roman" w:cs="Times New Roman"/>
                <w:sz w:val="24"/>
                <w:szCs w:val="24"/>
              </w:rPr>
              <w:t>30%</w:t>
            </w:r>
            <w:r w:rsidRPr="00590515">
              <w:rPr>
                <w:rFonts w:ascii="Times New Roman" w:eastAsia="仿宋" w:hAnsi="Times New Roman" w:cs="Times New Roman" w:hint="eastAsia"/>
                <w:sz w:val="24"/>
                <w:szCs w:val="24"/>
              </w:rPr>
              <w:t>及以上。</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C7816DC"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11CE3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1FE03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5E9F44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B4D0E26"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sz w:val="24"/>
                <w:szCs w:val="24"/>
              </w:rPr>
              <w:t xml:space="preserve">　</w:t>
            </w:r>
          </w:p>
        </w:tc>
      </w:tr>
      <w:tr w:rsidR="00590515" w:rsidRPr="00590515" w14:paraId="1CBAA896"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99303A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7FFBEC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94709CD"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生产洁净化</w:t>
            </w:r>
          </w:p>
        </w:tc>
        <w:tc>
          <w:tcPr>
            <w:tcW w:w="4960" w:type="dxa"/>
            <w:tcBorders>
              <w:top w:val="single" w:sz="4" w:space="0" w:color="auto"/>
              <w:left w:val="single" w:sz="4" w:space="0" w:color="auto"/>
              <w:bottom w:val="single" w:sz="4" w:space="0" w:color="auto"/>
              <w:right w:val="single" w:sz="4" w:space="0" w:color="auto"/>
            </w:tcBorders>
            <w:vAlign w:val="center"/>
            <w:hideMark/>
          </w:tcPr>
          <w:p w14:paraId="254FBCCA"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7F0A5783"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CC3D6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5C087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1DBD564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3A2EF15"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0F72958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FE23F8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5AD2C3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F85F69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152236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计算单位产品主要污染物产生量（包括化学需氧量、氨氮、二氧化硫、氮氧化物等），指标优于行业前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水平。（装备、电子、电器等离散制造业可采用单位产值或单位工业增加值指标。）前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724D56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B1B7F9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FBE13C"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1FC98F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285BB62"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32B0BE0A"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9DEA69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DAAE80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094D66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8F0D553"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计算单位产品废气产生量，指标应不高于行业平均水平。（装备、电子、电器等离散制造业可采用单位产值或单位工业增加值指标。）</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0A34B0B1"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6B1A1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D5C3F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0CCD1F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4CA00A1C"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6B8BF19"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4177659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C822C0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8DFC2E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B45519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计算单位产品废气产生量，指标优于行业前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水平。（装备、电子、电器等离散制造业可采用单位产值或单位工业增加值指标。）前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3D57EBB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0FBA25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9037B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7B6BD1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88162D0"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1631BA2"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4887ED8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1B0773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9DB2A2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37ED604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计算单位产品废水产生量，指标应不高于行业平均水平。（装备、电子、电器等离散制造业可采用单位产值或单位工业增加值指标。）</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28936786"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F7507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D644A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A13FA8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2B7EFAAA"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F28B3C7"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227E17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F01038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4F1D4A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C76AB88"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计算单位产品废水产生量，指标优于行业前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水平。（装备、电子、电器等离散制造业可采用单位产值或单位工业增加值指标。）前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7F9F5D1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FC32FA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07A33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60C1E8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9FC4D27"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4B1C61D"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7858E4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9AFB0A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418CA83"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废物资源化</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61DE740"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计算单位产品主要原材料消耗量，指标应不高于行业平均水平。</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443D25B1"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DBCDE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77895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BDB8CE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0B9D874"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3CB4DC0"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30A16A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513255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A8D127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10A231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计算单位产品主要原材料消耗量，指标优于行业前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水平，前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5CF1FF1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AD4740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749D8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BCCA54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34ED6F15"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D7EF0D0"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9727F6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88ED5F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AB3DB5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0F1AA2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计算工业固体废物综合利用率，指标应大于</w:t>
            </w:r>
            <w:r w:rsidRPr="00590515">
              <w:rPr>
                <w:rFonts w:ascii="Times New Roman" w:eastAsia="仿宋" w:hAnsi="Times New Roman" w:cs="Times New Roman"/>
                <w:sz w:val="24"/>
                <w:szCs w:val="24"/>
              </w:rPr>
              <w:t>65%</w:t>
            </w:r>
            <w:r w:rsidRPr="00590515">
              <w:rPr>
                <w:rFonts w:ascii="Times New Roman" w:eastAsia="仿宋" w:hAnsi="Times New Roman" w:cs="Times New Roman" w:hint="eastAsia"/>
                <w:sz w:val="24"/>
                <w:szCs w:val="24"/>
              </w:rPr>
              <w:t>（根据行业特点，该指标可在</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之间选取）。</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1219CAC7"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84ECA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7719D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426DA72"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1971EA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13B7EEE8"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9E92BB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13FB2C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3BA29E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17E7345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计算工业固体废物综合利用率，指标达到</w:t>
            </w:r>
            <w:r w:rsidRPr="00590515">
              <w:rPr>
                <w:rFonts w:ascii="Times New Roman" w:eastAsia="仿宋" w:hAnsi="Times New Roman" w:cs="Times New Roman"/>
                <w:sz w:val="24"/>
                <w:szCs w:val="24"/>
              </w:rPr>
              <w:t>73%</w:t>
            </w:r>
            <w:r w:rsidRPr="00590515">
              <w:rPr>
                <w:rFonts w:ascii="Times New Roman" w:eastAsia="仿宋" w:hAnsi="Times New Roman" w:cs="Times New Roman" w:hint="eastAsia"/>
                <w:sz w:val="24"/>
                <w:szCs w:val="24"/>
              </w:rPr>
              <w:t>（根据行业特点，该指标可在</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之间选取），</w:t>
            </w:r>
            <w:r w:rsidRPr="00590515">
              <w:rPr>
                <w:rFonts w:ascii="Times New Roman" w:eastAsia="仿宋" w:hAnsi="Times New Roman" w:cs="Times New Roman"/>
                <w:sz w:val="24"/>
                <w:szCs w:val="24"/>
              </w:rPr>
              <w:t>90%</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1BCF479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9F9B0C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00385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7EE86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69A5ABAD"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0EE32B27"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1254F2B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FEFB49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9F0C0F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74281DC5"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计算废水处理回用率，指标高于行业平均值。</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420AFE6F"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CFC98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724A4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B978B23"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FC18A4B"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E396404"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3BFB2AB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DA2AD7C"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4E6435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20B14907"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计算废水处理回用率，指标优于行业前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水平，前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C4B59C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1BFDEAB"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CE028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24344DE"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79B5CAFE"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5094F588"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ABEBD1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2696B8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14E24A2"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能源低碳化</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DE01C7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39B1C5BF"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3FBFE2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52599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6</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6342CE1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4E92DF6"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2D5DE678"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7D9C40F6"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E752669"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F4F6C8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45033D8D"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计算单位产品综合能耗，指标达到相关国家、行业标准中的先进值要求。未制定相关标准的，应优于行业前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水平。（装备、电子、电器等离散制造业可采用单位产值或单位工业增加值指标。）前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285D212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7CD3088"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CB8BB4"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4</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5CBB3801"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1560605F"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4DF1EE52"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065F47CA"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051BAB8"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A74F06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33649F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计算单位产品碳排放量，指标应优于行业平均水平。（装备、电子、电器等离散制造业可采用单位产值或单位工业增加值指标。）</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34BFB629" w14:textId="77777777" w:rsidR="00590515" w:rsidRPr="00590515" w:rsidRDefault="00590515" w:rsidP="00590515">
            <w:pPr>
              <w:spacing w:after="160" w:line="276" w:lineRule="auto"/>
              <w:jc w:val="left"/>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BC164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必选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FF516"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1C5A55E4"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509DB9E9"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0A3D0A99" w14:textId="77777777" w:rsidTr="00590515">
        <w:trPr>
          <w:cantSplit/>
          <w:trHeight w:val="23"/>
        </w:trPr>
        <w:tc>
          <w:tcPr>
            <w:tcW w:w="13178" w:type="dxa"/>
            <w:vMerge/>
            <w:tcBorders>
              <w:top w:val="single" w:sz="4" w:space="0" w:color="auto"/>
              <w:left w:val="single" w:sz="4" w:space="0" w:color="auto"/>
              <w:bottom w:val="single" w:sz="4" w:space="0" w:color="auto"/>
              <w:right w:val="single" w:sz="4" w:space="0" w:color="auto"/>
            </w:tcBorders>
            <w:vAlign w:val="center"/>
            <w:hideMark/>
          </w:tcPr>
          <w:p w14:paraId="55508EF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E8A5987"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C994CCF"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502486F4"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按照</w:t>
            </w:r>
            <w:r w:rsidRPr="00590515">
              <w:rPr>
                <w:rFonts w:ascii="Times New Roman" w:eastAsia="仿宋" w:hAnsi="Times New Roman" w:cs="Times New Roman"/>
                <w:sz w:val="24"/>
                <w:szCs w:val="24"/>
              </w:rPr>
              <w:t>GB/T 36132</w:t>
            </w:r>
            <w:r w:rsidRPr="00590515">
              <w:rPr>
                <w:rFonts w:ascii="Times New Roman" w:eastAsia="仿宋" w:hAnsi="Times New Roman" w:cs="Times New Roman" w:hint="eastAsia"/>
                <w:sz w:val="24"/>
                <w:szCs w:val="24"/>
              </w:rPr>
              <w:t>附录</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计算单位产品碳排放量，指标优于行业前</w:t>
            </w:r>
            <w:r w:rsidRPr="00590515">
              <w:rPr>
                <w:rFonts w:ascii="Times New Roman" w:eastAsia="仿宋" w:hAnsi="Times New Roman" w:cs="Times New Roman"/>
                <w:sz w:val="24"/>
                <w:szCs w:val="24"/>
              </w:rPr>
              <w:t>20%</w:t>
            </w:r>
            <w:r w:rsidRPr="00590515">
              <w:rPr>
                <w:rFonts w:ascii="Times New Roman" w:eastAsia="仿宋" w:hAnsi="Times New Roman" w:cs="Times New Roman" w:hint="eastAsia"/>
                <w:sz w:val="24"/>
                <w:szCs w:val="24"/>
              </w:rPr>
              <w:t>水平。（装备、电子、电器等离散制造业可采用单位产值或单位工业增加值指标。）前</w:t>
            </w:r>
            <w:r w:rsidRPr="00590515">
              <w:rPr>
                <w:rFonts w:ascii="Times New Roman" w:eastAsia="仿宋" w:hAnsi="Times New Roman" w:cs="Times New Roman"/>
                <w:sz w:val="24"/>
                <w:szCs w:val="24"/>
              </w:rPr>
              <w:t>5%</w:t>
            </w:r>
            <w:r w:rsidRPr="00590515">
              <w:rPr>
                <w:rFonts w:ascii="Times New Roman" w:eastAsia="仿宋" w:hAnsi="Times New Roman" w:cs="Times New Roman" w:hint="eastAsia"/>
                <w:sz w:val="24"/>
                <w:szCs w:val="24"/>
              </w:rPr>
              <w:t>为满分。</w:t>
            </w: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245A0BE5"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D870E15"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3416D1"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2</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365C2BF0"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14:paraId="090E7221"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r w:rsidRPr="00590515">
              <w:rPr>
                <w:rFonts w:ascii="Times New Roman" w:eastAsia="仿宋" w:hAnsi="Times New Roman" w:cs="Times New Roman" w:hint="eastAsia"/>
                <w:color w:val="000000"/>
                <w:sz w:val="24"/>
                <w:szCs w:val="24"/>
              </w:rPr>
              <w:t xml:space="preserve">　</w:t>
            </w:r>
          </w:p>
        </w:tc>
      </w:tr>
      <w:tr w:rsidR="00590515" w:rsidRPr="00590515" w14:paraId="3A2823BF" w14:textId="77777777" w:rsidTr="00590515">
        <w:trPr>
          <w:cantSplit/>
          <w:trHeight w:val="23"/>
        </w:trPr>
        <w:tc>
          <w:tcPr>
            <w:tcW w:w="13178" w:type="dxa"/>
            <w:gridSpan w:val="8"/>
            <w:tcBorders>
              <w:top w:val="single" w:sz="4" w:space="0" w:color="auto"/>
              <w:left w:val="single" w:sz="4" w:space="0" w:color="auto"/>
              <w:bottom w:val="single" w:sz="4" w:space="0" w:color="auto"/>
              <w:right w:val="single" w:sz="4" w:space="0" w:color="auto"/>
            </w:tcBorders>
            <w:vAlign w:val="center"/>
            <w:hideMark/>
          </w:tcPr>
          <w:p w14:paraId="62CC424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总分</w:t>
            </w:r>
          </w:p>
        </w:tc>
        <w:tc>
          <w:tcPr>
            <w:tcW w:w="770" w:type="dxa"/>
            <w:tcBorders>
              <w:top w:val="single" w:sz="4" w:space="0" w:color="auto"/>
              <w:left w:val="single" w:sz="4" w:space="0" w:color="auto"/>
              <w:bottom w:val="single" w:sz="4" w:space="0" w:color="auto"/>
              <w:right w:val="single" w:sz="4" w:space="0" w:color="auto"/>
            </w:tcBorders>
            <w:vAlign w:val="center"/>
          </w:tcPr>
          <w:p w14:paraId="5118A96A"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47FB6ECC" w14:textId="77777777" w:rsidTr="00590515">
        <w:trPr>
          <w:cantSplit/>
          <w:trHeight w:val="23"/>
        </w:trPr>
        <w:tc>
          <w:tcPr>
            <w:tcW w:w="297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0F020DE"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加分项</w:t>
            </w:r>
          </w:p>
        </w:tc>
        <w:tc>
          <w:tcPr>
            <w:tcW w:w="4960" w:type="dxa"/>
            <w:tcBorders>
              <w:top w:val="single" w:sz="4" w:space="0" w:color="auto"/>
              <w:left w:val="single" w:sz="4" w:space="0" w:color="auto"/>
              <w:bottom w:val="single" w:sz="4" w:space="0" w:color="auto"/>
              <w:right w:val="single" w:sz="4" w:space="0" w:color="auto"/>
            </w:tcBorders>
            <w:vAlign w:val="center"/>
            <w:hideMark/>
          </w:tcPr>
          <w:p w14:paraId="0729AD4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获得国家级能效</w:t>
            </w:r>
            <w:proofErr w:type="gramStart"/>
            <w:r w:rsidRPr="00590515">
              <w:rPr>
                <w:rFonts w:ascii="Times New Roman" w:eastAsia="仿宋" w:hAnsi="Times New Roman" w:cs="Times New Roman" w:hint="eastAsia"/>
                <w:sz w:val="24"/>
                <w:szCs w:val="24"/>
              </w:rPr>
              <w:t>领跑称号</w:t>
            </w:r>
            <w:proofErr w:type="gramEnd"/>
            <w:r w:rsidRPr="00590515">
              <w:rPr>
                <w:rFonts w:ascii="Times New Roman" w:eastAsia="仿宋" w:hAnsi="Times New Roman" w:cs="Times New Roman" w:hint="eastAsia"/>
                <w:sz w:val="24"/>
                <w:szCs w:val="24"/>
              </w:rPr>
              <w:t>的企业或国家级</w:t>
            </w:r>
            <w:proofErr w:type="gramStart"/>
            <w:r w:rsidRPr="00590515">
              <w:rPr>
                <w:rFonts w:ascii="Times New Roman" w:eastAsia="仿宋" w:hAnsi="Times New Roman" w:cs="Times New Roman" w:hint="eastAsia"/>
                <w:sz w:val="24"/>
                <w:szCs w:val="24"/>
              </w:rPr>
              <w:t>水效领跑称号</w:t>
            </w:r>
            <w:proofErr w:type="gramEnd"/>
            <w:r w:rsidRPr="00590515">
              <w:rPr>
                <w:rFonts w:ascii="Times New Roman" w:eastAsia="仿宋" w:hAnsi="Times New Roman" w:cs="Times New Roman" w:hint="eastAsia"/>
                <w:sz w:val="24"/>
                <w:szCs w:val="24"/>
              </w:rPr>
              <w:t>的。</w:t>
            </w:r>
          </w:p>
        </w:tc>
        <w:tc>
          <w:tcPr>
            <w:tcW w:w="2407" w:type="dxa"/>
            <w:tcBorders>
              <w:top w:val="single" w:sz="4" w:space="0" w:color="auto"/>
              <w:left w:val="single" w:sz="4" w:space="0" w:color="auto"/>
              <w:bottom w:val="single" w:sz="4" w:space="0" w:color="auto"/>
              <w:right w:val="single" w:sz="4" w:space="0" w:color="auto"/>
            </w:tcBorders>
            <w:vAlign w:val="center"/>
          </w:tcPr>
          <w:p w14:paraId="64E870D3"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43D432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468D67"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hideMark/>
          </w:tcPr>
          <w:p w14:paraId="16AB9EE2"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vAlign w:val="center"/>
          </w:tcPr>
          <w:p w14:paraId="50FAFE52"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0B91649F" w14:textId="77777777" w:rsidTr="00590515">
        <w:trPr>
          <w:cantSplit/>
          <w:trHeight w:val="23"/>
        </w:trPr>
        <w:tc>
          <w:tcPr>
            <w:tcW w:w="15448" w:type="dxa"/>
            <w:gridSpan w:val="3"/>
            <w:vMerge/>
            <w:tcBorders>
              <w:top w:val="single" w:sz="4" w:space="0" w:color="auto"/>
              <w:left w:val="single" w:sz="4" w:space="0" w:color="auto"/>
              <w:bottom w:val="single" w:sz="4" w:space="0" w:color="auto"/>
              <w:right w:val="single" w:sz="4" w:space="0" w:color="auto"/>
            </w:tcBorders>
            <w:vAlign w:val="center"/>
            <w:hideMark/>
          </w:tcPr>
          <w:p w14:paraId="13D66E3D"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244FE3BE"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获得合肥市工业企业亩均效益评价</w:t>
            </w:r>
            <w:r w:rsidRPr="00590515">
              <w:rPr>
                <w:rFonts w:ascii="Times New Roman" w:eastAsia="仿宋" w:hAnsi="Times New Roman" w:cs="Times New Roman"/>
                <w:sz w:val="24"/>
                <w:szCs w:val="24"/>
              </w:rPr>
              <w:t>A</w:t>
            </w:r>
            <w:r w:rsidRPr="00590515">
              <w:rPr>
                <w:rFonts w:ascii="Times New Roman" w:eastAsia="仿宋" w:hAnsi="Times New Roman" w:cs="Times New Roman" w:hint="eastAsia"/>
                <w:sz w:val="24"/>
                <w:szCs w:val="24"/>
              </w:rPr>
              <w:t>类企业（上一年度）</w:t>
            </w:r>
          </w:p>
        </w:tc>
        <w:tc>
          <w:tcPr>
            <w:tcW w:w="2407" w:type="dxa"/>
            <w:tcBorders>
              <w:top w:val="single" w:sz="4" w:space="0" w:color="auto"/>
              <w:left w:val="single" w:sz="4" w:space="0" w:color="auto"/>
              <w:bottom w:val="single" w:sz="4" w:space="0" w:color="auto"/>
              <w:right w:val="single" w:sz="4" w:space="0" w:color="auto"/>
            </w:tcBorders>
            <w:vAlign w:val="center"/>
          </w:tcPr>
          <w:p w14:paraId="27E0B1BD"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20F5E9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AD0399"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hideMark/>
          </w:tcPr>
          <w:p w14:paraId="526FF3B3"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vAlign w:val="center"/>
          </w:tcPr>
          <w:p w14:paraId="2BE5022E"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2AFE759E" w14:textId="77777777" w:rsidTr="00590515">
        <w:trPr>
          <w:cantSplit/>
          <w:trHeight w:val="23"/>
        </w:trPr>
        <w:tc>
          <w:tcPr>
            <w:tcW w:w="15448" w:type="dxa"/>
            <w:gridSpan w:val="3"/>
            <w:vMerge/>
            <w:tcBorders>
              <w:top w:val="single" w:sz="4" w:space="0" w:color="auto"/>
              <w:left w:val="single" w:sz="4" w:space="0" w:color="auto"/>
              <w:bottom w:val="single" w:sz="4" w:space="0" w:color="auto"/>
              <w:right w:val="single" w:sz="4" w:space="0" w:color="auto"/>
            </w:tcBorders>
            <w:vAlign w:val="center"/>
            <w:hideMark/>
          </w:tcPr>
          <w:p w14:paraId="63CDED4B" w14:textId="77777777" w:rsidR="00590515" w:rsidRPr="00590515" w:rsidRDefault="00590515" w:rsidP="00590515">
            <w:pPr>
              <w:widowControl/>
              <w:spacing w:line="276" w:lineRule="auto"/>
              <w:jc w:val="left"/>
              <w:rPr>
                <w:rFonts w:ascii="Times New Roman" w:eastAsia="仿宋"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vAlign w:val="center"/>
            <w:hideMark/>
          </w:tcPr>
          <w:p w14:paraId="6E1545A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仿宋" w:eastAsia="仿宋" w:hAnsi="仿宋" w:cs="仿宋" w:hint="eastAsia"/>
                <w:color w:val="000000"/>
                <w:kern w:val="0"/>
                <w:sz w:val="24"/>
                <w:szCs w:val="24"/>
              </w:rPr>
              <w:t>“零碳”工厂创建方面开展的工作情况。</w:t>
            </w:r>
          </w:p>
        </w:tc>
        <w:tc>
          <w:tcPr>
            <w:tcW w:w="2407" w:type="dxa"/>
            <w:tcBorders>
              <w:top w:val="single" w:sz="4" w:space="0" w:color="auto"/>
              <w:left w:val="single" w:sz="4" w:space="0" w:color="auto"/>
              <w:bottom w:val="single" w:sz="4" w:space="0" w:color="auto"/>
              <w:right w:val="single" w:sz="4" w:space="0" w:color="auto"/>
            </w:tcBorders>
            <w:vAlign w:val="center"/>
          </w:tcPr>
          <w:p w14:paraId="411E686B" w14:textId="77777777" w:rsidR="00590515" w:rsidRPr="00590515" w:rsidRDefault="00590515" w:rsidP="00590515">
            <w:pPr>
              <w:spacing w:after="160" w:line="276" w:lineRule="auto"/>
              <w:rPr>
                <w:rFonts w:ascii="Times New Roman" w:eastAsia="仿宋"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698ACCF"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可选</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2A562A"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sz w:val="24"/>
                <w:szCs w:val="24"/>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753888B5"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sz w:val="24"/>
                <w:szCs w:val="24"/>
              </w:rPr>
              <w:t>100</w:t>
            </w:r>
          </w:p>
        </w:tc>
        <w:tc>
          <w:tcPr>
            <w:tcW w:w="770" w:type="dxa"/>
            <w:tcBorders>
              <w:top w:val="single" w:sz="4" w:space="0" w:color="auto"/>
              <w:left w:val="single" w:sz="4" w:space="0" w:color="auto"/>
              <w:bottom w:val="single" w:sz="4" w:space="0" w:color="auto"/>
              <w:right w:val="single" w:sz="4" w:space="0" w:color="auto"/>
            </w:tcBorders>
            <w:vAlign w:val="center"/>
          </w:tcPr>
          <w:p w14:paraId="14E186D6"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r w:rsidR="00590515" w:rsidRPr="00590515" w14:paraId="77DB4241" w14:textId="77777777" w:rsidTr="00590515">
        <w:trPr>
          <w:cantSplit/>
          <w:trHeight w:val="23"/>
        </w:trPr>
        <w:tc>
          <w:tcPr>
            <w:tcW w:w="13178" w:type="dxa"/>
            <w:gridSpan w:val="8"/>
            <w:tcBorders>
              <w:top w:val="single" w:sz="4" w:space="0" w:color="auto"/>
              <w:left w:val="single" w:sz="4" w:space="0" w:color="auto"/>
              <w:bottom w:val="single" w:sz="4" w:space="0" w:color="auto"/>
              <w:right w:val="single" w:sz="4" w:space="0" w:color="auto"/>
            </w:tcBorders>
            <w:vAlign w:val="center"/>
            <w:hideMark/>
          </w:tcPr>
          <w:p w14:paraId="7EF2F8E0" w14:textId="77777777" w:rsidR="00590515" w:rsidRPr="00590515" w:rsidRDefault="00590515" w:rsidP="00590515">
            <w:pPr>
              <w:spacing w:after="160" w:line="276" w:lineRule="auto"/>
              <w:jc w:val="center"/>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加分项总分</w:t>
            </w:r>
          </w:p>
        </w:tc>
        <w:tc>
          <w:tcPr>
            <w:tcW w:w="770" w:type="dxa"/>
            <w:tcBorders>
              <w:top w:val="single" w:sz="4" w:space="0" w:color="auto"/>
              <w:left w:val="single" w:sz="4" w:space="0" w:color="auto"/>
              <w:bottom w:val="single" w:sz="4" w:space="0" w:color="auto"/>
              <w:right w:val="single" w:sz="4" w:space="0" w:color="auto"/>
            </w:tcBorders>
            <w:vAlign w:val="center"/>
          </w:tcPr>
          <w:p w14:paraId="4A429858" w14:textId="77777777" w:rsidR="00590515" w:rsidRPr="00590515" w:rsidRDefault="00590515" w:rsidP="00590515">
            <w:pPr>
              <w:spacing w:after="160" w:line="276" w:lineRule="auto"/>
              <w:jc w:val="left"/>
              <w:rPr>
                <w:rFonts w:ascii="Times New Roman" w:eastAsia="仿宋" w:hAnsi="Times New Roman" w:cs="Times New Roman"/>
                <w:color w:val="000000"/>
                <w:sz w:val="24"/>
                <w:szCs w:val="24"/>
              </w:rPr>
            </w:pPr>
          </w:p>
        </w:tc>
      </w:tr>
    </w:tbl>
    <w:p w14:paraId="3189B319" w14:textId="77777777" w:rsidR="00590515" w:rsidRPr="00590515" w:rsidRDefault="00590515" w:rsidP="00590515">
      <w:pPr>
        <w:spacing w:after="160" w:line="276" w:lineRule="auto"/>
        <w:rPr>
          <w:rFonts w:ascii="Times New Roman" w:eastAsia="仿宋" w:hAnsi="Times New Roman" w:cs="Times New Roman"/>
          <w:sz w:val="24"/>
          <w:szCs w:val="24"/>
        </w:rPr>
      </w:pPr>
      <w:r w:rsidRPr="00590515">
        <w:rPr>
          <w:rFonts w:ascii="Times New Roman" w:eastAsia="仿宋" w:hAnsi="Times New Roman" w:cs="Times New Roman" w:hint="eastAsia"/>
          <w:sz w:val="24"/>
          <w:szCs w:val="24"/>
        </w:rPr>
        <w:t>注</w:t>
      </w:r>
      <w:r w:rsidRPr="00590515">
        <w:rPr>
          <w:rFonts w:ascii="Times New Roman" w:eastAsia="仿宋" w:hAnsi="Times New Roman" w:cs="Times New Roman"/>
          <w:sz w:val="24"/>
          <w:szCs w:val="24"/>
        </w:rPr>
        <w:t>1</w:t>
      </w:r>
      <w:r w:rsidRPr="00590515">
        <w:rPr>
          <w:rFonts w:ascii="Times New Roman" w:eastAsia="仿宋" w:hAnsi="Times New Roman" w:cs="Times New Roman" w:hint="eastAsia"/>
          <w:sz w:val="24"/>
          <w:szCs w:val="24"/>
        </w:rPr>
        <w:t>：绿色工厂必须满足各项必选要求，可选要求按照受</w:t>
      </w:r>
      <w:proofErr w:type="gramStart"/>
      <w:r w:rsidRPr="00590515">
        <w:rPr>
          <w:rFonts w:ascii="Times New Roman" w:eastAsia="仿宋" w:hAnsi="Times New Roman" w:cs="Times New Roman" w:hint="eastAsia"/>
          <w:sz w:val="24"/>
          <w:szCs w:val="24"/>
        </w:rPr>
        <w:t>评工厂满足</w:t>
      </w:r>
      <w:proofErr w:type="gramEnd"/>
      <w:r w:rsidRPr="00590515">
        <w:rPr>
          <w:rFonts w:ascii="Times New Roman" w:eastAsia="仿宋" w:hAnsi="Times New Roman" w:cs="Times New Roman" w:hint="eastAsia"/>
          <w:sz w:val="24"/>
          <w:szCs w:val="24"/>
        </w:rPr>
        <w:t>程度在</w:t>
      </w:r>
      <w:r w:rsidRPr="00590515">
        <w:rPr>
          <w:rFonts w:ascii="Times New Roman" w:eastAsia="仿宋" w:hAnsi="Times New Roman" w:cs="Times New Roman"/>
          <w:sz w:val="24"/>
          <w:szCs w:val="24"/>
        </w:rPr>
        <w:t>0</w:t>
      </w:r>
      <w:r w:rsidRPr="00590515">
        <w:rPr>
          <w:rFonts w:ascii="Times New Roman" w:eastAsia="仿宋" w:hAnsi="Times New Roman" w:cs="Times New Roman" w:hint="eastAsia"/>
          <w:sz w:val="24"/>
          <w:szCs w:val="24"/>
        </w:rPr>
        <w:t>分到满分中取值。</w:t>
      </w:r>
    </w:p>
    <w:p w14:paraId="0AA886C0" w14:textId="77777777" w:rsidR="00590515" w:rsidRPr="00590515" w:rsidRDefault="00590515" w:rsidP="00590515">
      <w:pPr>
        <w:spacing w:after="160" w:line="360" w:lineRule="auto"/>
        <w:rPr>
          <w:rFonts w:ascii="仿宋" w:eastAsia="仿宋" w:hAnsi="仿宋" w:cs="仿宋"/>
          <w:sz w:val="32"/>
          <w:szCs w:val="32"/>
        </w:rPr>
      </w:pPr>
      <w:r w:rsidRPr="00590515">
        <w:rPr>
          <w:rFonts w:ascii="Times New Roman" w:eastAsia="仿宋" w:hAnsi="Times New Roman" w:cs="Times New Roman" w:hint="eastAsia"/>
          <w:kern w:val="0"/>
          <w:sz w:val="24"/>
          <w:szCs w:val="24"/>
        </w:rPr>
        <w:t>注</w:t>
      </w:r>
      <w:r w:rsidRPr="00590515">
        <w:rPr>
          <w:rFonts w:ascii="Times New Roman" w:eastAsia="仿宋" w:hAnsi="Times New Roman" w:cs="Times New Roman"/>
          <w:kern w:val="0"/>
          <w:sz w:val="24"/>
          <w:szCs w:val="24"/>
        </w:rPr>
        <w:t>2</w:t>
      </w:r>
      <w:r w:rsidRPr="00590515">
        <w:rPr>
          <w:rFonts w:ascii="Times New Roman" w:eastAsia="仿宋" w:hAnsi="Times New Roman" w:cs="Times New Roman" w:hint="eastAsia"/>
          <w:kern w:val="0"/>
          <w:sz w:val="24"/>
          <w:szCs w:val="24"/>
        </w:rPr>
        <w:t>：凡符合</w:t>
      </w:r>
      <w:r w:rsidRPr="00590515">
        <w:rPr>
          <w:rFonts w:ascii="Times New Roman" w:eastAsia="仿宋" w:hAnsi="Times New Roman" w:cs="Times New Roman"/>
          <w:kern w:val="0"/>
          <w:sz w:val="24"/>
          <w:szCs w:val="24"/>
        </w:rPr>
        <w:t>“</w:t>
      </w:r>
      <w:r w:rsidRPr="00590515">
        <w:rPr>
          <w:rFonts w:ascii="Times New Roman" w:eastAsia="仿宋" w:hAnsi="Times New Roman" w:cs="Times New Roman" w:hint="eastAsia"/>
          <w:kern w:val="0"/>
          <w:sz w:val="24"/>
          <w:szCs w:val="24"/>
        </w:rPr>
        <w:t>绿色工厂行业标准清单</w:t>
      </w:r>
      <w:r w:rsidRPr="00590515">
        <w:rPr>
          <w:rFonts w:ascii="Times New Roman" w:eastAsia="仿宋" w:hAnsi="Times New Roman" w:cs="Times New Roman"/>
          <w:kern w:val="0"/>
          <w:sz w:val="24"/>
          <w:szCs w:val="24"/>
        </w:rPr>
        <w:t>”</w:t>
      </w:r>
      <w:r w:rsidRPr="00590515">
        <w:rPr>
          <w:rFonts w:ascii="Times New Roman" w:eastAsia="仿宋" w:hAnsi="Times New Roman" w:cs="Times New Roman" w:hint="eastAsia"/>
          <w:kern w:val="0"/>
          <w:sz w:val="24"/>
          <w:szCs w:val="24"/>
        </w:rPr>
        <w:t>的工厂，请根据清单中的标准自行设计该表格</w:t>
      </w:r>
    </w:p>
    <w:p w14:paraId="7E461DDB" w14:textId="77777777" w:rsidR="00590515" w:rsidRPr="00590515" w:rsidRDefault="00590515" w:rsidP="00590515">
      <w:pPr>
        <w:tabs>
          <w:tab w:val="left" w:pos="1669"/>
        </w:tabs>
        <w:spacing w:after="160" w:line="276" w:lineRule="auto"/>
        <w:rPr>
          <w:rFonts w:ascii="Calibri" w:eastAsia="宋体" w:hAnsi="Calibri" w:cs="Times New Roman" w:hint="eastAsia"/>
          <w:szCs w:val="24"/>
        </w:rPr>
      </w:pPr>
    </w:p>
    <w:p w14:paraId="62F45DE8" w14:textId="77777777" w:rsidR="00590515" w:rsidRPr="00590515" w:rsidRDefault="00590515" w:rsidP="00590515">
      <w:pPr>
        <w:tabs>
          <w:tab w:val="left" w:pos="1669"/>
        </w:tabs>
        <w:spacing w:after="160" w:line="276" w:lineRule="auto"/>
        <w:rPr>
          <w:rFonts w:ascii="Calibri" w:eastAsia="宋体" w:hAnsi="Calibri" w:cs="Times New Roman"/>
          <w:szCs w:val="24"/>
        </w:rPr>
      </w:pPr>
    </w:p>
    <w:p w14:paraId="53C37727" w14:textId="77777777" w:rsidR="00590515" w:rsidRPr="00590515" w:rsidRDefault="00590515" w:rsidP="00590515">
      <w:pPr>
        <w:tabs>
          <w:tab w:val="left" w:pos="1669"/>
        </w:tabs>
        <w:spacing w:after="160" w:line="276" w:lineRule="auto"/>
        <w:rPr>
          <w:rFonts w:ascii="Calibri" w:eastAsia="宋体" w:hAnsi="Calibri" w:cs="Times New Roman"/>
          <w:szCs w:val="24"/>
        </w:rPr>
      </w:pPr>
    </w:p>
    <w:p w14:paraId="0CBF0643" w14:textId="77777777" w:rsidR="00590515" w:rsidRPr="00590515" w:rsidRDefault="00590515" w:rsidP="00590515">
      <w:pPr>
        <w:tabs>
          <w:tab w:val="left" w:pos="1669"/>
        </w:tabs>
        <w:spacing w:after="160" w:line="276" w:lineRule="auto"/>
        <w:rPr>
          <w:rFonts w:ascii="Calibri" w:eastAsia="宋体" w:hAnsi="Calibri" w:cs="Times New Roman"/>
          <w:szCs w:val="24"/>
        </w:rPr>
      </w:pPr>
    </w:p>
    <w:p w14:paraId="175FEBD2" w14:textId="77777777" w:rsidR="00590515" w:rsidRPr="00590515" w:rsidRDefault="00590515" w:rsidP="00590515">
      <w:pPr>
        <w:tabs>
          <w:tab w:val="left" w:pos="1669"/>
        </w:tabs>
        <w:spacing w:after="160" w:line="276" w:lineRule="auto"/>
        <w:rPr>
          <w:rFonts w:ascii="Calibri" w:eastAsia="宋体" w:hAnsi="Calibri" w:cs="Times New Roman"/>
          <w:szCs w:val="24"/>
        </w:rPr>
      </w:pPr>
    </w:p>
    <w:p w14:paraId="55E68299" w14:textId="77777777" w:rsidR="00590515" w:rsidRPr="00590515" w:rsidRDefault="00590515" w:rsidP="00590515">
      <w:pPr>
        <w:tabs>
          <w:tab w:val="left" w:pos="1669"/>
        </w:tabs>
        <w:spacing w:after="160" w:line="276" w:lineRule="auto"/>
        <w:rPr>
          <w:rFonts w:ascii="Calibri" w:eastAsia="宋体" w:hAnsi="Calibri" w:cs="Times New Roman"/>
          <w:szCs w:val="24"/>
        </w:rPr>
      </w:pPr>
    </w:p>
    <w:p w14:paraId="072D00FA" w14:textId="77777777" w:rsidR="00590515" w:rsidRPr="00590515" w:rsidRDefault="00590515" w:rsidP="00590515">
      <w:pPr>
        <w:tabs>
          <w:tab w:val="left" w:pos="1669"/>
        </w:tabs>
        <w:spacing w:after="160" w:line="276" w:lineRule="auto"/>
        <w:rPr>
          <w:rFonts w:ascii="Calibri" w:eastAsia="宋体" w:hAnsi="Calibri" w:cs="Times New Roman"/>
          <w:szCs w:val="24"/>
        </w:rPr>
      </w:pPr>
    </w:p>
    <w:p w14:paraId="648B1EAE" w14:textId="77777777" w:rsidR="00590515" w:rsidRPr="00590515" w:rsidRDefault="00590515" w:rsidP="00590515">
      <w:pPr>
        <w:widowControl/>
        <w:spacing w:line="276" w:lineRule="auto"/>
        <w:jc w:val="left"/>
        <w:rPr>
          <w:rFonts w:ascii="黑体" w:eastAsia="黑体" w:hAnsi="黑体" w:cs="黑体"/>
          <w:b/>
          <w:bCs/>
          <w:color w:val="000000"/>
          <w:kern w:val="0"/>
          <w:sz w:val="32"/>
          <w:szCs w:val="32"/>
        </w:rPr>
        <w:sectPr w:rsidR="00590515" w:rsidRPr="00590515" w:rsidSect="00BD7EDC">
          <w:pgSz w:w="16838" w:h="11906" w:orient="landscape"/>
          <w:pgMar w:top="1800" w:right="1440" w:bottom="1800" w:left="1440" w:header="851" w:footer="992" w:gutter="0"/>
          <w:cols w:space="720"/>
          <w:docGrid w:type="lines" w:linePitch="312"/>
        </w:sectPr>
      </w:pPr>
    </w:p>
    <w:p w14:paraId="4824EB54" w14:textId="77777777" w:rsidR="00590515" w:rsidRPr="00590515" w:rsidRDefault="00590515" w:rsidP="00590515">
      <w:pPr>
        <w:widowControl/>
        <w:spacing w:after="160" w:line="276" w:lineRule="auto"/>
        <w:rPr>
          <w:rFonts w:ascii="黑体" w:eastAsia="黑体" w:hAnsi="黑体" w:cs="黑体"/>
          <w:color w:val="000000"/>
          <w:kern w:val="0"/>
          <w:sz w:val="32"/>
          <w:szCs w:val="32"/>
        </w:rPr>
      </w:pPr>
      <w:r w:rsidRPr="00590515">
        <w:rPr>
          <w:rFonts w:ascii="黑体" w:eastAsia="黑体" w:hAnsi="黑体" w:cs="黑体" w:hint="eastAsia"/>
          <w:color w:val="000000"/>
          <w:kern w:val="0"/>
          <w:sz w:val="32"/>
          <w:szCs w:val="32"/>
        </w:rPr>
        <w:t>附件2</w:t>
      </w:r>
    </w:p>
    <w:p w14:paraId="4B64C17E" w14:textId="77777777" w:rsidR="00590515" w:rsidRPr="00590515" w:rsidRDefault="00590515" w:rsidP="00590515">
      <w:pPr>
        <w:widowControl/>
        <w:spacing w:after="160" w:line="276" w:lineRule="auto"/>
        <w:jc w:val="center"/>
        <w:rPr>
          <w:rFonts w:ascii="方正小标宋简体" w:eastAsia="方正小标宋简体" w:hAnsi="方正小标宋简体" w:cs="方正小标宋简体" w:hint="eastAsia"/>
          <w:sz w:val="44"/>
          <w:szCs w:val="44"/>
        </w:rPr>
      </w:pPr>
      <w:r w:rsidRPr="00590515">
        <w:rPr>
          <w:rFonts w:ascii="方正小标宋简体" w:eastAsia="方正小标宋简体" w:hAnsi="方正小标宋简体" w:cs="方正小标宋简体" w:hint="eastAsia"/>
          <w:color w:val="000000"/>
          <w:kern w:val="0"/>
          <w:sz w:val="44"/>
          <w:szCs w:val="44"/>
        </w:rPr>
        <w:t>合肥市绿色工厂第三方评价工作要求</w:t>
      </w:r>
    </w:p>
    <w:p w14:paraId="735FDFA7" w14:textId="77777777" w:rsidR="00590515" w:rsidRPr="00590515" w:rsidRDefault="00590515" w:rsidP="00590515">
      <w:pPr>
        <w:widowControl/>
        <w:spacing w:after="160" w:line="276" w:lineRule="auto"/>
        <w:rPr>
          <w:rFonts w:ascii="黑体" w:eastAsia="黑体" w:hAnsi="宋体" w:cs="黑体" w:hint="eastAsia"/>
          <w:color w:val="000000"/>
          <w:kern w:val="0"/>
          <w:sz w:val="31"/>
          <w:szCs w:val="31"/>
        </w:rPr>
      </w:pPr>
    </w:p>
    <w:p w14:paraId="4014048D" w14:textId="77777777" w:rsidR="00590515" w:rsidRPr="00590515" w:rsidRDefault="00590515" w:rsidP="00590515">
      <w:pPr>
        <w:widowControl/>
        <w:kinsoku w:val="0"/>
        <w:autoSpaceDE w:val="0"/>
        <w:autoSpaceDN w:val="0"/>
        <w:adjustRightInd w:val="0"/>
        <w:snapToGrid w:val="0"/>
        <w:spacing w:before="253" w:after="160" w:line="225" w:lineRule="auto"/>
        <w:jc w:val="left"/>
        <w:textAlignment w:val="baseline"/>
        <w:rPr>
          <w:rFonts w:ascii="黑体" w:eastAsia="黑体" w:hAnsi="黑体" w:cs="黑体" w:hint="eastAsia"/>
          <w:snapToGrid w:val="0"/>
          <w:color w:val="000000"/>
          <w:spacing w:val="8"/>
          <w:kern w:val="0"/>
          <w:sz w:val="31"/>
          <w:szCs w:val="31"/>
        </w:rPr>
      </w:pPr>
      <w:r w:rsidRPr="00590515">
        <w:rPr>
          <w:rFonts w:ascii="黑体" w:eastAsia="黑体" w:hAnsi="黑体" w:cs="黑体" w:hint="eastAsia"/>
          <w:snapToGrid w:val="0"/>
          <w:color w:val="000000"/>
          <w:spacing w:val="8"/>
          <w:kern w:val="0"/>
          <w:sz w:val="31"/>
          <w:szCs w:val="31"/>
        </w:rPr>
        <w:t>一、第三方机构的基本条件</w:t>
      </w:r>
    </w:p>
    <w:p w14:paraId="5AFF6ADD" w14:textId="77777777" w:rsidR="00590515" w:rsidRPr="00590515" w:rsidRDefault="00590515" w:rsidP="00590515">
      <w:pPr>
        <w:widowControl/>
        <w:spacing w:after="160" w:line="360" w:lineRule="auto"/>
        <w:rPr>
          <w:rFonts w:ascii="Calibri" w:eastAsia="宋体" w:hAnsi="Calibri" w:cs="Times New Roman" w:hint="eastAsia"/>
          <w:sz w:val="32"/>
          <w:szCs w:val="32"/>
        </w:rPr>
      </w:pPr>
      <w:r w:rsidRPr="00590515">
        <w:rPr>
          <w:rFonts w:ascii="仿宋_GB2312" w:eastAsia="仿宋_GB2312" w:hAnsi="仿宋_GB2312" w:cs="仿宋_GB2312" w:hint="eastAsia"/>
          <w:color w:val="070707"/>
          <w:kern w:val="0"/>
          <w:sz w:val="32"/>
          <w:szCs w:val="32"/>
        </w:rPr>
        <w:t xml:space="preserve">开展绿色制造相关评价工作的第三方机构要满足以下基本条件： </w:t>
      </w:r>
    </w:p>
    <w:p w14:paraId="13B391BB" w14:textId="77777777" w:rsidR="00590515" w:rsidRPr="00590515" w:rsidRDefault="00590515" w:rsidP="00590515">
      <w:pPr>
        <w:widowControl/>
        <w:snapToGrid w:val="0"/>
        <w:spacing w:after="160" w:line="360" w:lineRule="auto"/>
        <w:rPr>
          <w:rFonts w:ascii="Calibri" w:eastAsia="宋体" w:hAnsi="Calibri" w:cs="Times New Roman"/>
          <w:sz w:val="32"/>
          <w:szCs w:val="32"/>
        </w:rPr>
      </w:pPr>
      <w:r w:rsidRPr="00590515">
        <w:rPr>
          <w:rFonts w:ascii="仿宋_GB2312" w:eastAsia="仿宋_GB2312" w:hAnsi="仿宋_GB2312" w:cs="仿宋_GB2312" w:hint="eastAsia"/>
          <w:color w:val="070707"/>
          <w:kern w:val="0"/>
          <w:sz w:val="32"/>
          <w:szCs w:val="32"/>
        </w:rPr>
        <w:t xml:space="preserve">（一）在中华人民共和国境内注册并具有独立法人资格的企事业单位、行业协会等，具有开展相关评价的经验和能力； </w:t>
      </w:r>
    </w:p>
    <w:p w14:paraId="6AEA668F" w14:textId="77777777" w:rsidR="00590515" w:rsidRPr="00590515" w:rsidRDefault="00590515" w:rsidP="00590515">
      <w:pPr>
        <w:widowControl/>
        <w:snapToGrid w:val="0"/>
        <w:spacing w:after="160" w:line="360" w:lineRule="auto"/>
        <w:rPr>
          <w:rFonts w:ascii="Calibri" w:eastAsia="宋体" w:hAnsi="Calibri" w:cs="Times New Roman"/>
          <w:sz w:val="32"/>
          <w:szCs w:val="32"/>
        </w:rPr>
      </w:pPr>
      <w:r w:rsidRPr="00590515">
        <w:rPr>
          <w:rFonts w:ascii="仿宋_GB2312" w:eastAsia="仿宋_GB2312" w:hAnsi="仿宋_GB2312" w:cs="仿宋_GB2312" w:hint="eastAsia"/>
          <w:color w:val="070707"/>
          <w:kern w:val="0"/>
          <w:sz w:val="32"/>
          <w:szCs w:val="32"/>
        </w:rPr>
        <w:t xml:space="preserve">（二）具有固定的办公场所及开展评价工作的办公条件，具有健全的财务管理制度，建设保持并有效运行质量管理体系； </w:t>
      </w:r>
    </w:p>
    <w:p w14:paraId="3D6D5B8F" w14:textId="77777777" w:rsidR="00590515" w:rsidRPr="00590515" w:rsidRDefault="00590515" w:rsidP="00590515">
      <w:pPr>
        <w:snapToGrid w:val="0"/>
        <w:spacing w:after="160" w:line="360" w:lineRule="auto"/>
        <w:rPr>
          <w:rFonts w:ascii="Calibri" w:eastAsia="宋体" w:hAnsi="Calibri" w:cs="Times New Roman"/>
          <w:sz w:val="32"/>
          <w:szCs w:val="32"/>
        </w:rPr>
      </w:pPr>
      <w:r w:rsidRPr="00590515">
        <w:rPr>
          <w:rFonts w:ascii="仿宋_GB2312" w:eastAsia="仿宋_GB2312" w:hAnsi="仿宋_GB2312" w:cs="仿宋_GB2312" w:hint="eastAsia"/>
          <w:color w:val="070707"/>
          <w:kern w:val="0"/>
          <w:sz w:val="32"/>
          <w:szCs w:val="32"/>
        </w:rPr>
        <w:t>（三）具备开展绿色工厂评价的能力，从事绿色评价的专业技术人员，中级职称以上专职人员不少于</w:t>
      </w:r>
      <w:r w:rsidRPr="00590515">
        <w:rPr>
          <w:rFonts w:ascii="Times New Roman" w:eastAsia="宋体" w:hAnsi="Times New Roman" w:cs="Times New Roman"/>
          <w:color w:val="070707"/>
          <w:kern w:val="0"/>
          <w:sz w:val="32"/>
          <w:szCs w:val="32"/>
        </w:rPr>
        <w:t>10</w:t>
      </w:r>
      <w:r w:rsidRPr="00590515">
        <w:rPr>
          <w:rFonts w:ascii="仿宋_GB2312" w:eastAsia="仿宋_GB2312" w:hAnsi="仿宋_GB2312" w:cs="仿宋_GB2312" w:hint="eastAsia"/>
          <w:color w:val="070707"/>
          <w:kern w:val="0"/>
          <w:sz w:val="32"/>
          <w:szCs w:val="32"/>
        </w:rPr>
        <w:t xml:space="preserve">人，其中能源、环境、生态、低碳、生命周期评价等相关专业高级职称人员不少于 </w:t>
      </w:r>
      <w:r w:rsidRPr="00590515">
        <w:rPr>
          <w:rFonts w:ascii="Times New Roman" w:eastAsia="宋体" w:hAnsi="Times New Roman" w:cs="Times New Roman"/>
          <w:color w:val="070707"/>
          <w:kern w:val="0"/>
          <w:sz w:val="32"/>
          <w:szCs w:val="32"/>
        </w:rPr>
        <w:t xml:space="preserve">5 </w:t>
      </w:r>
      <w:r w:rsidRPr="00590515">
        <w:rPr>
          <w:rFonts w:ascii="仿宋_GB2312" w:eastAsia="仿宋_GB2312" w:hAnsi="仿宋_GB2312" w:cs="仿宋_GB2312" w:hint="eastAsia"/>
          <w:color w:val="070707"/>
          <w:kern w:val="0"/>
          <w:sz w:val="32"/>
          <w:szCs w:val="32"/>
        </w:rPr>
        <w:t xml:space="preserve">人。评价人员要遵守国家法律法规和评价程序，熟悉绿色制造相关政策和标准规范； </w:t>
      </w:r>
    </w:p>
    <w:p w14:paraId="275E4E19" w14:textId="77777777" w:rsidR="00590515" w:rsidRPr="00590515" w:rsidRDefault="00590515" w:rsidP="00590515">
      <w:pPr>
        <w:snapToGrid w:val="0"/>
        <w:spacing w:after="160" w:line="360" w:lineRule="auto"/>
        <w:rPr>
          <w:rFonts w:ascii="黑体" w:eastAsia="黑体" w:hAnsi="黑体" w:cs="Times New Roman"/>
          <w:snapToGrid w:val="0"/>
          <w:sz w:val="32"/>
          <w:szCs w:val="32"/>
        </w:rPr>
      </w:pPr>
      <w:r w:rsidRPr="00590515">
        <w:rPr>
          <w:rFonts w:ascii="仿宋_GB2312" w:eastAsia="仿宋_GB2312" w:hAnsi="仿宋_GB2312" w:cs="仿宋_GB2312" w:hint="eastAsia"/>
          <w:color w:val="070707"/>
          <w:kern w:val="0"/>
          <w:sz w:val="32"/>
          <w:szCs w:val="32"/>
        </w:rPr>
        <w:t>（四）近三年不存在任何违法违规行为</w:t>
      </w:r>
      <w:r w:rsidRPr="00590515">
        <w:rPr>
          <w:rFonts w:ascii="仿宋" w:eastAsia="仿宋" w:hAnsi="仿宋" w:cs="仿宋" w:hint="eastAsia"/>
          <w:kern w:val="0"/>
          <w:sz w:val="32"/>
          <w:szCs w:val="32"/>
        </w:rPr>
        <w:t>（参照“信用中国”“信用安徽”和 “国家企业信用信息公示系统”）</w:t>
      </w:r>
      <w:r w:rsidRPr="00590515">
        <w:rPr>
          <w:rFonts w:ascii="仿宋_GB2312" w:eastAsia="仿宋_GB2312" w:hAnsi="仿宋_GB2312" w:cs="仿宋_GB2312" w:hint="eastAsia"/>
          <w:color w:val="070707"/>
          <w:kern w:val="0"/>
          <w:sz w:val="32"/>
          <w:szCs w:val="32"/>
        </w:rPr>
        <w:t xml:space="preserve">； </w:t>
      </w:r>
    </w:p>
    <w:p w14:paraId="67E6E40E" w14:textId="77777777" w:rsidR="00590515" w:rsidRPr="00590515" w:rsidRDefault="00590515" w:rsidP="00590515">
      <w:pPr>
        <w:widowControl/>
        <w:spacing w:after="160" w:line="276" w:lineRule="auto"/>
        <w:rPr>
          <w:rFonts w:ascii="Calibri" w:eastAsia="宋体" w:hAnsi="Calibri" w:cs="Times New Roman" w:hint="eastAsia"/>
          <w:szCs w:val="24"/>
        </w:rPr>
      </w:pPr>
      <w:r w:rsidRPr="00590515">
        <w:rPr>
          <w:rFonts w:ascii="黑体" w:eastAsia="黑体" w:hAnsi="宋体" w:cs="黑体" w:hint="eastAsia"/>
          <w:color w:val="000000"/>
          <w:kern w:val="0"/>
          <w:sz w:val="31"/>
          <w:szCs w:val="31"/>
        </w:rPr>
        <w:t xml:space="preserve">二、第三方评价参考程序 </w:t>
      </w:r>
    </w:p>
    <w:p w14:paraId="1FC7D829"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参与市级绿色工厂评价活动的第三方机构应建立规范的评价工作流程，包括： </w:t>
      </w:r>
    </w:p>
    <w:p w14:paraId="50BC6606" w14:textId="77777777" w:rsidR="00590515" w:rsidRPr="00590515" w:rsidRDefault="00590515" w:rsidP="00590515">
      <w:pPr>
        <w:widowControl/>
        <w:spacing w:after="160" w:line="276" w:lineRule="auto"/>
        <w:rPr>
          <w:rFonts w:ascii="Calibri" w:eastAsia="宋体" w:hAnsi="Calibri" w:cs="Times New Roman"/>
          <w:b/>
          <w:bCs/>
          <w:sz w:val="32"/>
          <w:szCs w:val="32"/>
        </w:rPr>
      </w:pPr>
      <w:r w:rsidRPr="00590515">
        <w:rPr>
          <w:rFonts w:ascii="楷体" w:eastAsia="楷体" w:hAnsi="楷体" w:cs="楷体" w:hint="eastAsia"/>
          <w:b/>
          <w:bCs/>
          <w:color w:val="000000"/>
          <w:kern w:val="0"/>
          <w:sz w:val="32"/>
          <w:szCs w:val="32"/>
        </w:rPr>
        <w:t xml:space="preserve">（一）评价工作受理 </w:t>
      </w:r>
    </w:p>
    <w:p w14:paraId="66A2D8CE"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第三方机构受理评价工作后，应对照《绿色工厂梯度培育及管理暂行办法》和相关标准要求，对</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的符合性和评价活动的可行性进行评估，通过国家企业信用信息公示系统，信用中国，地方环保、安监网站等渠道对企业进行调查，</w:t>
      </w:r>
      <w:proofErr w:type="gramStart"/>
      <w:r w:rsidRPr="00590515">
        <w:rPr>
          <w:rFonts w:ascii="仿宋_GB2312" w:eastAsia="仿宋_GB2312" w:hAnsi="仿宋_GB2312" w:cs="仿宋_GB2312" w:hint="eastAsia"/>
          <w:color w:val="000000"/>
          <w:kern w:val="0"/>
          <w:sz w:val="32"/>
          <w:szCs w:val="32"/>
        </w:rPr>
        <w:t>收集受评价方相关</w:t>
      </w:r>
      <w:proofErr w:type="gramEnd"/>
      <w:r w:rsidRPr="00590515">
        <w:rPr>
          <w:rFonts w:ascii="仿宋_GB2312" w:eastAsia="仿宋_GB2312" w:hAnsi="仿宋_GB2312" w:cs="仿宋_GB2312" w:hint="eastAsia"/>
          <w:color w:val="000000"/>
          <w:kern w:val="0"/>
          <w:sz w:val="32"/>
          <w:szCs w:val="32"/>
        </w:rPr>
        <w:t>信息，初步</w:t>
      </w:r>
      <w:proofErr w:type="gramStart"/>
      <w:r w:rsidRPr="00590515">
        <w:rPr>
          <w:rFonts w:ascii="仿宋_GB2312" w:eastAsia="仿宋_GB2312" w:hAnsi="仿宋_GB2312" w:cs="仿宋_GB2312" w:hint="eastAsia"/>
          <w:color w:val="000000"/>
          <w:kern w:val="0"/>
          <w:sz w:val="32"/>
          <w:szCs w:val="32"/>
        </w:rPr>
        <w:t>复核受评价方相关</w:t>
      </w:r>
      <w:proofErr w:type="gramEnd"/>
      <w:r w:rsidRPr="00590515">
        <w:rPr>
          <w:rFonts w:ascii="仿宋_GB2312" w:eastAsia="仿宋_GB2312" w:hAnsi="仿宋_GB2312" w:cs="仿宋_GB2312" w:hint="eastAsia"/>
          <w:color w:val="000000"/>
          <w:kern w:val="0"/>
          <w:sz w:val="32"/>
          <w:szCs w:val="32"/>
        </w:rPr>
        <w:t xml:space="preserve">标准要求的符合性。 </w:t>
      </w:r>
    </w:p>
    <w:p w14:paraId="106454DE"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确定可行性时应考虑诸如下列因素的可获得性： </w:t>
      </w:r>
    </w:p>
    <w:p w14:paraId="7418900D"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1.</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的充分合作； </w:t>
      </w:r>
    </w:p>
    <w:p w14:paraId="6D5B46E5"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2.</w:t>
      </w:r>
      <w:r w:rsidRPr="00590515">
        <w:rPr>
          <w:rFonts w:ascii="仿宋_GB2312" w:eastAsia="仿宋_GB2312" w:hAnsi="仿宋_GB2312" w:cs="仿宋_GB2312" w:hint="eastAsia"/>
          <w:color w:val="000000"/>
          <w:kern w:val="0"/>
          <w:sz w:val="32"/>
          <w:szCs w:val="32"/>
        </w:rPr>
        <w:t xml:space="preserve">充分的时间和资源； </w:t>
      </w:r>
    </w:p>
    <w:p w14:paraId="61BBA8EA"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3.</w:t>
      </w:r>
      <w:r w:rsidRPr="00590515">
        <w:rPr>
          <w:rFonts w:ascii="仿宋_GB2312" w:eastAsia="仿宋_GB2312" w:hAnsi="仿宋_GB2312" w:cs="仿宋_GB2312" w:hint="eastAsia"/>
          <w:color w:val="000000"/>
          <w:kern w:val="0"/>
          <w:sz w:val="32"/>
          <w:szCs w:val="32"/>
        </w:rPr>
        <w:t>熟悉</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所属领域的评价人员。 </w:t>
      </w:r>
    </w:p>
    <w:p w14:paraId="774BFE3C"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当评价活动不可行时，第三方机构应当在与</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协商后，推迟评价时间或取消评价。 </w:t>
      </w:r>
    </w:p>
    <w:p w14:paraId="39652CD9"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（二）签订评价合同 </w:t>
      </w:r>
    </w:p>
    <w:p w14:paraId="79764DC8" w14:textId="77777777" w:rsidR="00590515" w:rsidRPr="00590515" w:rsidRDefault="00590515" w:rsidP="00590515">
      <w:pPr>
        <w:widowControl/>
        <w:spacing w:after="160" w:line="276" w:lineRule="auto"/>
        <w:rPr>
          <w:rFonts w:ascii="Calibri" w:eastAsia="宋体" w:hAnsi="Calibri" w:cs="Times New Roman" w:hint="eastAsia"/>
          <w:sz w:val="32"/>
          <w:szCs w:val="32"/>
        </w:rPr>
      </w:pPr>
      <w:r w:rsidRPr="00590515">
        <w:rPr>
          <w:rFonts w:ascii="仿宋_GB2312" w:eastAsia="仿宋_GB2312" w:hAnsi="仿宋_GB2312" w:cs="仿宋_GB2312" w:hint="eastAsia"/>
          <w:color w:val="000000"/>
          <w:kern w:val="0"/>
          <w:sz w:val="32"/>
          <w:szCs w:val="32"/>
        </w:rPr>
        <w:t>当确定评价活动可行时，第三方机构应与</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签订评价合同，在评价合同中应明确评价工作流程、费用、企业配合事项、保密要求等。 </w:t>
      </w:r>
    </w:p>
    <w:p w14:paraId="4A92E066"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评价费用需根据实际工作情况合理定价，突出评价工作的 公益性，不得依靠市级绿色工厂评价工作牟取暴利，不在合同中出现对评价结果做出承诺的相关条款，不将评价费用与申报结果挂钩。 </w:t>
      </w:r>
    </w:p>
    <w:p w14:paraId="7FB794DF"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楷体" w:eastAsia="楷体" w:hAnsi="楷体" w:cs="楷体" w:hint="eastAsia"/>
          <w:b/>
          <w:bCs/>
          <w:color w:val="000000"/>
          <w:kern w:val="0"/>
          <w:sz w:val="32"/>
          <w:szCs w:val="32"/>
        </w:rPr>
        <w:t>（三）组成评价组</w:t>
      </w:r>
      <w:r w:rsidRPr="00590515">
        <w:rPr>
          <w:rFonts w:ascii="楷体" w:eastAsia="楷体" w:hAnsi="楷体" w:cs="楷体" w:hint="eastAsia"/>
          <w:color w:val="000000"/>
          <w:kern w:val="0"/>
          <w:sz w:val="32"/>
          <w:szCs w:val="32"/>
        </w:rPr>
        <w:t xml:space="preserve"> </w:t>
      </w:r>
    </w:p>
    <w:p w14:paraId="40D73DD3" w14:textId="77777777" w:rsidR="00590515" w:rsidRPr="00590515" w:rsidRDefault="00590515" w:rsidP="00590515">
      <w:pPr>
        <w:widowControl/>
        <w:spacing w:after="160" w:line="276" w:lineRule="auto"/>
        <w:rPr>
          <w:rFonts w:ascii="Calibri" w:eastAsia="宋体" w:hAnsi="Calibri" w:cs="Times New Roman"/>
          <w:sz w:val="32"/>
          <w:szCs w:val="32"/>
        </w:rPr>
      </w:pP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应由组长及数名组员构成，人数不低于三人。</w:t>
      </w:r>
      <w:proofErr w:type="gramStart"/>
      <w:r w:rsidRPr="00590515">
        <w:rPr>
          <w:rFonts w:ascii="仿宋_GB2312" w:eastAsia="仿宋_GB2312" w:hAnsi="仿宋_GB2312" w:cs="仿宋_GB2312" w:hint="eastAsia"/>
          <w:color w:val="000000"/>
          <w:kern w:val="0"/>
          <w:sz w:val="32"/>
          <w:szCs w:val="32"/>
        </w:rPr>
        <w:t>评价组整体</w:t>
      </w:r>
      <w:proofErr w:type="gramEnd"/>
      <w:r w:rsidRPr="00590515">
        <w:rPr>
          <w:rFonts w:ascii="仿宋_GB2312" w:eastAsia="仿宋_GB2312" w:hAnsi="仿宋_GB2312" w:cs="仿宋_GB2312" w:hint="eastAsia"/>
          <w:color w:val="000000"/>
          <w:kern w:val="0"/>
          <w:sz w:val="32"/>
          <w:szCs w:val="32"/>
        </w:rPr>
        <w:t xml:space="preserve">应具备覆盖市级绿色工厂评价需要的各种知识和能力，包括并不限于环保、低碳、节能、安全、质量、循环经济、可再生能源等。 </w:t>
      </w:r>
    </w:p>
    <w:p w14:paraId="1C6BA996" w14:textId="77777777" w:rsidR="00590515" w:rsidRPr="00590515" w:rsidRDefault="00590515" w:rsidP="00590515">
      <w:pPr>
        <w:widowControl/>
        <w:spacing w:after="160" w:line="276" w:lineRule="auto"/>
        <w:rPr>
          <w:rFonts w:ascii="Calibri" w:eastAsia="宋体" w:hAnsi="Calibri" w:cs="Times New Roman"/>
          <w:sz w:val="32"/>
          <w:szCs w:val="32"/>
        </w:rPr>
      </w:pP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组长应具备管理体系审核、能源审计、节能量审核、清洁生产审核或市级绿色工厂评价等相关审核或评价组长经验，主要负责领导</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 xml:space="preserve">实施评价工作，包括制定计划、召开会议、实施评价及编制报告等。 </w:t>
      </w:r>
    </w:p>
    <w:p w14:paraId="6955A27A" w14:textId="77777777" w:rsidR="00590515" w:rsidRPr="00590515" w:rsidRDefault="00590515" w:rsidP="00590515">
      <w:pPr>
        <w:widowControl/>
        <w:spacing w:after="160" w:line="276" w:lineRule="auto"/>
        <w:rPr>
          <w:rFonts w:ascii="Calibri" w:eastAsia="宋体" w:hAnsi="Calibri" w:cs="Times New Roman"/>
          <w:sz w:val="32"/>
          <w:szCs w:val="32"/>
        </w:rPr>
      </w:pP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成员一般应为第三方机构全职人员，当第三方机构缺少行业工作经验的人员时，可以邀请外部机构成员</w:t>
      </w:r>
      <w:proofErr w:type="gramStart"/>
      <w:r w:rsidRPr="00590515">
        <w:rPr>
          <w:rFonts w:ascii="仿宋_GB2312" w:eastAsia="仿宋_GB2312" w:hAnsi="仿宋_GB2312" w:cs="仿宋_GB2312" w:hint="eastAsia"/>
          <w:color w:val="000000"/>
          <w:kern w:val="0"/>
          <w:sz w:val="32"/>
          <w:szCs w:val="32"/>
        </w:rPr>
        <w:t>以外聘行</w:t>
      </w:r>
      <w:proofErr w:type="gramEnd"/>
      <w:r w:rsidRPr="00590515">
        <w:rPr>
          <w:rFonts w:ascii="仿宋_GB2312" w:eastAsia="仿宋_GB2312" w:hAnsi="仿宋_GB2312" w:cs="仿宋_GB2312" w:hint="eastAsia"/>
          <w:color w:val="000000"/>
          <w:kern w:val="0"/>
          <w:sz w:val="32"/>
          <w:szCs w:val="32"/>
        </w:rPr>
        <w:t xml:space="preserve"> 业专家的身份参与评价。 </w:t>
      </w:r>
    </w:p>
    <w:p w14:paraId="15470B00"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第三方机构应优先安排具备市级绿色工厂评价经验或参加过相关培训的人员开展评价工作。 </w:t>
      </w:r>
    </w:p>
    <w:p w14:paraId="617DA8F5"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楷体" w:eastAsia="楷体" w:hAnsi="楷体" w:cs="楷体" w:hint="eastAsia"/>
          <w:b/>
          <w:bCs/>
          <w:color w:val="000000"/>
          <w:kern w:val="0"/>
          <w:sz w:val="32"/>
          <w:szCs w:val="32"/>
        </w:rPr>
        <w:t>（四）评价工作时间要求</w:t>
      </w:r>
      <w:r w:rsidRPr="00590515">
        <w:rPr>
          <w:rFonts w:ascii="楷体" w:eastAsia="楷体" w:hAnsi="楷体" w:cs="楷体" w:hint="eastAsia"/>
          <w:color w:val="000000"/>
          <w:kern w:val="0"/>
          <w:sz w:val="32"/>
          <w:szCs w:val="32"/>
        </w:rPr>
        <w:t xml:space="preserve"> </w:t>
      </w:r>
    </w:p>
    <w:p w14:paraId="2CC7B46B"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市级绿色工厂评价的基准</w:t>
      </w:r>
      <w:proofErr w:type="gramStart"/>
      <w:r w:rsidRPr="00590515">
        <w:rPr>
          <w:rFonts w:ascii="仿宋_GB2312" w:eastAsia="仿宋_GB2312" w:hAnsi="仿宋_GB2312" w:cs="仿宋_GB2312" w:hint="eastAsia"/>
          <w:color w:val="000000"/>
          <w:kern w:val="0"/>
          <w:sz w:val="32"/>
          <w:szCs w:val="32"/>
        </w:rPr>
        <w:t>人日数</w:t>
      </w:r>
      <w:proofErr w:type="gramEnd"/>
      <w:r w:rsidRPr="00590515">
        <w:rPr>
          <w:rFonts w:ascii="仿宋_GB2312" w:eastAsia="仿宋_GB2312" w:hAnsi="仿宋_GB2312" w:cs="仿宋_GB2312" w:hint="eastAsia"/>
          <w:color w:val="000000"/>
          <w:kern w:val="0"/>
          <w:sz w:val="32"/>
          <w:szCs w:val="32"/>
        </w:rPr>
        <w:t xml:space="preserve">为 </w:t>
      </w:r>
      <w:r w:rsidRPr="00590515">
        <w:rPr>
          <w:rFonts w:ascii="Times New Roman" w:eastAsia="宋体" w:hAnsi="Times New Roman" w:cs="Times New Roman"/>
          <w:color w:val="000000"/>
          <w:kern w:val="0"/>
          <w:sz w:val="32"/>
          <w:szCs w:val="32"/>
        </w:rPr>
        <w:t xml:space="preserve">20 </w:t>
      </w:r>
      <w:r w:rsidRPr="00590515">
        <w:rPr>
          <w:rFonts w:ascii="仿宋_GB2312" w:eastAsia="仿宋_GB2312" w:hAnsi="仿宋_GB2312" w:cs="仿宋_GB2312" w:hint="eastAsia"/>
          <w:color w:val="000000"/>
          <w:kern w:val="0"/>
          <w:sz w:val="32"/>
          <w:szCs w:val="32"/>
        </w:rPr>
        <w:t>人日（至少</w:t>
      </w:r>
      <w:proofErr w:type="gramStart"/>
      <w:r w:rsidRPr="00590515">
        <w:rPr>
          <w:rFonts w:ascii="仿宋_GB2312" w:eastAsia="仿宋_GB2312" w:hAnsi="仿宋_GB2312" w:cs="仿宋_GB2312" w:hint="eastAsia"/>
          <w:color w:val="000000"/>
          <w:kern w:val="0"/>
          <w:sz w:val="32"/>
          <w:szCs w:val="32"/>
        </w:rPr>
        <w:t>含现场</w:t>
      </w:r>
      <w:proofErr w:type="gramEnd"/>
      <w:r w:rsidRPr="00590515">
        <w:rPr>
          <w:rFonts w:ascii="仿宋_GB2312" w:eastAsia="仿宋_GB2312" w:hAnsi="仿宋_GB2312" w:cs="仿宋_GB2312" w:hint="eastAsia"/>
          <w:color w:val="000000"/>
          <w:kern w:val="0"/>
          <w:sz w:val="32"/>
          <w:szCs w:val="32"/>
        </w:rPr>
        <w:t xml:space="preserve">评价 </w:t>
      </w:r>
      <w:r w:rsidRPr="00590515">
        <w:rPr>
          <w:rFonts w:ascii="Times New Roman" w:eastAsia="宋体" w:hAnsi="Times New Roman" w:cs="Times New Roman"/>
          <w:color w:val="000000"/>
          <w:kern w:val="0"/>
          <w:sz w:val="32"/>
          <w:szCs w:val="32"/>
        </w:rPr>
        <w:t>12</w:t>
      </w:r>
      <w:r w:rsidRPr="00590515">
        <w:rPr>
          <w:rFonts w:ascii="仿宋_GB2312" w:eastAsia="仿宋_GB2312" w:hAnsi="仿宋_GB2312" w:cs="仿宋_GB2312" w:hint="eastAsia"/>
          <w:color w:val="000000"/>
          <w:kern w:val="0"/>
          <w:sz w:val="32"/>
          <w:szCs w:val="32"/>
        </w:rPr>
        <w:t xml:space="preserve">人日）。 </w:t>
      </w:r>
    </w:p>
    <w:p w14:paraId="0461388D"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实际</w:t>
      </w:r>
      <w:proofErr w:type="gramStart"/>
      <w:r w:rsidRPr="00590515">
        <w:rPr>
          <w:rFonts w:ascii="仿宋_GB2312" w:eastAsia="仿宋_GB2312" w:hAnsi="仿宋_GB2312" w:cs="仿宋_GB2312" w:hint="eastAsia"/>
          <w:color w:val="000000"/>
          <w:kern w:val="0"/>
          <w:sz w:val="32"/>
          <w:szCs w:val="32"/>
        </w:rPr>
        <w:t>人日数</w:t>
      </w:r>
      <w:proofErr w:type="gramEnd"/>
      <w:r w:rsidRPr="00590515">
        <w:rPr>
          <w:rFonts w:ascii="仿宋_GB2312" w:eastAsia="仿宋_GB2312" w:hAnsi="仿宋_GB2312" w:cs="仿宋_GB2312" w:hint="eastAsia"/>
          <w:color w:val="000000"/>
          <w:kern w:val="0"/>
          <w:sz w:val="32"/>
          <w:szCs w:val="32"/>
        </w:rPr>
        <w:t>可根据</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的实际情况进行调整，调整时 应考虑下列因素，且不宜少于 </w:t>
      </w:r>
      <w:r w:rsidRPr="00590515">
        <w:rPr>
          <w:rFonts w:ascii="Times New Roman" w:eastAsia="宋体" w:hAnsi="Times New Roman" w:cs="Times New Roman"/>
          <w:color w:val="000000"/>
          <w:kern w:val="0"/>
          <w:sz w:val="32"/>
          <w:szCs w:val="32"/>
        </w:rPr>
        <w:t xml:space="preserve">15 </w:t>
      </w:r>
      <w:r w:rsidRPr="00590515">
        <w:rPr>
          <w:rFonts w:ascii="仿宋_GB2312" w:eastAsia="仿宋_GB2312" w:hAnsi="仿宋_GB2312" w:cs="仿宋_GB2312" w:hint="eastAsia"/>
          <w:color w:val="000000"/>
          <w:kern w:val="0"/>
          <w:sz w:val="32"/>
          <w:szCs w:val="32"/>
        </w:rPr>
        <w:t>人日（至少</w:t>
      </w:r>
      <w:proofErr w:type="gramStart"/>
      <w:r w:rsidRPr="00590515">
        <w:rPr>
          <w:rFonts w:ascii="仿宋_GB2312" w:eastAsia="仿宋_GB2312" w:hAnsi="仿宋_GB2312" w:cs="仿宋_GB2312" w:hint="eastAsia"/>
          <w:color w:val="000000"/>
          <w:kern w:val="0"/>
          <w:sz w:val="32"/>
          <w:szCs w:val="32"/>
        </w:rPr>
        <w:t>含现场</w:t>
      </w:r>
      <w:proofErr w:type="gramEnd"/>
      <w:r w:rsidRPr="00590515">
        <w:rPr>
          <w:rFonts w:ascii="仿宋_GB2312" w:eastAsia="仿宋_GB2312" w:hAnsi="仿宋_GB2312" w:cs="仿宋_GB2312" w:hint="eastAsia"/>
          <w:color w:val="000000"/>
          <w:kern w:val="0"/>
          <w:sz w:val="32"/>
          <w:szCs w:val="32"/>
        </w:rPr>
        <w:t xml:space="preserve"> </w:t>
      </w:r>
      <w:r w:rsidRPr="00590515">
        <w:rPr>
          <w:rFonts w:ascii="Times New Roman" w:eastAsia="宋体" w:hAnsi="Times New Roman" w:cs="Times New Roman"/>
          <w:color w:val="000000"/>
          <w:kern w:val="0"/>
          <w:sz w:val="32"/>
          <w:szCs w:val="32"/>
        </w:rPr>
        <w:t xml:space="preserve">8 </w:t>
      </w:r>
      <w:r w:rsidRPr="00590515">
        <w:rPr>
          <w:rFonts w:ascii="仿宋_GB2312" w:eastAsia="仿宋_GB2312" w:hAnsi="仿宋_GB2312" w:cs="仿宋_GB2312" w:hint="eastAsia"/>
          <w:color w:val="000000"/>
          <w:kern w:val="0"/>
          <w:sz w:val="32"/>
          <w:szCs w:val="32"/>
        </w:rPr>
        <w:t xml:space="preserve">人日）： </w:t>
      </w:r>
    </w:p>
    <w:p w14:paraId="20C33E3C"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1.</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工艺复杂程度； </w:t>
      </w:r>
    </w:p>
    <w:p w14:paraId="7D37426F"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2.</w:t>
      </w:r>
      <w:proofErr w:type="gramStart"/>
      <w:r w:rsidRPr="00590515">
        <w:rPr>
          <w:rFonts w:ascii="仿宋_GB2312" w:eastAsia="仿宋_GB2312" w:hAnsi="仿宋_GB2312" w:cs="仿宋_GB2312" w:hint="eastAsia"/>
          <w:color w:val="000000"/>
          <w:kern w:val="0"/>
          <w:sz w:val="32"/>
          <w:szCs w:val="32"/>
        </w:rPr>
        <w:t>受评价方规模</w:t>
      </w:r>
      <w:proofErr w:type="gramEnd"/>
      <w:r w:rsidRPr="00590515">
        <w:rPr>
          <w:rFonts w:ascii="仿宋_GB2312" w:eastAsia="仿宋_GB2312" w:hAnsi="仿宋_GB2312" w:cs="仿宋_GB2312" w:hint="eastAsia"/>
          <w:color w:val="000000"/>
          <w:kern w:val="0"/>
          <w:sz w:val="32"/>
          <w:szCs w:val="32"/>
        </w:rPr>
        <w:t xml:space="preserve">大小； </w:t>
      </w:r>
    </w:p>
    <w:p w14:paraId="4BFC96D5"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3.</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的厂区数量、分场所位置； </w:t>
      </w:r>
    </w:p>
    <w:p w14:paraId="3433429F"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4.</w:t>
      </w:r>
      <w:r w:rsidRPr="00590515">
        <w:rPr>
          <w:rFonts w:ascii="仿宋_GB2312" w:eastAsia="仿宋_GB2312" w:hAnsi="仿宋_GB2312" w:cs="仿宋_GB2312" w:hint="eastAsia"/>
          <w:color w:val="000000"/>
          <w:kern w:val="0"/>
          <w:sz w:val="32"/>
          <w:szCs w:val="32"/>
        </w:rPr>
        <w:t>相关数据量的大小、策划的抽样数量、数据的</w:t>
      </w:r>
      <w:proofErr w:type="gramStart"/>
      <w:r w:rsidRPr="00590515">
        <w:rPr>
          <w:rFonts w:ascii="仿宋_GB2312" w:eastAsia="仿宋_GB2312" w:hAnsi="仿宋_GB2312" w:cs="仿宋_GB2312" w:hint="eastAsia"/>
          <w:color w:val="000000"/>
          <w:kern w:val="0"/>
          <w:sz w:val="32"/>
          <w:szCs w:val="32"/>
        </w:rPr>
        <w:t>易统计</w:t>
      </w:r>
      <w:proofErr w:type="gramEnd"/>
      <w:r w:rsidRPr="00590515">
        <w:rPr>
          <w:rFonts w:ascii="仿宋_GB2312" w:eastAsia="仿宋_GB2312" w:hAnsi="仿宋_GB2312" w:cs="仿宋_GB2312" w:hint="eastAsia"/>
          <w:color w:val="000000"/>
          <w:kern w:val="0"/>
          <w:sz w:val="32"/>
          <w:szCs w:val="32"/>
        </w:rPr>
        <w:t xml:space="preserve">性。 </w:t>
      </w:r>
    </w:p>
    <w:p w14:paraId="2D8F8E0D"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楷体" w:eastAsia="楷体" w:hAnsi="楷体" w:cs="楷体" w:hint="eastAsia"/>
          <w:b/>
          <w:bCs/>
          <w:color w:val="000000"/>
          <w:kern w:val="0"/>
          <w:sz w:val="32"/>
          <w:szCs w:val="32"/>
        </w:rPr>
        <w:t xml:space="preserve">（五）文件评审 </w:t>
      </w:r>
    </w:p>
    <w:p w14:paraId="77495CB7"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第三方机构接受评价工作后，应根据</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基本情况，制定需要收集的文件和证明材料清单。对</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所提交文件的</w:t>
      </w:r>
      <w:proofErr w:type="gramStart"/>
      <w:r w:rsidRPr="00590515">
        <w:rPr>
          <w:rFonts w:ascii="仿宋_GB2312" w:eastAsia="仿宋_GB2312" w:hAnsi="仿宋_GB2312" w:cs="仿宋_GB2312" w:hint="eastAsia"/>
          <w:color w:val="000000"/>
          <w:kern w:val="0"/>
          <w:sz w:val="32"/>
          <w:szCs w:val="32"/>
        </w:rPr>
        <w:t>齐套性</w:t>
      </w:r>
      <w:proofErr w:type="gramEnd"/>
      <w:r w:rsidRPr="00590515">
        <w:rPr>
          <w:rFonts w:ascii="仿宋_GB2312" w:eastAsia="仿宋_GB2312" w:hAnsi="仿宋_GB2312" w:cs="仿宋_GB2312" w:hint="eastAsia"/>
          <w:color w:val="000000"/>
          <w:kern w:val="0"/>
          <w:sz w:val="32"/>
          <w:szCs w:val="32"/>
        </w:rPr>
        <w:t>进行检查，文件不齐套时，通知</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重新提交或补充。通过对</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提交的</w:t>
      </w:r>
      <w:proofErr w:type="gramStart"/>
      <w:r w:rsidRPr="00590515">
        <w:rPr>
          <w:rFonts w:ascii="仿宋_GB2312" w:eastAsia="仿宋_GB2312" w:hAnsi="仿宋_GB2312" w:cs="仿宋_GB2312" w:hint="eastAsia"/>
          <w:color w:val="000000"/>
          <w:kern w:val="0"/>
          <w:sz w:val="32"/>
          <w:szCs w:val="32"/>
        </w:rPr>
        <w:t>齐套资料</w:t>
      </w:r>
      <w:proofErr w:type="gramEnd"/>
      <w:r w:rsidRPr="00590515">
        <w:rPr>
          <w:rFonts w:ascii="仿宋_GB2312" w:eastAsia="仿宋_GB2312" w:hAnsi="仿宋_GB2312" w:cs="仿宋_GB2312" w:hint="eastAsia"/>
          <w:color w:val="000000"/>
          <w:kern w:val="0"/>
          <w:sz w:val="32"/>
          <w:szCs w:val="32"/>
        </w:rPr>
        <w:t xml:space="preserve">进行内容评审，第三方机构应识别出后续现场评价的重点。 </w:t>
      </w:r>
    </w:p>
    <w:p w14:paraId="5476CA12"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楷体" w:eastAsia="楷体" w:hAnsi="楷体" w:cs="楷体" w:hint="eastAsia"/>
          <w:b/>
          <w:bCs/>
          <w:color w:val="000000"/>
          <w:kern w:val="0"/>
          <w:sz w:val="32"/>
          <w:szCs w:val="32"/>
        </w:rPr>
        <w:t xml:space="preserve">（六）现场评价 </w:t>
      </w:r>
    </w:p>
    <w:p w14:paraId="6C32FC76"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文件评审结束后，</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应进行现场评价的过程策划，拟制现场评价计划及</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应在现场评价中准备的材料清单，与</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充分沟通，确认</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已充分理解评价计划并能够提供所有的相关材料后，与</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商定现场评价时间。 </w:t>
      </w:r>
    </w:p>
    <w:p w14:paraId="7B0C3898"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现场评价的目的是通过走访生产现场、访问相关人员、查阅文件和记录、访谈相关主管部门（必要时），汇总数据等方式对</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实际的绿色水平进行评价，并提出</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的改进建议。 </w:t>
      </w:r>
    </w:p>
    <w:p w14:paraId="1EE417A2"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现场评价可按照召开首次会议介绍评价计划、收集和验证 信息、召开末次会议介绍评价发现和结论的步骤实施。</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在现场获取的信息必须是真实的，能够满足评价的要求。对于生产多种产品的</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现场访问应覆盖主要产品的生产场所以及重点能耗工序和设备，主要污染治理设备，主要安全和消防设施，危险化学品放置场所等。其他非重要场所（如办公场所或非主要产品生产场所）的数据收集可采用查阅文件和材料资料的方式获取。 </w:t>
      </w:r>
    </w:p>
    <w:p w14:paraId="2F6B516F"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现场评价实施后，</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应针对在文件评审和现场评价过 程中发现的疑问以及未获得的数据或材料等开具澄清要求给受 评价方，并要求</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在规定的时间内澄清或补充提供相关 资料与材料。 </w:t>
      </w:r>
    </w:p>
    <w:p w14:paraId="431FCFEA"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楷体" w:eastAsia="楷体" w:hAnsi="楷体" w:cs="楷体" w:hint="eastAsia"/>
          <w:b/>
          <w:bCs/>
          <w:color w:val="000000"/>
          <w:kern w:val="0"/>
          <w:sz w:val="32"/>
          <w:szCs w:val="32"/>
        </w:rPr>
        <w:t>（七）编制评价报告</w:t>
      </w:r>
      <w:r w:rsidRPr="00590515">
        <w:rPr>
          <w:rFonts w:ascii="楷体" w:eastAsia="楷体" w:hAnsi="楷体" w:cs="楷体" w:hint="eastAsia"/>
          <w:color w:val="000000"/>
          <w:kern w:val="0"/>
          <w:sz w:val="32"/>
          <w:szCs w:val="32"/>
        </w:rPr>
        <w:t xml:space="preserve"> </w:t>
      </w:r>
    </w:p>
    <w:p w14:paraId="36780D83"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完成现场评价工作后，评价组长应牵头按时完成评价报告 的编制工作。 </w:t>
      </w:r>
    </w:p>
    <w:p w14:paraId="36AB3BB3"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（八）技术评审 </w:t>
      </w:r>
    </w:p>
    <w:p w14:paraId="621E0516" w14:textId="77777777" w:rsidR="00590515" w:rsidRPr="00590515" w:rsidRDefault="00590515" w:rsidP="00590515">
      <w:pPr>
        <w:widowControl/>
        <w:spacing w:after="160" w:line="276" w:lineRule="auto"/>
        <w:rPr>
          <w:rFonts w:ascii="Calibri" w:eastAsia="宋体" w:hAnsi="Calibri" w:cs="Times New Roman" w:hint="eastAsia"/>
          <w:sz w:val="32"/>
          <w:szCs w:val="32"/>
        </w:rPr>
      </w:pPr>
      <w:r w:rsidRPr="00590515">
        <w:rPr>
          <w:rFonts w:ascii="仿宋_GB2312" w:eastAsia="仿宋_GB2312" w:hAnsi="仿宋_GB2312" w:cs="仿宋_GB2312" w:hint="eastAsia"/>
          <w:color w:val="000000"/>
          <w:kern w:val="0"/>
          <w:sz w:val="32"/>
          <w:szCs w:val="32"/>
        </w:rPr>
        <w:t>第三方机构应对评价活动进行内部质量管控，由具备能力 的</w:t>
      </w:r>
      <w:proofErr w:type="gramStart"/>
      <w:r w:rsidRPr="00590515">
        <w:rPr>
          <w:rFonts w:ascii="仿宋_GB2312" w:eastAsia="仿宋_GB2312" w:hAnsi="仿宋_GB2312" w:cs="仿宋_GB2312" w:hint="eastAsia"/>
          <w:color w:val="000000"/>
          <w:kern w:val="0"/>
          <w:sz w:val="32"/>
          <w:szCs w:val="32"/>
        </w:rPr>
        <w:t>非评价组</w:t>
      </w:r>
      <w:proofErr w:type="gramEnd"/>
      <w:r w:rsidRPr="00590515">
        <w:rPr>
          <w:rFonts w:ascii="仿宋_GB2312" w:eastAsia="仿宋_GB2312" w:hAnsi="仿宋_GB2312" w:cs="仿宋_GB2312" w:hint="eastAsia"/>
          <w:color w:val="000000"/>
          <w:kern w:val="0"/>
          <w:sz w:val="32"/>
          <w:szCs w:val="32"/>
        </w:rPr>
        <w:t xml:space="preserve">成员对评价报告进行技术评审。 </w:t>
      </w:r>
    </w:p>
    <w:p w14:paraId="34B60CA3"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技术评审可采取文件审核的形式，对</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的所有工作文 件（包括计划、报告、检查表等）以及</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提供的材料资料进行评审，必要时可访问</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成员和</w:t>
      </w:r>
      <w:proofErr w:type="gramStart"/>
      <w:r w:rsidRPr="00590515">
        <w:rPr>
          <w:rFonts w:ascii="仿宋_GB2312" w:eastAsia="仿宋_GB2312" w:hAnsi="仿宋_GB2312" w:cs="仿宋_GB2312" w:hint="eastAsia"/>
          <w:color w:val="000000"/>
          <w:kern w:val="0"/>
          <w:sz w:val="32"/>
          <w:szCs w:val="32"/>
        </w:rPr>
        <w:t>受评价</w:t>
      </w:r>
      <w:proofErr w:type="gramEnd"/>
      <w:r w:rsidRPr="00590515">
        <w:rPr>
          <w:rFonts w:ascii="仿宋_GB2312" w:eastAsia="仿宋_GB2312" w:hAnsi="仿宋_GB2312" w:cs="仿宋_GB2312" w:hint="eastAsia"/>
          <w:color w:val="000000"/>
          <w:kern w:val="0"/>
          <w:sz w:val="32"/>
          <w:szCs w:val="32"/>
        </w:rPr>
        <w:t xml:space="preserve">企业。 </w:t>
      </w:r>
    </w:p>
    <w:p w14:paraId="470F956B"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技术评审发现评价材料不能支撑评价结果的情况应开出澄 </w:t>
      </w:r>
      <w:proofErr w:type="gramStart"/>
      <w:r w:rsidRPr="00590515">
        <w:rPr>
          <w:rFonts w:ascii="仿宋_GB2312" w:eastAsia="仿宋_GB2312" w:hAnsi="仿宋_GB2312" w:cs="仿宋_GB2312" w:hint="eastAsia"/>
          <w:color w:val="000000"/>
          <w:kern w:val="0"/>
          <w:sz w:val="32"/>
          <w:szCs w:val="32"/>
        </w:rPr>
        <w:t>清项给评价组整改</w:t>
      </w:r>
      <w:proofErr w:type="gramEnd"/>
      <w:r w:rsidRPr="00590515">
        <w:rPr>
          <w:rFonts w:ascii="仿宋_GB2312" w:eastAsia="仿宋_GB2312" w:hAnsi="仿宋_GB2312" w:cs="仿宋_GB2312" w:hint="eastAsia"/>
          <w:color w:val="000000"/>
          <w:kern w:val="0"/>
          <w:sz w:val="32"/>
          <w:szCs w:val="32"/>
        </w:rPr>
        <w:t>。如果有影响评价结果的问题，而</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 xml:space="preserve">不能解决时，技术评审人员应根据问题的性质调整评价结果，严重时改变评价结论。 </w:t>
      </w:r>
    </w:p>
    <w:p w14:paraId="3BE3F94C"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黑体" w:eastAsia="黑体" w:hAnsi="宋体" w:cs="黑体" w:hint="eastAsia"/>
          <w:color w:val="000000"/>
          <w:kern w:val="0"/>
          <w:sz w:val="32"/>
          <w:szCs w:val="32"/>
        </w:rPr>
        <w:t xml:space="preserve">三、绿色工厂评价报告的要求 </w:t>
      </w:r>
    </w:p>
    <w:p w14:paraId="33DFA0C4"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参与市级绿色工厂的第三方机构应规范评价报告的内容，包括： </w:t>
      </w:r>
    </w:p>
    <w:p w14:paraId="252755F9"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（一）评价报告内容要求 </w:t>
      </w:r>
    </w:p>
    <w:p w14:paraId="7119F1F8" w14:textId="77777777" w:rsidR="00590515" w:rsidRPr="00590515" w:rsidRDefault="00590515" w:rsidP="00590515">
      <w:pPr>
        <w:widowControl/>
        <w:spacing w:after="160" w:line="276" w:lineRule="auto"/>
        <w:rPr>
          <w:rFonts w:ascii="仿宋_GB2312" w:eastAsia="仿宋_GB2312" w:hAnsi="仿宋_GB2312" w:cs="仿宋_GB2312" w:hint="eastAsia"/>
          <w:color w:val="000000"/>
          <w:kern w:val="0"/>
          <w:sz w:val="32"/>
          <w:szCs w:val="32"/>
        </w:rPr>
      </w:pPr>
      <w:r w:rsidRPr="00590515">
        <w:rPr>
          <w:rFonts w:ascii="仿宋_GB2312" w:eastAsia="仿宋_GB2312" w:hAnsi="仿宋_GB2312" w:cs="仿宋_GB2312" w:hint="eastAsia"/>
          <w:color w:val="000000"/>
          <w:kern w:val="0"/>
          <w:sz w:val="32"/>
          <w:szCs w:val="32"/>
        </w:rPr>
        <w:t xml:space="preserve">市级绿色工厂评价报告应参考的模板进行编制。使用行业标准进行评价的，第三方机构需根据行业标准的内容，对模板中的第三方评价表进行设计。 </w:t>
      </w:r>
    </w:p>
    <w:p w14:paraId="0B649FFF" w14:textId="77777777" w:rsidR="00590515" w:rsidRPr="00590515" w:rsidRDefault="00590515" w:rsidP="00590515">
      <w:pPr>
        <w:widowControl/>
        <w:spacing w:after="160" w:line="276" w:lineRule="auto"/>
        <w:rPr>
          <w:rFonts w:ascii="Calibri" w:eastAsia="宋体" w:hAnsi="Calibri" w:cs="Times New Roman" w:hint="eastAsia"/>
          <w:sz w:val="32"/>
          <w:szCs w:val="32"/>
        </w:rPr>
      </w:pPr>
      <w:r w:rsidRPr="00590515">
        <w:rPr>
          <w:rFonts w:ascii="仿宋_GB2312" w:eastAsia="仿宋_GB2312" w:hAnsi="仿宋_GB2312" w:cs="仿宋_GB2312" w:hint="eastAsia"/>
          <w:color w:val="000000"/>
          <w:kern w:val="0"/>
          <w:sz w:val="32"/>
          <w:szCs w:val="32"/>
        </w:rPr>
        <w:t>评价报告应充分体现第三方机构在现场开展评价的实施过 程，全面、真实、准确、系统反映</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实际情况和工作亮 点。报告内容应详实细致、语言简要精炼，针对每一项评价条款的要求，详细阐述评价的过程和</w:t>
      </w:r>
      <w:proofErr w:type="gramStart"/>
      <w:r w:rsidRPr="00590515">
        <w:rPr>
          <w:rFonts w:ascii="仿宋_GB2312" w:eastAsia="仿宋_GB2312" w:hAnsi="仿宋_GB2312" w:cs="仿宋_GB2312" w:hint="eastAsia"/>
          <w:color w:val="000000"/>
          <w:kern w:val="0"/>
          <w:sz w:val="32"/>
          <w:szCs w:val="32"/>
        </w:rPr>
        <w:t>判定受评价方</w:t>
      </w:r>
      <w:proofErr w:type="gramEnd"/>
      <w:r w:rsidRPr="00590515">
        <w:rPr>
          <w:rFonts w:ascii="仿宋_GB2312" w:eastAsia="仿宋_GB2312" w:hAnsi="仿宋_GB2312" w:cs="仿宋_GB2312" w:hint="eastAsia"/>
          <w:color w:val="000000"/>
          <w:kern w:val="0"/>
          <w:sz w:val="32"/>
          <w:szCs w:val="32"/>
        </w:rPr>
        <w:t xml:space="preserve">符合情况的充 分依据，对评价中的关键内容要附上材料文件，对定量指标给出详细的计算过程和数据出处，做到材料完善、结论判定准确。 </w:t>
      </w:r>
    </w:p>
    <w:p w14:paraId="2E5AB881"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 xml:space="preserve">评价报告支撑材料类型包括：生态环境部门公开的企业环境数据，第三方机构出具的碳排放核查报告、环境监测报告，工业产销总值及主要产品产量表，工业企业能源购进、消费与库存表，计量设 备、用能设备、污染处理设施台账，体系认证证书、社会责任 报告，能评、环评批复，建筑竣工验收报告，消防验收报告等； </w:t>
      </w:r>
    </w:p>
    <w:p w14:paraId="6964EF8C"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（二）评价报告责任要求 </w:t>
      </w:r>
    </w:p>
    <w:p w14:paraId="6046C106" w14:textId="77777777" w:rsidR="00590515" w:rsidRPr="00590515" w:rsidRDefault="00590515" w:rsidP="00590515">
      <w:pPr>
        <w:widowControl/>
        <w:spacing w:after="160" w:line="276" w:lineRule="auto"/>
        <w:rPr>
          <w:rFonts w:ascii="Calibri" w:eastAsia="宋体" w:hAnsi="Calibri" w:cs="Times New Roman" w:hint="eastAsia"/>
          <w:sz w:val="32"/>
          <w:szCs w:val="32"/>
        </w:rPr>
      </w:pPr>
      <w:r w:rsidRPr="00590515">
        <w:rPr>
          <w:rFonts w:ascii="仿宋_GB2312" w:eastAsia="仿宋_GB2312" w:hAnsi="仿宋_GB2312" w:cs="仿宋_GB2312" w:hint="eastAsia"/>
          <w:color w:val="000000"/>
          <w:kern w:val="0"/>
          <w:sz w:val="32"/>
          <w:szCs w:val="32"/>
        </w:rPr>
        <w:t xml:space="preserve">评价报告中涉及的所有内容，第三方机构应对真实性承担 </w:t>
      </w:r>
    </w:p>
    <w:p w14:paraId="1567E3FD"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相应的责任，并要求</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提供材料的真实性承诺。在市经济和信息化局组织的评估确认过程中，对评价报告内容发现疑问的，由第三方机构负责向相关部门进行解释澄清。如因第三方机构评价报告不符合要求或存在质量问题，影响</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申报的，责任由第三方机构承担。 </w:t>
      </w:r>
    </w:p>
    <w:p w14:paraId="4DA22E76"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黑体" w:eastAsia="黑体" w:hAnsi="宋体" w:cs="黑体" w:hint="eastAsia"/>
          <w:color w:val="000000"/>
          <w:kern w:val="0"/>
          <w:sz w:val="32"/>
          <w:szCs w:val="32"/>
        </w:rPr>
        <w:t xml:space="preserve">三、评价活动的管理要求 </w:t>
      </w:r>
    </w:p>
    <w:p w14:paraId="61DD3EA1"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市级绿色工厂评价活动应接受市经济和信息化局的管理以及</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、公众和社会的监督，确保评价活动的高质和高效，包括： </w:t>
      </w:r>
    </w:p>
    <w:p w14:paraId="7FB8978D"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楷体" w:eastAsia="楷体" w:hAnsi="楷体" w:cs="楷体" w:hint="eastAsia"/>
          <w:b/>
          <w:bCs/>
          <w:color w:val="000000"/>
          <w:kern w:val="0"/>
          <w:sz w:val="32"/>
          <w:szCs w:val="32"/>
        </w:rPr>
        <w:t xml:space="preserve">（一）评价材料保存 </w:t>
      </w:r>
    </w:p>
    <w:p w14:paraId="679B0018"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仿宋_GB2312" w:eastAsia="仿宋_GB2312" w:hAnsi="仿宋_GB2312" w:cs="仿宋_GB2312" w:hint="eastAsia"/>
          <w:color w:val="000000"/>
          <w:kern w:val="0"/>
          <w:sz w:val="32"/>
          <w:szCs w:val="32"/>
        </w:rPr>
        <w:t>对市级绿色工厂评价过程中涉及到的重要材料必要时应在获得</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 xml:space="preserve">同意后，采用复印、记录、摄影、录像等方式保存相关记录，确保评价结果的真实性、客观性和有效性，并在第三方机构保存三年以上的时间。保存的文件至少包括以下几方面： </w:t>
      </w:r>
    </w:p>
    <w:p w14:paraId="405F8CEF"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1.</w:t>
      </w:r>
      <w:r w:rsidRPr="00590515">
        <w:rPr>
          <w:rFonts w:ascii="仿宋_GB2312" w:eastAsia="仿宋_GB2312" w:hAnsi="仿宋_GB2312" w:cs="仿宋_GB2312" w:hint="eastAsia"/>
          <w:color w:val="000000"/>
          <w:kern w:val="0"/>
          <w:sz w:val="32"/>
          <w:szCs w:val="32"/>
        </w:rPr>
        <w:t xml:space="preserve">首次、末次会议签到表； </w:t>
      </w:r>
    </w:p>
    <w:p w14:paraId="2CAE7C1A"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2.</w:t>
      </w:r>
      <w:r w:rsidRPr="00590515">
        <w:rPr>
          <w:rFonts w:ascii="仿宋_GB2312" w:eastAsia="仿宋_GB2312" w:hAnsi="仿宋_GB2312" w:cs="仿宋_GB2312" w:hint="eastAsia"/>
          <w:color w:val="000000"/>
          <w:kern w:val="0"/>
          <w:sz w:val="32"/>
          <w:szCs w:val="32"/>
        </w:rPr>
        <w:t xml:space="preserve">评价报告中涉及的证明材料（可只保留关键页）； </w:t>
      </w:r>
    </w:p>
    <w:p w14:paraId="3CDBABAA" w14:textId="77777777" w:rsidR="00590515" w:rsidRPr="00590515" w:rsidRDefault="00590515" w:rsidP="00590515">
      <w:pPr>
        <w:widowControl/>
        <w:spacing w:after="160" w:line="276" w:lineRule="auto"/>
        <w:rPr>
          <w:rFonts w:ascii="Calibri" w:eastAsia="宋体" w:hAnsi="Calibri" w:cs="Times New Roman"/>
          <w:sz w:val="32"/>
          <w:szCs w:val="32"/>
        </w:rPr>
      </w:pPr>
      <w:r w:rsidRPr="00590515">
        <w:rPr>
          <w:rFonts w:ascii="Times New Roman" w:eastAsia="宋体" w:hAnsi="Times New Roman" w:cs="Times New Roman"/>
          <w:color w:val="000000"/>
          <w:kern w:val="0"/>
          <w:sz w:val="32"/>
          <w:szCs w:val="32"/>
        </w:rPr>
        <w:t>3.</w:t>
      </w:r>
      <w:proofErr w:type="gramStart"/>
      <w:r w:rsidRPr="00590515">
        <w:rPr>
          <w:rFonts w:ascii="仿宋_GB2312" w:eastAsia="仿宋_GB2312" w:hAnsi="仿宋_GB2312" w:cs="仿宋_GB2312" w:hint="eastAsia"/>
          <w:color w:val="000000"/>
          <w:kern w:val="0"/>
          <w:sz w:val="32"/>
          <w:szCs w:val="32"/>
        </w:rPr>
        <w:t>评价组</w:t>
      </w:r>
      <w:proofErr w:type="gramEnd"/>
      <w:r w:rsidRPr="00590515">
        <w:rPr>
          <w:rFonts w:ascii="仿宋_GB2312" w:eastAsia="仿宋_GB2312" w:hAnsi="仿宋_GB2312" w:cs="仿宋_GB2312" w:hint="eastAsia"/>
          <w:color w:val="000000"/>
          <w:kern w:val="0"/>
          <w:sz w:val="32"/>
          <w:szCs w:val="32"/>
        </w:rPr>
        <w:t xml:space="preserve">现场评价照片。 </w:t>
      </w:r>
    </w:p>
    <w:p w14:paraId="525577C4"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（二）保密承诺 </w:t>
      </w:r>
    </w:p>
    <w:p w14:paraId="33E08055" w14:textId="77777777" w:rsidR="00590515" w:rsidRPr="00590515" w:rsidRDefault="00590515" w:rsidP="00590515">
      <w:pPr>
        <w:widowControl/>
        <w:spacing w:after="160" w:line="276" w:lineRule="auto"/>
        <w:rPr>
          <w:rFonts w:ascii="Calibri" w:eastAsia="宋体" w:hAnsi="Calibri" w:cs="Times New Roman" w:hint="eastAsia"/>
          <w:sz w:val="32"/>
          <w:szCs w:val="32"/>
        </w:rPr>
      </w:pPr>
      <w:r w:rsidRPr="00590515">
        <w:rPr>
          <w:rFonts w:ascii="仿宋_GB2312" w:eastAsia="仿宋_GB2312" w:hAnsi="仿宋_GB2312" w:cs="仿宋_GB2312" w:hint="eastAsia"/>
          <w:color w:val="000000"/>
          <w:kern w:val="0"/>
          <w:sz w:val="32"/>
          <w:szCs w:val="32"/>
        </w:rPr>
        <w:t>为保证</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的保密信息不泄露，同时满足评价需要，第三方机构应与</w:t>
      </w:r>
      <w:proofErr w:type="gramStart"/>
      <w:r w:rsidRPr="00590515">
        <w:rPr>
          <w:rFonts w:ascii="仿宋_GB2312" w:eastAsia="仿宋_GB2312" w:hAnsi="仿宋_GB2312" w:cs="仿宋_GB2312" w:hint="eastAsia"/>
          <w:color w:val="000000"/>
          <w:kern w:val="0"/>
          <w:sz w:val="32"/>
          <w:szCs w:val="32"/>
        </w:rPr>
        <w:t>受评价方</w:t>
      </w:r>
      <w:proofErr w:type="gramEnd"/>
      <w:r w:rsidRPr="00590515">
        <w:rPr>
          <w:rFonts w:ascii="仿宋_GB2312" w:eastAsia="仿宋_GB2312" w:hAnsi="仿宋_GB2312" w:cs="仿宋_GB2312" w:hint="eastAsia"/>
          <w:color w:val="000000"/>
          <w:kern w:val="0"/>
          <w:sz w:val="32"/>
          <w:szCs w:val="32"/>
        </w:rPr>
        <w:t>签署保密协议。保密协议一旦签订，必须严格遵守协议，</w:t>
      </w:r>
      <w:proofErr w:type="gramStart"/>
      <w:r w:rsidRPr="00590515">
        <w:rPr>
          <w:rFonts w:ascii="仿宋_GB2312" w:eastAsia="仿宋_GB2312" w:hAnsi="仿宋_GB2312" w:cs="仿宋_GB2312" w:hint="eastAsia"/>
          <w:color w:val="000000"/>
          <w:kern w:val="0"/>
          <w:sz w:val="32"/>
          <w:szCs w:val="32"/>
        </w:rPr>
        <w:t>否则受评价方</w:t>
      </w:r>
      <w:proofErr w:type="gramEnd"/>
      <w:r w:rsidRPr="00590515">
        <w:rPr>
          <w:rFonts w:ascii="仿宋_GB2312" w:eastAsia="仿宋_GB2312" w:hAnsi="仿宋_GB2312" w:cs="仿宋_GB2312" w:hint="eastAsia"/>
          <w:color w:val="000000"/>
          <w:kern w:val="0"/>
          <w:sz w:val="32"/>
          <w:szCs w:val="32"/>
        </w:rPr>
        <w:t xml:space="preserve">可通过法律途径追究第三方机构责任。 </w:t>
      </w:r>
    </w:p>
    <w:p w14:paraId="46A80675"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（三）公正性管理 </w:t>
      </w:r>
    </w:p>
    <w:p w14:paraId="370C9E95" w14:textId="77777777" w:rsidR="00590515" w:rsidRPr="00590515" w:rsidRDefault="00590515" w:rsidP="00590515">
      <w:pPr>
        <w:widowControl/>
        <w:spacing w:after="160" w:line="276" w:lineRule="auto"/>
        <w:rPr>
          <w:rFonts w:ascii="Calibri" w:eastAsia="宋体" w:hAnsi="Calibri" w:cs="Times New Roman" w:hint="eastAsia"/>
          <w:sz w:val="32"/>
          <w:szCs w:val="32"/>
        </w:rPr>
      </w:pPr>
      <w:r w:rsidRPr="00590515">
        <w:rPr>
          <w:rFonts w:ascii="仿宋_GB2312" w:eastAsia="仿宋_GB2312" w:hAnsi="仿宋_GB2312" w:cs="仿宋_GB2312" w:hint="eastAsia"/>
          <w:color w:val="000000"/>
          <w:kern w:val="0"/>
          <w:sz w:val="32"/>
          <w:szCs w:val="32"/>
        </w:rPr>
        <w:t xml:space="preserve">第三方机构不能与所从事的评价活动存在利益冲突。第三方机构应评估自身组织结构、活动、财务，人员，营销等方面的公正性风险并提出控制措施。 </w:t>
      </w:r>
    </w:p>
    <w:p w14:paraId="7A2C7911"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（四）评价人员管理 </w:t>
      </w:r>
    </w:p>
    <w:p w14:paraId="172D7132" w14:textId="77777777" w:rsidR="00590515" w:rsidRPr="00590515" w:rsidRDefault="00590515" w:rsidP="00590515">
      <w:pPr>
        <w:widowControl/>
        <w:spacing w:after="160" w:line="276" w:lineRule="auto"/>
        <w:rPr>
          <w:rFonts w:ascii="Calibri" w:eastAsia="宋体" w:hAnsi="Calibri" w:cs="Times New Roman" w:hint="eastAsia"/>
          <w:sz w:val="32"/>
          <w:szCs w:val="32"/>
        </w:rPr>
      </w:pPr>
      <w:r w:rsidRPr="00590515">
        <w:rPr>
          <w:rFonts w:ascii="仿宋_GB2312" w:eastAsia="仿宋_GB2312" w:hAnsi="仿宋_GB2312" w:cs="仿宋_GB2312" w:hint="eastAsia"/>
          <w:color w:val="000000"/>
          <w:kern w:val="0"/>
          <w:sz w:val="32"/>
          <w:szCs w:val="32"/>
        </w:rPr>
        <w:t>第三方机构应建立能力提升计划，通过多样形式不断提高 评价技术水平，培养出一批既能深刻理解绿色制造相关标准要 求，又熟悉行业绿色发展情况的专业评价人员，做好</w:t>
      </w:r>
      <w:proofErr w:type="gramStart"/>
      <w:r w:rsidRPr="00590515">
        <w:rPr>
          <w:rFonts w:ascii="仿宋_GB2312" w:eastAsia="仿宋_GB2312" w:hAnsi="仿宋_GB2312" w:cs="仿宋_GB2312" w:hint="eastAsia"/>
          <w:color w:val="000000"/>
          <w:kern w:val="0"/>
          <w:sz w:val="32"/>
          <w:szCs w:val="32"/>
        </w:rPr>
        <w:t>已评价单 位创建</w:t>
      </w:r>
      <w:proofErr w:type="gramEnd"/>
      <w:r w:rsidRPr="00590515">
        <w:rPr>
          <w:rFonts w:ascii="仿宋_GB2312" w:eastAsia="仿宋_GB2312" w:hAnsi="仿宋_GB2312" w:cs="仿宋_GB2312" w:hint="eastAsia"/>
          <w:color w:val="000000"/>
          <w:kern w:val="0"/>
          <w:sz w:val="32"/>
          <w:szCs w:val="32"/>
        </w:rPr>
        <w:t xml:space="preserve">成效经验的总结梳理，通过评价向更多主体传播先进经验。 </w:t>
      </w:r>
    </w:p>
    <w:p w14:paraId="455C53EB" w14:textId="77777777" w:rsidR="00590515" w:rsidRPr="00590515" w:rsidRDefault="00590515" w:rsidP="00590515">
      <w:pPr>
        <w:widowControl/>
        <w:spacing w:after="160" w:line="276" w:lineRule="auto"/>
        <w:rPr>
          <w:rFonts w:ascii="楷体" w:eastAsia="楷体" w:hAnsi="楷体" w:cs="楷体"/>
          <w:b/>
          <w:bCs/>
          <w:color w:val="000000"/>
          <w:kern w:val="0"/>
          <w:sz w:val="32"/>
          <w:szCs w:val="32"/>
        </w:rPr>
      </w:pPr>
      <w:r w:rsidRPr="00590515">
        <w:rPr>
          <w:rFonts w:ascii="楷体" w:eastAsia="楷体" w:hAnsi="楷体" w:cs="楷体" w:hint="eastAsia"/>
          <w:b/>
          <w:bCs/>
          <w:color w:val="000000"/>
          <w:kern w:val="0"/>
          <w:sz w:val="32"/>
          <w:szCs w:val="32"/>
        </w:rPr>
        <w:t xml:space="preserve">（五）信息上报 </w:t>
      </w:r>
    </w:p>
    <w:p w14:paraId="020C4687" w14:textId="77777777" w:rsidR="00590515" w:rsidRPr="00590515" w:rsidRDefault="00590515" w:rsidP="00590515">
      <w:pPr>
        <w:tabs>
          <w:tab w:val="left" w:pos="1669"/>
        </w:tabs>
        <w:spacing w:after="160" w:line="276" w:lineRule="auto"/>
        <w:rPr>
          <w:rFonts w:ascii="Calibri" w:eastAsia="宋体" w:hAnsi="Calibri" w:cs="Times New Roman" w:hint="eastAsia"/>
          <w:szCs w:val="24"/>
        </w:rPr>
      </w:pPr>
      <w:r w:rsidRPr="00590515">
        <w:rPr>
          <w:rFonts w:ascii="仿宋_GB2312" w:eastAsia="仿宋_GB2312" w:hAnsi="仿宋_GB2312" w:cs="仿宋_GB2312" w:hint="eastAsia"/>
          <w:color w:val="000000"/>
          <w:kern w:val="0"/>
          <w:sz w:val="32"/>
          <w:szCs w:val="32"/>
        </w:rPr>
        <w:t xml:space="preserve">参与市级绿色工厂评价工作的第三方机构应在每年 </w:t>
      </w:r>
      <w:r w:rsidRPr="00590515">
        <w:rPr>
          <w:rFonts w:ascii="Times New Roman" w:eastAsia="宋体" w:hAnsi="Times New Roman" w:cs="Times New Roman"/>
          <w:color w:val="000000"/>
          <w:kern w:val="0"/>
          <w:sz w:val="32"/>
          <w:szCs w:val="32"/>
        </w:rPr>
        <w:t xml:space="preserve">4 </w:t>
      </w:r>
      <w:r w:rsidRPr="00590515">
        <w:rPr>
          <w:rFonts w:ascii="仿宋_GB2312" w:eastAsia="仿宋_GB2312" w:hAnsi="仿宋_GB2312" w:cs="仿宋_GB2312" w:hint="eastAsia"/>
          <w:color w:val="000000"/>
          <w:kern w:val="0"/>
          <w:sz w:val="32"/>
          <w:szCs w:val="32"/>
        </w:rPr>
        <w:t xml:space="preserve">月 </w:t>
      </w:r>
      <w:r w:rsidRPr="00590515">
        <w:rPr>
          <w:rFonts w:ascii="Times New Roman" w:eastAsia="宋体" w:hAnsi="Times New Roman" w:cs="Times New Roman"/>
          <w:color w:val="000000"/>
          <w:kern w:val="0"/>
          <w:sz w:val="32"/>
          <w:szCs w:val="32"/>
        </w:rPr>
        <w:t xml:space="preserve">30 </w:t>
      </w:r>
      <w:r w:rsidRPr="00590515">
        <w:rPr>
          <w:rFonts w:ascii="仿宋_GB2312" w:eastAsia="仿宋_GB2312" w:hAnsi="仿宋_GB2312" w:cs="仿宋_GB2312" w:hint="eastAsia"/>
          <w:color w:val="000000"/>
          <w:kern w:val="0"/>
          <w:sz w:val="32"/>
          <w:szCs w:val="32"/>
        </w:rPr>
        <w:t>日前通过管理平台填报“第三方机构年度工作情况”。</w:t>
      </w:r>
    </w:p>
    <w:p w14:paraId="0CF043FF" w14:textId="77777777" w:rsidR="00154938" w:rsidRPr="00590515" w:rsidRDefault="00154938"/>
    <w:sectPr w:rsidR="00154938" w:rsidRPr="00590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楷体">
    <w:altName w:val="方正楷体_GBK"/>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15"/>
    <w:rsid w:val="000E5DE2"/>
    <w:rsid w:val="00154938"/>
    <w:rsid w:val="00590515"/>
    <w:rsid w:val="00BD7EDC"/>
    <w:rsid w:val="00CD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7F9C"/>
  <w15:chartTrackingRefBased/>
  <w15:docId w15:val="{324515E8-1A2A-4FB8-BCEE-84258BCB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51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9051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9051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9051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9051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9051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9051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51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9051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5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905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905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90515"/>
    <w:rPr>
      <w:rFonts w:cstheme="majorBidi"/>
      <w:color w:val="0F4761" w:themeColor="accent1" w:themeShade="BF"/>
      <w:sz w:val="28"/>
      <w:szCs w:val="28"/>
    </w:rPr>
  </w:style>
  <w:style w:type="character" w:customStyle="1" w:styleId="50">
    <w:name w:val="标题 5 字符"/>
    <w:basedOn w:val="a0"/>
    <w:link w:val="5"/>
    <w:uiPriority w:val="9"/>
    <w:semiHidden/>
    <w:rsid w:val="00590515"/>
    <w:rPr>
      <w:rFonts w:cstheme="majorBidi"/>
      <w:color w:val="0F4761" w:themeColor="accent1" w:themeShade="BF"/>
      <w:sz w:val="24"/>
      <w:szCs w:val="24"/>
    </w:rPr>
  </w:style>
  <w:style w:type="character" w:customStyle="1" w:styleId="60">
    <w:name w:val="标题 6 字符"/>
    <w:basedOn w:val="a0"/>
    <w:link w:val="6"/>
    <w:uiPriority w:val="9"/>
    <w:semiHidden/>
    <w:rsid w:val="00590515"/>
    <w:rPr>
      <w:rFonts w:cstheme="majorBidi"/>
      <w:b/>
      <w:bCs/>
      <w:color w:val="0F4761" w:themeColor="accent1" w:themeShade="BF"/>
    </w:rPr>
  </w:style>
  <w:style w:type="character" w:customStyle="1" w:styleId="70">
    <w:name w:val="标题 7 字符"/>
    <w:basedOn w:val="a0"/>
    <w:link w:val="7"/>
    <w:uiPriority w:val="9"/>
    <w:semiHidden/>
    <w:rsid w:val="00590515"/>
    <w:rPr>
      <w:rFonts w:cstheme="majorBidi"/>
      <w:b/>
      <w:bCs/>
      <w:color w:val="595959" w:themeColor="text1" w:themeTint="A6"/>
    </w:rPr>
  </w:style>
  <w:style w:type="character" w:customStyle="1" w:styleId="80">
    <w:name w:val="标题 8 字符"/>
    <w:basedOn w:val="a0"/>
    <w:link w:val="8"/>
    <w:uiPriority w:val="9"/>
    <w:semiHidden/>
    <w:rsid w:val="00590515"/>
    <w:rPr>
      <w:rFonts w:cstheme="majorBidi"/>
      <w:color w:val="595959" w:themeColor="text1" w:themeTint="A6"/>
    </w:rPr>
  </w:style>
  <w:style w:type="character" w:customStyle="1" w:styleId="90">
    <w:name w:val="标题 9 字符"/>
    <w:basedOn w:val="a0"/>
    <w:link w:val="9"/>
    <w:uiPriority w:val="9"/>
    <w:semiHidden/>
    <w:rsid w:val="00590515"/>
    <w:rPr>
      <w:rFonts w:eastAsiaTheme="majorEastAsia" w:cstheme="majorBidi"/>
      <w:color w:val="595959" w:themeColor="text1" w:themeTint="A6"/>
    </w:rPr>
  </w:style>
  <w:style w:type="paragraph" w:styleId="a3">
    <w:name w:val="Title"/>
    <w:basedOn w:val="a"/>
    <w:next w:val="a"/>
    <w:link w:val="a4"/>
    <w:uiPriority w:val="10"/>
    <w:qFormat/>
    <w:rsid w:val="005905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5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515"/>
    <w:pPr>
      <w:spacing w:before="160" w:after="160"/>
      <w:jc w:val="center"/>
    </w:pPr>
    <w:rPr>
      <w:i/>
      <w:iCs/>
      <w:color w:val="404040" w:themeColor="text1" w:themeTint="BF"/>
    </w:rPr>
  </w:style>
  <w:style w:type="character" w:customStyle="1" w:styleId="a8">
    <w:name w:val="引用 字符"/>
    <w:basedOn w:val="a0"/>
    <w:link w:val="a7"/>
    <w:uiPriority w:val="29"/>
    <w:rsid w:val="00590515"/>
    <w:rPr>
      <w:i/>
      <w:iCs/>
      <w:color w:val="404040" w:themeColor="text1" w:themeTint="BF"/>
    </w:rPr>
  </w:style>
  <w:style w:type="paragraph" w:styleId="a9">
    <w:name w:val="List Paragraph"/>
    <w:basedOn w:val="a"/>
    <w:uiPriority w:val="34"/>
    <w:qFormat/>
    <w:rsid w:val="00590515"/>
    <w:pPr>
      <w:ind w:left="720"/>
      <w:contextualSpacing/>
    </w:pPr>
  </w:style>
  <w:style w:type="character" w:styleId="aa">
    <w:name w:val="Intense Emphasis"/>
    <w:basedOn w:val="a0"/>
    <w:uiPriority w:val="21"/>
    <w:qFormat/>
    <w:rsid w:val="00590515"/>
    <w:rPr>
      <w:i/>
      <w:iCs/>
      <w:color w:val="0F4761" w:themeColor="accent1" w:themeShade="BF"/>
    </w:rPr>
  </w:style>
  <w:style w:type="paragraph" w:styleId="ab">
    <w:name w:val="Intense Quote"/>
    <w:basedOn w:val="a"/>
    <w:next w:val="a"/>
    <w:link w:val="ac"/>
    <w:uiPriority w:val="30"/>
    <w:qFormat/>
    <w:rsid w:val="00590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90515"/>
    <w:rPr>
      <w:i/>
      <w:iCs/>
      <w:color w:val="0F4761" w:themeColor="accent1" w:themeShade="BF"/>
    </w:rPr>
  </w:style>
  <w:style w:type="character" w:styleId="ad">
    <w:name w:val="Intense Reference"/>
    <w:basedOn w:val="a0"/>
    <w:uiPriority w:val="32"/>
    <w:qFormat/>
    <w:rsid w:val="00590515"/>
    <w:rPr>
      <w:b/>
      <w:bCs/>
      <w:smallCaps/>
      <w:color w:val="0F4761" w:themeColor="accent1" w:themeShade="BF"/>
      <w:spacing w:val="5"/>
    </w:rPr>
  </w:style>
  <w:style w:type="numbering" w:customStyle="1" w:styleId="11">
    <w:name w:val="无列表1"/>
    <w:next w:val="a2"/>
    <w:uiPriority w:val="99"/>
    <w:semiHidden/>
    <w:unhideWhenUsed/>
    <w:rsid w:val="00590515"/>
  </w:style>
  <w:style w:type="character" w:customStyle="1" w:styleId="12">
    <w:name w:val="超链接1"/>
    <w:basedOn w:val="a0"/>
    <w:uiPriority w:val="99"/>
    <w:semiHidden/>
    <w:unhideWhenUsed/>
    <w:rsid w:val="00590515"/>
    <w:rPr>
      <w:color w:val="0026E5"/>
      <w:u w:val="single"/>
    </w:rPr>
  </w:style>
  <w:style w:type="character" w:customStyle="1" w:styleId="13">
    <w:name w:val="访问过的超链接1"/>
    <w:basedOn w:val="a0"/>
    <w:uiPriority w:val="99"/>
    <w:semiHidden/>
    <w:unhideWhenUsed/>
    <w:rsid w:val="00590515"/>
    <w:rPr>
      <w:color w:val="7E1FAD"/>
      <w:u w:val="single"/>
    </w:rPr>
  </w:style>
  <w:style w:type="paragraph" w:customStyle="1" w:styleId="msonormal0">
    <w:name w:val="msonormal"/>
    <w:basedOn w:val="a"/>
    <w:qFormat/>
    <w:rsid w:val="00590515"/>
    <w:pPr>
      <w:spacing w:before="100" w:beforeAutospacing="1" w:after="100" w:afterAutospacing="1" w:line="276" w:lineRule="auto"/>
      <w:jc w:val="left"/>
    </w:pPr>
    <w:rPr>
      <w:rFonts w:ascii="Calibri" w:eastAsia="宋体" w:hAnsi="Calibri" w:cs="Times New Roman"/>
      <w:kern w:val="0"/>
      <w:sz w:val="24"/>
      <w:szCs w:val="24"/>
    </w:rPr>
  </w:style>
  <w:style w:type="paragraph" w:styleId="ae">
    <w:name w:val="Normal (Web)"/>
    <w:basedOn w:val="a"/>
    <w:semiHidden/>
    <w:unhideWhenUsed/>
    <w:qFormat/>
    <w:rsid w:val="00590515"/>
    <w:pPr>
      <w:spacing w:before="100" w:beforeAutospacing="1" w:after="100" w:afterAutospacing="1" w:line="276" w:lineRule="auto"/>
      <w:jc w:val="left"/>
    </w:pPr>
    <w:rPr>
      <w:rFonts w:ascii="Calibri" w:eastAsia="宋体" w:hAnsi="Calibri" w:cs="Times New Roman"/>
      <w:kern w:val="0"/>
      <w:sz w:val="24"/>
      <w:szCs w:val="24"/>
    </w:rPr>
  </w:style>
  <w:style w:type="paragraph" w:styleId="af">
    <w:name w:val="header"/>
    <w:basedOn w:val="a"/>
    <w:link w:val="af0"/>
    <w:semiHidden/>
    <w:unhideWhenUsed/>
    <w:qFormat/>
    <w:rsid w:val="00590515"/>
    <w:pPr>
      <w:pBdr>
        <w:bottom w:val="single" w:sz="6" w:space="1" w:color="auto"/>
      </w:pBdr>
      <w:tabs>
        <w:tab w:val="center" w:pos="4153"/>
        <w:tab w:val="right" w:pos="8306"/>
      </w:tabs>
      <w:snapToGrid w:val="0"/>
      <w:spacing w:after="160" w:line="276" w:lineRule="auto"/>
      <w:jc w:val="center"/>
    </w:pPr>
    <w:rPr>
      <w:rFonts w:ascii="Calibri" w:eastAsia="宋体" w:hAnsi="Calibri" w:cs="Times New Roman"/>
      <w:sz w:val="18"/>
      <w:szCs w:val="18"/>
    </w:rPr>
  </w:style>
  <w:style w:type="character" w:customStyle="1" w:styleId="af0">
    <w:name w:val="页眉 字符"/>
    <w:basedOn w:val="a0"/>
    <w:link w:val="af"/>
    <w:semiHidden/>
    <w:qFormat/>
    <w:rsid w:val="00590515"/>
    <w:rPr>
      <w:rFonts w:ascii="Calibri" w:eastAsia="宋体" w:hAnsi="Calibri" w:cs="Times New Roman"/>
      <w:sz w:val="18"/>
      <w:szCs w:val="18"/>
    </w:rPr>
  </w:style>
  <w:style w:type="paragraph" w:styleId="af1">
    <w:name w:val="footer"/>
    <w:basedOn w:val="a"/>
    <w:link w:val="af2"/>
    <w:semiHidden/>
    <w:unhideWhenUsed/>
    <w:qFormat/>
    <w:rsid w:val="00590515"/>
    <w:pPr>
      <w:tabs>
        <w:tab w:val="center" w:pos="4153"/>
        <w:tab w:val="right" w:pos="8306"/>
      </w:tabs>
      <w:snapToGrid w:val="0"/>
      <w:spacing w:after="160" w:line="276" w:lineRule="auto"/>
      <w:jc w:val="left"/>
    </w:pPr>
    <w:rPr>
      <w:rFonts w:ascii="Calibri" w:eastAsia="宋体" w:hAnsi="Calibri" w:cs="Times New Roman"/>
      <w:sz w:val="18"/>
      <w:szCs w:val="24"/>
    </w:rPr>
  </w:style>
  <w:style w:type="character" w:customStyle="1" w:styleId="af2">
    <w:name w:val="页脚 字符"/>
    <w:basedOn w:val="a0"/>
    <w:link w:val="af1"/>
    <w:semiHidden/>
    <w:rsid w:val="00590515"/>
    <w:rPr>
      <w:rFonts w:ascii="Calibri" w:eastAsia="宋体" w:hAnsi="Calibri" w:cs="Times New Roman"/>
      <w:sz w:val="18"/>
      <w:szCs w:val="24"/>
    </w:rPr>
  </w:style>
  <w:style w:type="paragraph" w:styleId="af3">
    <w:name w:val="Body Text"/>
    <w:basedOn w:val="a"/>
    <w:next w:val="a"/>
    <w:link w:val="af4"/>
    <w:semiHidden/>
    <w:unhideWhenUsed/>
    <w:qFormat/>
    <w:rsid w:val="00590515"/>
    <w:pPr>
      <w:spacing w:after="120" w:line="276" w:lineRule="auto"/>
    </w:pPr>
    <w:rPr>
      <w:rFonts w:ascii="Calibri" w:eastAsia="宋体" w:hAnsi="Calibri" w:cs="Times New Roman"/>
      <w:szCs w:val="24"/>
    </w:rPr>
  </w:style>
  <w:style w:type="character" w:customStyle="1" w:styleId="af4">
    <w:name w:val="正文文本 字符"/>
    <w:basedOn w:val="a0"/>
    <w:link w:val="af3"/>
    <w:semiHidden/>
    <w:rsid w:val="00590515"/>
    <w:rPr>
      <w:rFonts w:ascii="Calibri" w:eastAsia="宋体" w:hAnsi="Calibri" w:cs="Times New Roman"/>
      <w:szCs w:val="24"/>
    </w:rPr>
  </w:style>
  <w:style w:type="paragraph" w:customStyle="1" w:styleId="14">
    <w:name w:val="列出段落1"/>
    <w:basedOn w:val="a"/>
    <w:uiPriority w:val="34"/>
    <w:qFormat/>
    <w:rsid w:val="00590515"/>
    <w:pPr>
      <w:widowControl/>
      <w:spacing w:before="100" w:beforeAutospacing="1" w:after="100" w:afterAutospacing="1" w:line="276" w:lineRule="auto"/>
      <w:jc w:val="left"/>
    </w:pPr>
    <w:rPr>
      <w:rFonts w:ascii="宋体" w:eastAsia="宋体" w:hAnsi="宋体" w:cs="宋体"/>
      <w:kern w:val="0"/>
      <w:sz w:val="24"/>
      <w:szCs w:val="24"/>
    </w:rPr>
  </w:style>
  <w:style w:type="paragraph" w:customStyle="1" w:styleId="TableParagraph">
    <w:name w:val="Table Paragraph"/>
    <w:basedOn w:val="a"/>
    <w:qFormat/>
    <w:rsid w:val="00590515"/>
    <w:pPr>
      <w:spacing w:after="160" w:line="276" w:lineRule="auto"/>
    </w:pPr>
    <w:rPr>
      <w:rFonts w:ascii="Calibri" w:eastAsia="宋体" w:hAnsi="Calibri" w:cs="Times New Roman"/>
      <w:sz w:val="24"/>
      <w:szCs w:val="24"/>
    </w:rPr>
  </w:style>
  <w:style w:type="paragraph" w:customStyle="1" w:styleId="21">
    <w:name w:val="标题 21"/>
    <w:basedOn w:val="a"/>
    <w:qFormat/>
    <w:rsid w:val="00590515"/>
    <w:pPr>
      <w:spacing w:after="160" w:line="276" w:lineRule="auto"/>
      <w:ind w:left="284"/>
      <w:outlineLvl w:val="2"/>
    </w:pPr>
    <w:rPr>
      <w:rFonts w:ascii="宋体" w:eastAsia="宋体" w:hAnsi="宋体" w:cs="Times New Roman"/>
      <w:sz w:val="50"/>
      <w:szCs w:val="50"/>
    </w:rPr>
  </w:style>
  <w:style w:type="character" w:styleId="af5">
    <w:name w:val="Hyperlink"/>
    <w:basedOn w:val="a0"/>
    <w:uiPriority w:val="99"/>
    <w:semiHidden/>
    <w:unhideWhenUsed/>
    <w:rsid w:val="00590515"/>
    <w:rPr>
      <w:color w:val="467886" w:themeColor="hyperlink"/>
      <w:u w:val="single"/>
    </w:rPr>
  </w:style>
  <w:style w:type="character" w:styleId="af6">
    <w:name w:val="FollowedHyperlink"/>
    <w:basedOn w:val="a0"/>
    <w:uiPriority w:val="99"/>
    <w:semiHidden/>
    <w:unhideWhenUsed/>
    <w:rsid w:val="005905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een.mii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2073</Words>
  <Characters>11822</Characters>
  <Application>Microsoft Office Word</Application>
  <DocSecurity>0</DocSecurity>
  <Lines>98</Lines>
  <Paragraphs>27</Paragraphs>
  <ScaleCrop>false</ScaleCrop>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h13855156700@163.com</dc:creator>
  <cp:keywords/>
  <dc:description/>
  <cp:lastModifiedBy>h13855156700@163.com</cp:lastModifiedBy>
  <cp:revision>1</cp:revision>
  <dcterms:created xsi:type="dcterms:W3CDTF">2024-04-07T23:54:00Z</dcterms:created>
  <dcterms:modified xsi:type="dcterms:W3CDTF">2024-04-07T23:55:00Z</dcterms:modified>
</cp:coreProperties>
</file>