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瑶海区国家地名信息库数据更新完善项目采购需求</w:t>
      </w:r>
    </w:p>
    <w:p>
      <w:pPr>
        <w:pStyle w:val="2"/>
        <w:ind w:firstLine="480"/>
      </w:pPr>
    </w:p>
    <w:p>
      <w:pPr>
        <w:numPr>
          <w:ilvl w:val="0"/>
          <w:numId w:val="1"/>
        </w:numPr>
        <w:spacing w:line="640" w:lineRule="exact"/>
        <w:jc w:val="left"/>
        <w:outlineLvl w:val="0"/>
        <w:rPr>
          <w:rFonts w:ascii="仿宋" w:hAnsi="仿宋" w:eastAsia="仿宋" w:cs="仿宋"/>
          <w:b/>
          <w:bCs/>
          <w:sz w:val="28"/>
          <w:szCs w:val="28"/>
        </w:rPr>
      </w:pPr>
      <w:r>
        <w:rPr>
          <w:rFonts w:hint="eastAsia" w:ascii="仿宋" w:hAnsi="仿宋" w:eastAsia="仿宋" w:cs="仿宋"/>
          <w:b/>
          <w:bCs/>
          <w:sz w:val="28"/>
          <w:szCs w:val="28"/>
        </w:rPr>
        <w:t xml:space="preserve">需求概况 </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采购人：瑶海区民政局</w:t>
      </w:r>
    </w:p>
    <w:tbl>
      <w:tblPr>
        <w:tblStyle w:val="6"/>
        <w:tblW w:w="8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4"/>
        <w:gridCol w:w="6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24" w:type="dxa"/>
            <w:noWrap/>
            <w:vAlign w:val="center"/>
          </w:tcPr>
          <w:p>
            <w:pPr>
              <w:spacing w:line="640" w:lineRule="exact"/>
              <w:jc w:val="center"/>
              <w:rPr>
                <w:rFonts w:ascii="仿宋" w:hAnsi="仿宋" w:eastAsia="仿宋" w:cs="仿宋"/>
                <w:b/>
                <w:bCs/>
                <w:sz w:val="24"/>
                <w:szCs w:val="24"/>
              </w:rPr>
            </w:pPr>
            <w:r>
              <w:rPr>
                <w:rFonts w:hint="eastAsia" w:ascii="仿宋" w:hAnsi="仿宋" w:eastAsia="仿宋" w:cs="仿宋"/>
                <w:b/>
                <w:bCs/>
                <w:sz w:val="24"/>
                <w:szCs w:val="24"/>
              </w:rPr>
              <w:t>项目名称</w:t>
            </w:r>
          </w:p>
        </w:tc>
        <w:tc>
          <w:tcPr>
            <w:tcW w:w="6668" w:type="dxa"/>
            <w:noWrap/>
            <w:vAlign w:val="center"/>
          </w:tcPr>
          <w:p>
            <w:pPr>
              <w:widowControl/>
              <w:jc w:val="left"/>
              <w:rPr>
                <w:rFonts w:ascii="仿宋" w:hAnsi="仿宋" w:eastAsia="仿宋" w:cs="仿宋"/>
                <w:b/>
                <w:bCs/>
                <w:sz w:val="24"/>
                <w:szCs w:val="24"/>
              </w:rPr>
            </w:pPr>
            <w:r>
              <w:rPr>
                <w:rFonts w:hint="eastAsia" w:ascii="仿宋" w:hAnsi="仿宋" w:eastAsia="仿宋" w:cs="仿宋"/>
                <w:b/>
                <w:bCs/>
                <w:sz w:val="24"/>
                <w:szCs w:val="24"/>
              </w:rPr>
              <w:t>瑶海区国家地名信息库数据更新完善项目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24" w:type="dxa"/>
            <w:noWrap/>
            <w:vAlign w:val="center"/>
          </w:tcPr>
          <w:p>
            <w:pPr>
              <w:spacing w:line="640" w:lineRule="exact"/>
              <w:jc w:val="center"/>
              <w:rPr>
                <w:rFonts w:ascii="仿宋" w:hAnsi="仿宋" w:eastAsia="仿宋" w:cs="仿宋"/>
                <w:b/>
                <w:bCs/>
                <w:sz w:val="24"/>
                <w:szCs w:val="24"/>
              </w:rPr>
            </w:pPr>
            <w:r>
              <w:rPr>
                <w:rFonts w:hint="eastAsia" w:ascii="仿宋" w:hAnsi="仿宋" w:eastAsia="仿宋" w:cs="仿宋"/>
                <w:b/>
                <w:bCs/>
                <w:sz w:val="24"/>
                <w:szCs w:val="24"/>
              </w:rPr>
              <w:t>项目预算</w:t>
            </w:r>
          </w:p>
        </w:tc>
        <w:tc>
          <w:tcPr>
            <w:tcW w:w="6668" w:type="dxa"/>
            <w:noWrap/>
            <w:vAlign w:val="center"/>
          </w:tcPr>
          <w:p>
            <w:pPr>
              <w:autoSpaceDE w:val="0"/>
              <w:autoSpaceDN w:val="0"/>
              <w:adjustRightInd w:val="0"/>
              <w:spacing w:line="640" w:lineRule="exact"/>
              <w:jc w:val="left"/>
              <w:rPr>
                <w:rFonts w:ascii="仿宋" w:hAnsi="仿宋" w:eastAsia="仿宋" w:cs="仿宋"/>
                <w:sz w:val="22"/>
                <w:szCs w:val="22"/>
              </w:rPr>
            </w:pPr>
            <w:r>
              <w:rPr>
                <w:rFonts w:hint="eastAsia" w:ascii="仿宋" w:hAnsi="仿宋" w:eastAsia="仿宋" w:cs="仿宋"/>
                <w:sz w:val="22"/>
                <w:szCs w:val="22"/>
              </w:rPr>
              <w:t>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24" w:type="dxa"/>
            <w:noWrap/>
            <w:vAlign w:val="center"/>
          </w:tcPr>
          <w:p>
            <w:pPr>
              <w:spacing w:line="640" w:lineRule="exact"/>
              <w:jc w:val="center"/>
              <w:rPr>
                <w:rFonts w:ascii="仿宋" w:hAnsi="仿宋" w:eastAsia="仿宋" w:cs="仿宋"/>
                <w:b/>
                <w:bCs/>
                <w:sz w:val="24"/>
                <w:szCs w:val="24"/>
              </w:rPr>
            </w:pPr>
            <w:r>
              <w:rPr>
                <w:rFonts w:hint="eastAsia" w:ascii="仿宋" w:hAnsi="仿宋" w:eastAsia="仿宋" w:cs="仿宋"/>
                <w:b/>
                <w:bCs/>
                <w:sz w:val="24"/>
                <w:szCs w:val="24"/>
              </w:rPr>
              <w:t>项目概况</w:t>
            </w:r>
          </w:p>
        </w:tc>
        <w:tc>
          <w:tcPr>
            <w:tcW w:w="6668" w:type="dxa"/>
            <w:noWrap/>
            <w:vAlign w:val="center"/>
          </w:tcPr>
          <w:p>
            <w:pPr>
              <w:widowControl/>
              <w:jc w:val="left"/>
              <w:rPr>
                <w:rFonts w:ascii="仿宋" w:hAnsi="仿宋" w:eastAsia="仿宋" w:cs="仿宋"/>
                <w:sz w:val="22"/>
                <w:szCs w:val="22"/>
              </w:rPr>
            </w:pPr>
            <w:r>
              <w:rPr>
                <w:rFonts w:hint="eastAsia" w:ascii="仿宋" w:hAnsi="仿宋" w:eastAsia="仿宋" w:cs="仿宋"/>
                <w:sz w:val="22"/>
                <w:szCs w:val="22"/>
              </w:rPr>
              <w:t>更新完善瑶海区国家地名信息数量不少于150条。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324" w:type="dxa"/>
            <w:noWrap/>
            <w:vAlign w:val="center"/>
          </w:tcPr>
          <w:p>
            <w:pPr>
              <w:spacing w:line="640" w:lineRule="exact"/>
              <w:jc w:val="center"/>
              <w:rPr>
                <w:rFonts w:ascii="仿宋" w:hAnsi="仿宋" w:eastAsia="仿宋" w:cs="仿宋"/>
                <w:b/>
                <w:bCs/>
                <w:sz w:val="24"/>
                <w:szCs w:val="24"/>
              </w:rPr>
            </w:pPr>
            <w:r>
              <w:rPr>
                <w:rFonts w:hint="eastAsia" w:ascii="仿宋" w:hAnsi="仿宋" w:eastAsia="仿宋" w:cs="仿宋"/>
                <w:b/>
                <w:bCs/>
                <w:sz w:val="24"/>
                <w:szCs w:val="24"/>
              </w:rPr>
              <w:t>支持中小企业发展</w:t>
            </w:r>
          </w:p>
          <w:p>
            <w:pPr>
              <w:spacing w:line="640" w:lineRule="exact"/>
              <w:jc w:val="center"/>
              <w:rPr>
                <w:rFonts w:ascii="仿宋" w:hAnsi="仿宋" w:eastAsia="仿宋" w:cs="仿宋"/>
                <w:b/>
                <w:bCs/>
                <w:sz w:val="24"/>
                <w:szCs w:val="24"/>
              </w:rPr>
            </w:pPr>
            <w:r>
              <w:rPr>
                <w:rFonts w:hint="eastAsia" w:ascii="仿宋" w:hAnsi="仿宋" w:eastAsia="仿宋" w:cs="仿宋"/>
                <w:b/>
                <w:bCs/>
                <w:sz w:val="24"/>
                <w:szCs w:val="24"/>
              </w:rPr>
              <w:t>政策措施</w:t>
            </w:r>
          </w:p>
        </w:tc>
        <w:tc>
          <w:tcPr>
            <w:tcW w:w="6668" w:type="dxa"/>
            <w:noWrap/>
            <w:vAlign w:val="center"/>
          </w:tcPr>
          <w:p>
            <w:pPr>
              <w:numPr>
                <w:ilvl w:val="0"/>
                <w:numId w:val="2"/>
              </w:numPr>
              <w:autoSpaceDE w:val="0"/>
              <w:autoSpaceDN w:val="0"/>
              <w:adjustRightInd w:val="0"/>
              <w:spacing w:line="640" w:lineRule="exact"/>
              <w:jc w:val="left"/>
              <w:rPr>
                <w:rFonts w:ascii="仿宋" w:hAnsi="仿宋" w:eastAsia="仿宋" w:cs="仿宋"/>
                <w:sz w:val="22"/>
                <w:szCs w:val="22"/>
              </w:rPr>
            </w:pPr>
            <w:r>
              <w:rPr>
                <w:rFonts w:hint="eastAsia" w:ascii="仿宋" w:hAnsi="仿宋" w:eastAsia="仿宋" w:cs="仿宋"/>
                <w:sz w:val="22"/>
                <w:szCs w:val="22"/>
              </w:rPr>
              <w:t>本项目专门面向中小企业（含监狱企业）。  是（ ）否（√）</w:t>
            </w:r>
          </w:p>
          <w:p>
            <w:pPr>
              <w:numPr>
                <w:ilvl w:val="0"/>
                <w:numId w:val="2"/>
              </w:numPr>
              <w:autoSpaceDE w:val="0"/>
              <w:autoSpaceDN w:val="0"/>
              <w:adjustRightInd w:val="0"/>
              <w:spacing w:line="640" w:lineRule="exact"/>
              <w:jc w:val="left"/>
              <w:rPr>
                <w:rFonts w:ascii="仿宋" w:hAnsi="仿宋" w:eastAsia="仿宋" w:cs="仿宋"/>
                <w:sz w:val="22"/>
                <w:szCs w:val="22"/>
              </w:rPr>
            </w:pPr>
            <w:r>
              <w:rPr>
                <w:rFonts w:hint="eastAsia" w:ascii="仿宋" w:hAnsi="仿宋" w:eastAsia="仿宋" w:cs="仿宋"/>
                <w:sz w:val="22"/>
                <w:szCs w:val="22"/>
              </w:rPr>
              <w:t>本项目非专门面向中小企业，仅评审时予以价格扣除。是（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2324" w:type="dxa"/>
            <w:vMerge w:val="restart"/>
            <w:noWrap/>
            <w:vAlign w:val="center"/>
          </w:tcPr>
          <w:p>
            <w:pPr>
              <w:spacing w:line="640" w:lineRule="exact"/>
              <w:jc w:val="center"/>
              <w:rPr>
                <w:rFonts w:ascii="仿宋" w:hAnsi="仿宋" w:eastAsia="仿宋" w:cs="仿宋"/>
                <w:b/>
                <w:bCs/>
                <w:sz w:val="24"/>
                <w:szCs w:val="24"/>
              </w:rPr>
            </w:pPr>
            <w:r>
              <w:rPr>
                <w:rFonts w:hint="eastAsia" w:ascii="仿宋" w:hAnsi="仿宋" w:eastAsia="仿宋" w:cs="仿宋"/>
                <w:b/>
                <w:bCs/>
                <w:sz w:val="24"/>
                <w:szCs w:val="24"/>
              </w:rPr>
              <w:t>项目是否分包</w:t>
            </w:r>
          </w:p>
          <w:p>
            <w:pPr>
              <w:spacing w:line="640" w:lineRule="exact"/>
              <w:jc w:val="center"/>
              <w:rPr>
                <w:rFonts w:ascii="仿宋" w:hAnsi="仿宋" w:eastAsia="仿宋" w:cs="仿宋"/>
                <w:b/>
                <w:bCs/>
                <w:sz w:val="24"/>
                <w:szCs w:val="24"/>
              </w:rPr>
            </w:pPr>
            <w:r>
              <w:rPr>
                <w:rFonts w:hint="eastAsia" w:ascii="仿宋" w:hAnsi="仿宋" w:eastAsia="仿宋" w:cs="仿宋"/>
                <w:b/>
                <w:bCs/>
                <w:sz w:val="24"/>
                <w:szCs w:val="24"/>
              </w:rPr>
              <w:t>及分包预算</w:t>
            </w:r>
          </w:p>
        </w:tc>
        <w:tc>
          <w:tcPr>
            <w:tcW w:w="6668" w:type="dxa"/>
            <w:noWrap/>
            <w:vAlign w:val="center"/>
          </w:tcPr>
          <w:p>
            <w:pPr>
              <w:autoSpaceDE w:val="0"/>
              <w:autoSpaceDN w:val="0"/>
              <w:adjustRightInd w:val="0"/>
              <w:spacing w:line="640" w:lineRule="exact"/>
              <w:rPr>
                <w:rFonts w:ascii="仿宋" w:hAnsi="仿宋" w:eastAsia="仿宋" w:cs="仿宋"/>
                <w:sz w:val="22"/>
                <w:szCs w:val="22"/>
              </w:rPr>
            </w:pPr>
            <w:r>
              <w:rPr>
                <w:rFonts w:hint="eastAsia" w:ascii="仿宋" w:hAnsi="仿宋" w:eastAsia="仿宋" w:cs="仿宋"/>
                <w:sz w:val="22"/>
                <w:szCs w:val="22"/>
              </w:rPr>
              <w:t>是（  ）</w:t>
            </w:r>
          </w:p>
          <w:p>
            <w:pPr>
              <w:autoSpaceDE w:val="0"/>
              <w:autoSpaceDN w:val="0"/>
              <w:adjustRightInd w:val="0"/>
              <w:spacing w:line="640" w:lineRule="exact"/>
              <w:rPr>
                <w:rFonts w:ascii="仿宋" w:hAnsi="仿宋" w:eastAsia="仿宋" w:cs="仿宋"/>
                <w:sz w:val="22"/>
                <w:szCs w:val="22"/>
              </w:rPr>
            </w:pPr>
            <w:r>
              <w:rPr>
                <w:rFonts w:hint="eastAsia" w:ascii="仿宋" w:hAnsi="仿宋" w:eastAsia="仿宋" w:cs="仿宋"/>
                <w:sz w:val="22"/>
                <w:szCs w:val="22"/>
              </w:rPr>
              <w:t>分为   个包，第1包:分包名称，   万元，第2包:分包名称，   万元，第3包:分包名称，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324" w:type="dxa"/>
            <w:vMerge w:val="continue"/>
            <w:noWrap/>
            <w:vAlign w:val="center"/>
          </w:tcPr>
          <w:p>
            <w:pPr>
              <w:widowControl/>
              <w:spacing w:line="640" w:lineRule="exact"/>
              <w:jc w:val="left"/>
              <w:rPr>
                <w:rFonts w:ascii="仿宋" w:hAnsi="仿宋" w:eastAsia="仿宋" w:cs="仿宋"/>
                <w:b/>
                <w:bCs/>
                <w:sz w:val="24"/>
                <w:szCs w:val="24"/>
              </w:rPr>
            </w:pPr>
          </w:p>
        </w:tc>
        <w:tc>
          <w:tcPr>
            <w:tcW w:w="6668" w:type="dxa"/>
            <w:noWrap/>
            <w:vAlign w:val="center"/>
          </w:tcPr>
          <w:p>
            <w:pPr>
              <w:autoSpaceDE w:val="0"/>
              <w:autoSpaceDN w:val="0"/>
              <w:adjustRightInd w:val="0"/>
              <w:spacing w:line="640" w:lineRule="exact"/>
              <w:rPr>
                <w:rFonts w:ascii="仿宋" w:hAnsi="仿宋" w:eastAsia="仿宋" w:cs="仿宋"/>
                <w:sz w:val="22"/>
                <w:szCs w:val="22"/>
              </w:rPr>
            </w:pPr>
            <w:r>
              <w:rPr>
                <w:rFonts w:hint="eastAsia" w:ascii="仿宋" w:hAnsi="仿宋" w:eastAsia="仿宋" w:cs="仿宋"/>
                <w:sz w:val="22"/>
                <w:szCs w:val="22"/>
              </w:rPr>
              <w:t>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8" w:hRule="atLeast"/>
          <w:jc w:val="center"/>
        </w:trPr>
        <w:tc>
          <w:tcPr>
            <w:tcW w:w="2324" w:type="dxa"/>
            <w:noWrap/>
            <w:vAlign w:val="center"/>
          </w:tcPr>
          <w:p>
            <w:pPr>
              <w:spacing w:line="640" w:lineRule="exact"/>
              <w:jc w:val="center"/>
              <w:rPr>
                <w:rFonts w:ascii="仿宋" w:hAnsi="仿宋" w:eastAsia="仿宋" w:cs="仿宋"/>
                <w:b/>
                <w:bCs/>
                <w:sz w:val="24"/>
                <w:szCs w:val="24"/>
              </w:rPr>
            </w:pPr>
            <w:r>
              <w:rPr>
                <w:rFonts w:hint="eastAsia" w:ascii="仿宋" w:hAnsi="仿宋" w:eastAsia="仿宋" w:cs="仿宋"/>
                <w:b/>
                <w:bCs/>
                <w:sz w:val="24"/>
                <w:szCs w:val="24"/>
              </w:rPr>
              <w:t>供应商资格要求</w:t>
            </w:r>
          </w:p>
        </w:tc>
        <w:tc>
          <w:tcPr>
            <w:tcW w:w="6668" w:type="dxa"/>
            <w:noWrap/>
            <w:vAlign w:val="center"/>
          </w:tcPr>
          <w:p>
            <w:pPr>
              <w:pStyle w:val="2"/>
              <w:ind w:left="0" w:leftChars="0" w:firstLine="0" w:firstLineChars="0"/>
              <w:rPr>
                <w:rFonts w:ascii="仿宋" w:hAnsi="仿宋" w:eastAsia="仿宋" w:cs="仿宋"/>
                <w:color w:val="333333"/>
                <w:sz w:val="22"/>
                <w:szCs w:val="22"/>
                <w:shd w:val="clear" w:color="auto" w:fill="FFFFFF"/>
              </w:rPr>
            </w:pPr>
            <w:r>
              <w:rPr>
                <w:rFonts w:hint="eastAsia" w:ascii="仿宋" w:hAnsi="仿宋" w:eastAsia="仿宋" w:cs="仿宋"/>
                <w:color w:val="333333"/>
                <w:sz w:val="22"/>
                <w:szCs w:val="22"/>
                <w:shd w:val="clear" w:color="auto" w:fill="FFFFFF"/>
              </w:rPr>
              <w:t>1、符合《中华人民共和国政府采购法》第二十二条规定；</w:t>
            </w:r>
          </w:p>
          <w:p>
            <w:pPr>
              <w:pStyle w:val="2"/>
              <w:ind w:left="0" w:leftChars="0" w:firstLine="0" w:firstLineChars="0"/>
              <w:rPr>
                <w:rFonts w:ascii="仿宋" w:hAnsi="仿宋" w:eastAsia="仿宋" w:cs="仿宋"/>
                <w:color w:val="333333"/>
                <w:sz w:val="28"/>
                <w:szCs w:val="28"/>
                <w:shd w:val="clear" w:color="auto" w:fill="FFFFFF"/>
              </w:rPr>
            </w:pPr>
            <w:r>
              <w:rPr>
                <w:rFonts w:hint="eastAsia" w:ascii="仿宋" w:hAnsi="仿宋" w:eastAsia="仿宋" w:cs="仿宋"/>
                <w:color w:val="333333"/>
                <w:sz w:val="22"/>
                <w:szCs w:val="22"/>
                <w:shd w:val="clear" w:color="auto" w:fill="FFFFFF"/>
              </w:rPr>
              <w:t>2、本项目的特定资格要求：具有地理信息系统工程乙级及以上资质，有国家地名信息库更新完善项目业绩的供应商优先。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324" w:type="dxa"/>
            <w:noWrap/>
            <w:vAlign w:val="center"/>
          </w:tcPr>
          <w:p>
            <w:pPr>
              <w:spacing w:line="640" w:lineRule="exact"/>
              <w:jc w:val="center"/>
              <w:rPr>
                <w:rFonts w:ascii="仿宋" w:hAnsi="仿宋" w:eastAsia="仿宋" w:cs="仿宋"/>
                <w:b/>
                <w:bCs/>
                <w:sz w:val="24"/>
                <w:szCs w:val="24"/>
              </w:rPr>
            </w:pPr>
            <w:r>
              <w:rPr>
                <w:rFonts w:hint="eastAsia" w:ascii="仿宋" w:hAnsi="仿宋" w:eastAsia="仿宋" w:cs="仿宋"/>
                <w:b/>
                <w:bCs/>
                <w:sz w:val="24"/>
                <w:szCs w:val="24"/>
              </w:rPr>
              <w:t>付款时间</w:t>
            </w:r>
          </w:p>
        </w:tc>
        <w:tc>
          <w:tcPr>
            <w:tcW w:w="6668" w:type="dxa"/>
            <w:noWrap/>
            <w:vAlign w:val="center"/>
          </w:tcPr>
          <w:p>
            <w:pPr>
              <w:widowControl/>
              <w:jc w:val="left"/>
              <w:rPr>
                <w:rFonts w:ascii="仿宋" w:hAnsi="仿宋" w:eastAsia="仿宋" w:cs="仿宋"/>
                <w:sz w:val="22"/>
                <w:szCs w:val="22"/>
              </w:rPr>
            </w:pPr>
            <w:r>
              <w:rPr>
                <w:rFonts w:hint="eastAsia" w:ascii="仿宋" w:hAnsi="仿宋" w:eastAsia="仿宋" w:cs="仿宋"/>
                <w:color w:val="000000"/>
                <w:kern w:val="0"/>
                <w:sz w:val="22"/>
                <w:szCs w:val="22"/>
              </w:rPr>
              <w:t>2024年1</w:t>
            </w:r>
            <w:r>
              <w:rPr>
                <w:rFonts w:hint="eastAsia" w:ascii="仿宋" w:hAnsi="仿宋" w:eastAsia="仿宋" w:cs="仿宋"/>
                <w:color w:val="000000"/>
                <w:kern w:val="0"/>
                <w:sz w:val="22"/>
                <w:szCs w:val="22"/>
                <w:lang w:val="en-US" w:eastAsia="zh-CN"/>
              </w:rPr>
              <w:t>1</w:t>
            </w:r>
            <w:r>
              <w:rPr>
                <w:rFonts w:hint="eastAsia" w:ascii="仿宋" w:hAnsi="仿宋" w:eastAsia="仿宋" w:cs="仿宋"/>
                <w:color w:val="000000"/>
                <w:kern w:val="0"/>
                <w:sz w:val="22"/>
                <w:szCs w:val="22"/>
              </w:rPr>
              <w:t>月</w:t>
            </w:r>
            <w:r>
              <w:rPr>
                <w:rFonts w:hint="eastAsia" w:ascii="仿宋" w:hAnsi="仿宋" w:eastAsia="仿宋" w:cs="仿宋"/>
                <w:color w:val="000000"/>
                <w:kern w:val="0"/>
                <w:sz w:val="22"/>
                <w:szCs w:val="22"/>
                <w:lang w:val="en-US" w:eastAsia="zh-CN"/>
              </w:rPr>
              <w:t>2</w:t>
            </w:r>
            <w:r>
              <w:rPr>
                <w:rFonts w:hint="eastAsia" w:ascii="仿宋" w:hAnsi="仿宋" w:eastAsia="仿宋" w:cs="仿宋"/>
                <w:color w:val="000000"/>
                <w:kern w:val="0"/>
                <w:sz w:val="22"/>
                <w:szCs w:val="22"/>
              </w:rPr>
              <w:t>0日前一次性付清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324" w:type="dxa"/>
            <w:noWrap/>
            <w:vAlign w:val="center"/>
          </w:tcPr>
          <w:p>
            <w:pPr>
              <w:spacing w:line="640" w:lineRule="exact"/>
              <w:jc w:val="center"/>
              <w:rPr>
                <w:rFonts w:ascii="仿宋" w:hAnsi="仿宋" w:eastAsia="仿宋" w:cs="仿宋"/>
                <w:b/>
                <w:bCs/>
                <w:sz w:val="24"/>
                <w:szCs w:val="24"/>
              </w:rPr>
            </w:pPr>
            <w:r>
              <w:rPr>
                <w:rFonts w:hint="eastAsia" w:ascii="仿宋" w:hAnsi="仿宋" w:eastAsia="仿宋" w:cs="仿宋"/>
                <w:b/>
                <w:bCs/>
                <w:sz w:val="24"/>
                <w:szCs w:val="24"/>
              </w:rPr>
              <w:t>服务地点</w:t>
            </w:r>
          </w:p>
        </w:tc>
        <w:tc>
          <w:tcPr>
            <w:tcW w:w="6668" w:type="dxa"/>
            <w:noWrap/>
            <w:vAlign w:val="center"/>
          </w:tcPr>
          <w:p>
            <w:pPr>
              <w:autoSpaceDE w:val="0"/>
              <w:autoSpaceDN w:val="0"/>
              <w:adjustRightInd w:val="0"/>
              <w:spacing w:line="640" w:lineRule="exact"/>
              <w:jc w:val="left"/>
              <w:rPr>
                <w:rFonts w:ascii="仿宋" w:hAnsi="仿宋" w:eastAsia="仿宋" w:cs="仿宋"/>
                <w:sz w:val="22"/>
                <w:szCs w:val="22"/>
              </w:rPr>
            </w:pPr>
            <w:r>
              <w:rPr>
                <w:rFonts w:hint="eastAsia" w:ascii="仿宋" w:hAnsi="仿宋" w:eastAsia="仿宋" w:cs="仿宋"/>
                <w:sz w:val="22"/>
                <w:szCs w:val="22"/>
              </w:rPr>
              <w:t>合肥市瑶海区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324" w:type="dxa"/>
            <w:noWrap/>
            <w:vAlign w:val="center"/>
          </w:tcPr>
          <w:p>
            <w:pPr>
              <w:spacing w:line="640" w:lineRule="exact"/>
              <w:jc w:val="center"/>
              <w:rPr>
                <w:rFonts w:ascii="仿宋" w:hAnsi="仿宋" w:eastAsia="仿宋" w:cs="仿宋"/>
                <w:b/>
                <w:bCs/>
                <w:sz w:val="24"/>
                <w:szCs w:val="24"/>
              </w:rPr>
            </w:pPr>
            <w:r>
              <w:rPr>
                <w:rFonts w:hint="eastAsia" w:ascii="仿宋" w:hAnsi="仿宋" w:eastAsia="仿宋" w:cs="仿宋"/>
                <w:b/>
                <w:bCs/>
                <w:sz w:val="24"/>
                <w:szCs w:val="24"/>
              </w:rPr>
              <w:t>服务期限、工期</w:t>
            </w:r>
          </w:p>
        </w:tc>
        <w:tc>
          <w:tcPr>
            <w:tcW w:w="6668" w:type="dxa"/>
            <w:noWrap/>
            <w:vAlign w:val="center"/>
          </w:tcPr>
          <w:p>
            <w:pPr>
              <w:autoSpaceDE w:val="0"/>
              <w:autoSpaceDN w:val="0"/>
              <w:adjustRightInd w:val="0"/>
              <w:spacing w:line="640" w:lineRule="exact"/>
              <w:jc w:val="left"/>
              <w:rPr>
                <w:rFonts w:ascii="仿宋" w:hAnsi="仿宋" w:eastAsia="仿宋" w:cs="仿宋"/>
                <w:sz w:val="22"/>
                <w:szCs w:val="22"/>
              </w:rPr>
            </w:pPr>
            <w:r>
              <w:rPr>
                <w:rFonts w:hint="eastAsia" w:ascii="仿宋" w:hAnsi="仿宋" w:eastAsia="仿宋" w:cs="仿宋"/>
                <w:bCs/>
                <w:sz w:val="22"/>
                <w:szCs w:val="24"/>
              </w:rPr>
              <w:t>详</w:t>
            </w:r>
            <w:r>
              <w:rPr>
                <w:rFonts w:hint="eastAsia" w:ascii="仿宋" w:hAnsi="仿宋" w:eastAsia="仿宋" w:cs="仿宋"/>
                <w:sz w:val="22"/>
                <w:szCs w:val="22"/>
              </w:rPr>
              <w:t xml:space="preserve">见服务需求                                                                                                                                                                                                                </w:t>
            </w:r>
          </w:p>
        </w:tc>
      </w:tr>
    </w:tbl>
    <w:p>
      <w:pPr>
        <w:spacing w:line="360" w:lineRule="auto"/>
        <w:ind w:firstLine="562" w:firstLineChars="200"/>
        <w:rPr>
          <w:rFonts w:hint="eastAsia" w:ascii="仿宋" w:hAnsi="仿宋" w:eastAsia="仿宋" w:cs="仿宋"/>
          <w:b/>
          <w:bCs/>
          <w:sz w:val="28"/>
          <w:szCs w:val="28"/>
        </w:rPr>
      </w:pPr>
    </w:p>
    <w:p>
      <w:pPr>
        <w:spacing w:line="360" w:lineRule="auto"/>
        <w:ind w:firstLine="562" w:firstLineChars="200"/>
        <w:rPr>
          <w:rFonts w:hint="eastAsia" w:ascii="仿宋" w:hAnsi="仿宋" w:eastAsia="仿宋" w:cs="仿宋"/>
          <w:b/>
          <w:bCs/>
          <w:sz w:val="28"/>
          <w:szCs w:val="28"/>
        </w:rPr>
      </w:pP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仿宋" w:hAnsi="仿宋" w:eastAsia="仿宋" w:cs="仿宋"/>
          <w:b/>
          <w:bCs/>
          <w:sz w:val="24"/>
          <w:szCs w:val="24"/>
        </w:rPr>
      </w:pPr>
      <w:r>
        <w:rPr>
          <w:rFonts w:hint="eastAsia" w:ascii="仿宋" w:hAnsi="仿宋" w:eastAsia="仿宋" w:cs="仿宋"/>
          <w:b/>
          <w:bCs/>
          <w:sz w:val="28"/>
          <w:szCs w:val="28"/>
        </w:rPr>
        <w:t>二、项目概况</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根据瑶海区地名信息变化情况，在2024年10月20日前完成国家地名信息库数据更新完善工作。</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仿宋" w:hAnsi="仿宋" w:eastAsia="仿宋" w:cs="仿宋"/>
          <w:b/>
          <w:bCs/>
          <w:sz w:val="28"/>
          <w:szCs w:val="28"/>
        </w:rPr>
      </w:pPr>
      <w:r>
        <w:rPr>
          <w:rFonts w:hint="eastAsia" w:ascii="仿宋" w:hAnsi="仿宋" w:eastAsia="仿宋" w:cs="仿宋"/>
          <w:b/>
          <w:bCs/>
          <w:sz w:val="28"/>
          <w:szCs w:val="28"/>
        </w:rPr>
        <w:t>三、服务需求</w:t>
      </w:r>
    </w:p>
    <w:p>
      <w:pPr>
        <w:keepNext w:val="0"/>
        <w:keepLines w:val="0"/>
        <w:pageBreakBefore w:val="0"/>
        <w:widowControl/>
        <w:kinsoku/>
        <w:wordWrap/>
        <w:overflowPunct/>
        <w:topLinePunct w:val="0"/>
        <w:autoSpaceDE/>
        <w:autoSpaceDN/>
        <w:bidi w:val="0"/>
        <w:adjustRightInd/>
        <w:snapToGrid/>
        <w:spacing w:line="560" w:lineRule="exact"/>
        <w:ind w:firstLine="300" w:firstLineChars="100"/>
        <w:jc w:val="left"/>
        <w:textAlignment w:val="auto"/>
        <w:rPr>
          <w:rFonts w:ascii="仿宋" w:hAnsi="仿宋" w:eastAsia="仿宋" w:cs="仿宋"/>
          <w:color w:val="000000"/>
          <w:kern w:val="0"/>
          <w:sz w:val="30"/>
          <w:szCs w:val="30"/>
        </w:rPr>
      </w:pPr>
      <w:r>
        <w:rPr>
          <w:rFonts w:hint="eastAsia" w:ascii="仿宋" w:hAnsi="仿宋" w:eastAsia="仿宋" w:cs="仿宋"/>
          <w:color w:val="000000"/>
          <w:kern w:val="0"/>
          <w:sz w:val="30"/>
          <w:szCs w:val="30"/>
        </w:rPr>
        <w:t>（一）服务内容：</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1.对国家地名信息库反馈瑶海区的地名信息进行审核、完善和更新；</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2.完成新增地名信息采集、上报工作；</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3.更新完善地名信息数量不少于150条。</w:t>
      </w:r>
    </w:p>
    <w:p>
      <w:pPr>
        <w:keepNext w:val="0"/>
        <w:keepLines w:val="0"/>
        <w:pageBreakBefore w:val="0"/>
        <w:widowControl/>
        <w:kinsoku/>
        <w:wordWrap/>
        <w:overflowPunct/>
        <w:topLinePunct w:val="0"/>
        <w:autoSpaceDE/>
        <w:autoSpaceDN/>
        <w:bidi w:val="0"/>
        <w:adjustRightInd/>
        <w:snapToGrid/>
        <w:spacing w:line="560" w:lineRule="exact"/>
        <w:ind w:firstLine="300" w:firstLineChars="100"/>
        <w:jc w:val="left"/>
        <w:textAlignment w:val="auto"/>
        <w:rPr>
          <w:rFonts w:ascii="仿宋" w:hAnsi="仿宋" w:eastAsia="仿宋" w:cs="仿宋"/>
          <w:color w:val="000000"/>
          <w:kern w:val="0"/>
          <w:sz w:val="30"/>
          <w:szCs w:val="30"/>
        </w:rPr>
      </w:pPr>
      <w:r>
        <w:rPr>
          <w:rFonts w:hint="eastAsia" w:ascii="仿宋" w:hAnsi="仿宋" w:eastAsia="仿宋" w:cs="仿宋"/>
          <w:color w:val="000000"/>
          <w:kern w:val="0"/>
          <w:sz w:val="30"/>
          <w:szCs w:val="30"/>
        </w:rPr>
        <w:t xml:space="preserve">（二）服务要求： </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1.2024年10月20日前完成本次国家地名信息库更新完善工作</w:t>
      </w:r>
      <w:r>
        <w:rPr>
          <w:rFonts w:hint="eastAsia" w:ascii="仿宋" w:hAnsi="仿宋" w:eastAsia="仿宋" w:cs="仿宋"/>
          <w:color w:val="000000"/>
          <w:kern w:val="0"/>
          <w:sz w:val="30"/>
          <w:szCs w:val="30"/>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2.质量要求：按照国家地名信息库专项质量建设审核标准做好地名信息审核完善工作。</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ascii="仿宋" w:hAnsi="仿宋" w:eastAsia="仿宋" w:cs="仿宋"/>
        </w:rPr>
      </w:pPr>
      <w:r>
        <w:rPr>
          <w:rFonts w:hint="eastAsia" w:ascii="仿宋" w:hAnsi="仿宋" w:eastAsia="仿宋" w:cs="仿宋"/>
          <w:color w:val="000000"/>
          <w:kern w:val="0"/>
          <w:sz w:val="30"/>
          <w:szCs w:val="30"/>
        </w:rPr>
        <w:t>3.涉密和敏感地名信息按照国家有关保密规定和要求办理。</w:t>
      </w:r>
      <w:r>
        <w:rPr>
          <w:rFonts w:hint="eastAsia" w:ascii="仿宋" w:hAnsi="仿宋" w:eastAsia="仿宋" w:cs="仿宋"/>
          <w:sz w:val="30"/>
          <w:szCs w:val="30"/>
        </w:rPr>
        <w:t xml:space="preserve">                              </w:t>
      </w:r>
    </w:p>
    <w:p>
      <w:pPr>
        <w:pStyle w:val="2"/>
        <w:keepNext w:val="0"/>
        <w:keepLines w:val="0"/>
        <w:pageBreakBefore w:val="0"/>
        <w:kinsoku/>
        <w:wordWrap/>
        <w:overflowPunct/>
        <w:topLinePunct w:val="0"/>
        <w:autoSpaceDE/>
        <w:autoSpaceDN/>
        <w:bidi w:val="0"/>
        <w:adjustRightInd/>
        <w:snapToGrid/>
        <w:spacing w:line="560" w:lineRule="exact"/>
        <w:ind w:left="0" w:leftChars="0" w:firstLine="562"/>
        <w:textAlignment w:val="auto"/>
        <w:rPr>
          <w:rFonts w:ascii="仿宋" w:hAnsi="仿宋" w:eastAsia="仿宋" w:cs="仿宋"/>
          <w:b/>
          <w:bCs/>
          <w:sz w:val="28"/>
          <w:szCs w:val="28"/>
        </w:rPr>
      </w:pPr>
      <w:r>
        <w:rPr>
          <w:rFonts w:hint="eastAsia" w:ascii="仿宋" w:hAnsi="仿宋" w:eastAsia="仿宋" w:cs="仿宋"/>
          <w:b/>
          <w:bCs/>
          <w:sz w:val="28"/>
          <w:szCs w:val="28"/>
        </w:rPr>
        <w:t>四、报价要求</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1.提供《供应商报价函》</w:t>
      </w:r>
      <w:r>
        <w:rPr>
          <w:rFonts w:hint="eastAsia" w:ascii="仿宋" w:hAnsi="仿宋" w:eastAsia="仿宋" w:cs="仿宋"/>
          <w:color w:val="000000"/>
          <w:kern w:val="0"/>
          <w:sz w:val="30"/>
          <w:szCs w:val="30"/>
          <w:lang w:eastAsia="zh-CN"/>
        </w:rPr>
        <w:t>。</w:t>
      </w:r>
      <w:r>
        <w:rPr>
          <w:rFonts w:hint="eastAsia" w:ascii="仿宋" w:hAnsi="仿宋" w:eastAsia="仿宋" w:cs="仿宋"/>
          <w:color w:val="000000"/>
          <w:kern w:val="0"/>
          <w:sz w:val="30"/>
          <w:szCs w:val="30"/>
        </w:rPr>
        <w:t>本项目的服务收费报价为完成本次服务全部内容所含一切费用，供应商投标报价应不超过 2万元，否则作无效报价，投标无效</w:t>
      </w:r>
      <w:r>
        <w:rPr>
          <w:rFonts w:hint="eastAsia" w:ascii="仿宋" w:hAnsi="仿宋" w:eastAsia="仿宋" w:cs="仿宋"/>
          <w:color w:val="000000"/>
          <w:kern w:val="0"/>
          <w:sz w:val="30"/>
          <w:szCs w:val="30"/>
          <w:lang w:eastAsia="zh-CN"/>
        </w:rPr>
        <w:t>；</w:t>
      </w:r>
      <w:r>
        <w:rPr>
          <w:rFonts w:hint="eastAsia" w:ascii="仿宋" w:hAnsi="仿宋" w:eastAsia="仿宋" w:cs="仿宋"/>
          <w:color w:val="000000"/>
          <w:kern w:val="0"/>
          <w:sz w:val="30"/>
          <w:szCs w:val="30"/>
        </w:rPr>
        <w:t>供应商的投标报价，为完成本项目的所有各项服务的全部费用，请谨慎报价</w:t>
      </w:r>
      <w:r>
        <w:rPr>
          <w:rFonts w:hint="eastAsia" w:ascii="仿宋" w:hAnsi="仿宋" w:eastAsia="仿宋" w:cs="仿宋"/>
          <w:color w:val="000000"/>
          <w:kern w:val="0"/>
          <w:sz w:val="30"/>
          <w:szCs w:val="30"/>
          <w:lang w:eastAsia="zh-CN"/>
        </w:rPr>
        <w:t>；</w:t>
      </w:r>
      <w:r>
        <w:rPr>
          <w:rFonts w:hint="eastAsia" w:ascii="仿宋" w:hAnsi="仿宋" w:eastAsia="仿宋" w:cs="仿宋"/>
          <w:color w:val="000000"/>
          <w:kern w:val="0"/>
          <w:sz w:val="30"/>
          <w:szCs w:val="30"/>
        </w:rPr>
        <w:t>供应商投标前应自行进行市场评测，作出风险评估，中标后不得以任何理由提出变更等理由增加、调整价格</w:t>
      </w:r>
      <w:r>
        <w:rPr>
          <w:rFonts w:hint="eastAsia" w:ascii="仿宋" w:hAnsi="仿宋" w:eastAsia="仿宋" w:cs="仿宋"/>
          <w:color w:val="000000"/>
          <w:kern w:val="0"/>
          <w:sz w:val="30"/>
          <w:szCs w:val="30"/>
          <w:lang w:eastAsia="zh-CN"/>
        </w:rPr>
        <w:t>，</w:t>
      </w:r>
      <w:r>
        <w:rPr>
          <w:rFonts w:hint="eastAsia" w:ascii="仿宋" w:hAnsi="仿宋" w:eastAsia="仿宋" w:cs="仿宋"/>
          <w:color w:val="000000"/>
          <w:kern w:val="0"/>
          <w:sz w:val="30"/>
          <w:szCs w:val="30"/>
        </w:rPr>
        <w:t>投标总价作为签订合同的依据。</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rPr>
        <w:t>2.</w:t>
      </w:r>
      <w:r>
        <w:rPr>
          <w:rFonts w:hint="eastAsia" w:ascii="仿宋" w:hAnsi="仿宋" w:eastAsia="仿宋" w:cs="仿宋"/>
          <w:color w:val="000000"/>
          <w:kern w:val="0"/>
          <w:sz w:val="30"/>
          <w:szCs w:val="30"/>
        </w:rPr>
        <w:t>提供详细完整的项目实施方案。</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default"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3.提供投标方相关资质材料。</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cs="宋体"/>
          <w:b/>
          <w:bCs/>
          <w:sz w:val="30"/>
          <w:szCs w:val="30"/>
        </w:rPr>
      </w:pPr>
      <w:r>
        <w:rPr>
          <w:rFonts w:hint="eastAsia" w:ascii="仿宋" w:hAnsi="仿宋" w:eastAsia="仿宋" w:cs="仿宋"/>
          <w:b/>
          <w:bCs/>
          <w:sz w:val="28"/>
          <w:szCs w:val="28"/>
        </w:rPr>
        <w:t>五、</w:t>
      </w:r>
      <w:r>
        <w:rPr>
          <w:rFonts w:hint="eastAsia" w:ascii="宋体" w:hAnsi="宋体" w:cs="宋体"/>
          <w:b/>
          <w:bCs/>
          <w:sz w:val="30"/>
          <w:szCs w:val="30"/>
        </w:rPr>
        <w:t>确定中标供应商</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由采购人组织的评标小组确定中标供应商。</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rPr>
      </w:pPr>
    </w:p>
    <w:p>
      <w:pPr>
        <w:pStyle w:val="2"/>
        <w:keepNext w:val="0"/>
        <w:keepLines w:val="0"/>
        <w:pageBreakBefore w:val="0"/>
        <w:kinsoku/>
        <w:wordWrap/>
        <w:overflowPunct/>
        <w:topLinePunct w:val="0"/>
        <w:autoSpaceDE/>
        <w:autoSpaceDN/>
        <w:bidi w:val="0"/>
        <w:adjustRightInd/>
        <w:snapToGrid/>
        <w:spacing w:line="560" w:lineRule="exact"/>
        <w:ind w:firstLine="480"/>
        <w:textAlignment w:val="auto"/>
        <w:rPr>
          <w:rFonts w:hint="eastAsia"/>
        </w:rPr>
      </w:pPr>
    </w:p>
    <w:p>
      <w:pPr>
        <w:pStyle w:val="2"/>
        <w:keepNext w:val="0"/>
        <w:keepLines w:val="0"/>
        <w:pageBreakBefore w:val="0"/>
        <w:kinsoku/>
        <w:wordWrap/>
        <w:overflowPunct/>
        <w:topLinePunct w:val="0"/>
        <w:autoSpaceDE/>
        <w:autoSpaceDN/>
        <w:bidi w:val="0"/>
        <w:adjustRightInd/>
        <w:snapToGrid/>
        <w:spacing w:line="560" w:lineRule="exact"/>
        <w:ind w:firstLine="5100" w:firstLineChars="1700"/>
        <w:textAlignment w:val="auto"/>
        <w:rPr>
          <w:rFonts w:hint="eastAsia" w:ascii="仿宋" w:hAnsi="仿宋" w:eastAsia="仿宋" w:cs="仿宋"/>
          <w:color w:val="000000"/>
          <w:kern w:val="0"/>
          <w:sz w:val="30"/>
          <w:szCs w:val="30"/>
          <w:lang w:val="en-US" w:eastAsia="zh-CN" w:bidi="ar-SA"/>
        </w:rPr>
      </w:pPr>
      <w:bookmarkStart w:id="0" w:name="_GoBack"/>
      <w:bookmarkEnd w:id="0"/>
      <w:r>
        <w:rPr>
          <w:rFonts w:hint="eastAsia" w:ascii="仿宋" w:hAnsi="仿宋" w:eastAsia="仿宋" w:cs="仿宋"/>
          <w:color w:val="000000"/>
          <w:kern w:val="0"/>
          <w:sz w:val="30"/>
          <w:szCs w:val="30"/>
          <w:lang w:val="en-US" w:eastAsia="zh-CN" w:bidi="ar-SA"/>
        </w:rPr>
        <w:t>瑶海区民政局</w:t>
      </w:r>
    </w:p>
    <w:p>
      <w:pPr>
        <w:pStyle w:val="2"/>
        <w:keepNext w:val="0"/>
        <w:keepLines w:val="0"/>
        <w:pageBreakBefore w:val="0"/>
        <w:kinsoku/>
        <w:wordWrap/>
        <w:overflowPunct/>
        <w:topLinePunct w:val="0"/>
        <w:autoSpaceDE/>
        <w:autoSpaceDN/>
        <w:bidi w:val="0"/>
        <w:adjustRightInd/>
        <w:snapToGrid/>
        <w:spacing w:line="560" w:lineRule="exact"/>
        <w:ind w:firstLine="600"/>
        <w:jc w:val="left"/>
        <w:textAlignment w:val="auto"/>
        <w:rPr>
          <w:rFonts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bidi="ar-SA"/>
        </w:rPr>
        <w:t xml:space="preserve">                              2024年5月6日</w:t>
      </w:r>
    </w:p>
    <w:p>
      <w:pPr>
        <w:pStyle w:val="2"/>
        <w:ind w:firstLine="48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9E3FD4"/>
    <w:multiLevelType w:val="multilevel"/>
    <w:tmpl w:val="109E3FD4"/>
    <w:lvl w:ilvl="0" w:tentative="0">
      <w:start w:val="1"/>
      <w:numFmt w:val="none"/>
      <w:lvlText w:val="一、"/>
      <w:lvlJc w:val="left"/>
      <w:pPr>
        <w:ind w:left="750" w:hanging="75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4B59552B"/>
    <w:multiLevelType w:val="multilevel"/>
    <w:tmpl w:val="4B59552B"/>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5Y2NmNTY2Y2YxMTk3MDhjOGMxOWMyMGUxODI1ZDIifQ=="/>
  </w:docVars>
  <w:rsids>
    <w:rsidRoot w:val="57B840D5"/>
    <w:rsid w:val="000F7299"/>
    <w:rsid w:val="003572DC"/>
    <w:rsid w:val="00802E42"/>
    <w:rsid w:val="009F11CD"/>
    <w:rsid w:val="0619721E"/>
    <w:rsid w:val="06D21E7D"/>
    <w:rsid w:val="06EE2458"/>
    <w:rsid w:val="079E5C2C"/>
    <w:rsid w:val="0C125680"/>
    <w:rsid w:val="14DC6C9D"/>
    <w:rsid w:val="15D4550C"/>
    <w:rsid w:val="1F5C7C7B"/>
    <w:rsid w:val="29364C62"/>
    <w:rsid w:val="353F3FD7"/>
    <w:rsid w:val="45D870F5"/>
    <w:rsid w:val="47A73096"/>
    <w:rsid w:val="4A1107BF"/>
    <w:rsid w:val="4CDE7310"/>
    <w:rsid w:val="513B4927"/>
    <w:rsid w:val="557D52FF"/>
    <w:rsid w:val="564B445F"/>
    <w:rsid w:val="57B840D5"/>
    <w:rsid w:val="60C9501C"/>
    <w:rsid w:val="6E9036F2"/>
    <w:rsid w:val="71031713"/>
    <w:rsid w:val="766528BB"/>
    <w:rsid w:val="77787E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unhideWhenUsed/>
    <w:qFormat/>
    <w:uiPriority w:val="99"/>
    <w:pPr>
      <w:spacing w:line="360" w:lineRule="auto"/>
      <w:ind w:firstLine="420" w:firstLineChars="200"/>
      <w:jc w:val="both"/>
    </w:pPr>
    <w:rPr>
      <w:rFonts w:ascii="宋体" w:hAnsi="宋体" w:eastAsia="宋体" w:cs="@仿宋_GB2312"/>
      <w:sz w:val="24"/>
      <w:szCs w:val="20"/>
    </w:rPr>
  </w:style>
  <w:style w:type="paragraph" w:styleId="3">
    <w:name w:val="Body Text Indent"/>
    <w:basedOn w:val="1"/>
    <w:autoRedefine/>
    <w:unhideWhenUsed/>
    <w:qFormat/>
    <w:uiPriority w:val="99"/>
    <w:pPr>
      <w:spacing w:after="120" w:line="560" w:lineRule="exact"/>
      <w:ind w:left="420" w:leftChars="200"/>
      <w:jc w:val="left"/>
    </w:pPr>
    <w:rPr>
      <w:rFonts w:eastAsia="仿宋_GB2312"/>
      <w:sz w:val="32"/>
      <w:szCs w:val="24"/>
    </w:rPr>
  </w:style>
  <w:style w:type="paragraph" w:styleId="4">
    <w:name w:val="footer"/>
    <w:basedOn w:val="1"/>
    <w:link w:val="9"/>
    <w:autoRedefine/>
    <w:qFormat/>
    <w:uiPriority w:val="0"/>
    <w:pPr>
      <w:tabs>
        <w:tab w:val="center" w:pos="4153"/>
        <w:tab w:val="right" w:pos="8306"/>
      </w:tabs>
      <w:snapToGrid w:val="0"/>
      <w:jc w:val="left"/>
    </w:pPr>
    <w:rPr>
      <w:sz w:val="18"/>
      <w:szCs w:val="18"/>
    </w:rPr>
  </w:style>
  <w:style w:type="paragraph" w:styleId="5">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autoRedefine/>
    <w:qFormat/>
    <w:uiPriority w:val="0"/>
    <w:rPr>
      <w:kern w:val="2"/>
      <w:sz w:val="18"/>
      <w:szCs w:val="18"/>
    </w:rPr>
  </w:style>
  <w:style w:type="character" w:customStyle="1" w:styleId="9">
    <w:name w:val="页脚 Char"/>
    <w:basedOn w:val="7"/>
    <w:link w:val="4"/>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182</Words>
  <Characters>1039</Characters>
  <Lines>8</Lines>
  <Paragraphs>2</Paragraphs>
  <TotalTime>6</TotalTime>
  <ScaleCrop>false</ScaleCrop>
  <LinksUpToDate>false</LinksUpToDate>
  <CharactersWithSpaces>1219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2024-04-26T05:39:00Z</dcterms:created>
  <dc:creator>Administrator</dc:creator>
  <cp:lastModifiedBy>lenovo</cp:lastModifiedBy>
  <cp:lastPrinted>2024-04-11T08:27:00Z</cp:lastPrinted>
  <dcterms:modified xsi:type="dcterms:W3CDTF">2024-04-30T01:50:50Z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F9AEB17BF0624A18BE05AFE25FD919A1_13</vt:lpwstr>
  </property>
</Properties>
</file>