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line="600" w:lineRule="exact"/>
        <w:ind w:right="119"/>
        <w:jc w:val="left"/>
        <w:rPr>
          <w:rFonts w:ascii="Times New Roman" w:hAnsi="Times New Roman" w:eastAsia="华文楷体"/>
          <w:bCs/>
          <w:sz w:val="18"/>
          <w:szCs w:val="18"/>
        </w:rPr>
      </w:pPr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</w:rPr>
        <w:t>2</w:t>
      </w:r>
    </w:p>
    <w:p>
      <w:pPr>
        <w:ind w:right="120"/>
        <w:jc w:val="right"/>
        <w:rPr>
          <w:rFonts w:ascii="Times New Roman" w:hAnsi="Times New Roman" w:eastAsia="华文楷体"/>
          <w:bCs/>
          <w:sz w:val="16"/>
          <w:szCs w:val="21"/>
        </w:rPr>
      </w:pPr>
    </w:p>
    <w:p>
      <w:pPr>
        <w:ind w:right="120"/>
        <w:jc w:val="right"/>
        <w:rPr>
          <w:rFonts w:ascii="Times New Roman" w:hAnsi="Times New Roman" w:eastAsia="华文楷体"/>
          <w:bCs/>
          <w:sz w:val="16"/>
          <w:szCs w:val="21"/>
        </w:rPr>
      </w:pPr>
    </w:p>
    <w:p>
      <w:pPr>
        <w:jc w:val="center"/>
        <w:rPr>
          <w:rFonts w:ascii="Times New Roman" w:hAnsi="Times New Roman" w:eastAsia="黑体"/>
          <w:bCs/>
          <w:sz w:val="44"/>
        </w:rPr>
      </w:pPr>
    </w:p>
    <w:p>
      <w:pPr>
        <w:jc w:val="center"/>
        <w:rPr>
          <w:rFonts w:ascii="Times New Roman" w:hAnsi="Times New Roman" w:eastAsia="黑体"/>
          <w:bCs/>
          <w:sz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</w:rPr>
      </w:pPr>
      <w:r>
        <w:rPr>
          <w:rFonts w:ascii="Times New Roman" w:hAnsi="Times New Roman" w:eastAsia="方正小标宋简体"/>
          <w:bCs/>
          <w:sz w:val="44"/>
        </w:rPr>
        <w:t>合肥市财政支出项目</w:t>
      </w:r>
      <w:r>
        <w:rPr>
          <w:rFonts w:hint="eastAsia" w:ascii="Times New Roman" w:hAnsi="Times New Roman" w:eastAsia="方正小标宋简体"/>
          <w:bCs/>
          <w:sz w:val="44"/>
        </w:rPr>
        <w:t>部门评价</w:t>
      </w:r>
      <w:r>
        <w:rPr>
          <w:rFonts w:ascii="Times New Roman" w:hAnsi="Times New Roman" w:eastAsia="方正小标宋简体"/>
          <w:bCs/>
          <w:sz w:val="44"/>
        </w:rPr>
        <w:t>报告</w:t>
      </w:r>
    </w:p>
    <w:p>
      <w:pPr>
        <w:jc w:val="center"/>
        <w:rPr>
          <w:rFonts w:ascii="Times New Roman" w:hAnsi="Times New Roman" w:eastAsia="楷体_GB2312"/>
          <w:b/>
          <w:bCs/>
          <w:sz w:val="32"/>
        </w:rPr>
      </w:pP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sz w:val="32"/>
          <w:u w:val="single"/>
        </w:rPr>
      </w:pPr>
      <w:r>
        <w:rPr>
          <w:rFonts w:ascii="Times New Roman" w:hAnsi="Times New Roman" w:eastAsia="楷体_GB2312"/>
          <w:sz w:val="32"/>
        </w:rPr>
        <w:t>项   目   名   称 ：</w:t>
      </w:r>
      <w:r>
        <w:rPr>
          <w:rFonts w:hint="eastAsia" w:ascii="Times New Roman" w:hAnsi="Times New Roman" w:eastAsia="楷体_GB2312"/>
          <w:sz w:val="32"/>
          <w:u w:val="single"/>
        </w:rPr>
        <w:t>拨付坝上街综合改造项目范良翠户省高院判决支付费用</w:t>
      </w:r>
    </w:p>
    <w:p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sz w:val="32"/>
          <w:u w:val="single"/>
        </w:rPr>
      </w:pPr>
      <w:r>
        <w:rPr>
          <w:rFonts w:ascii="Times New Roman" w:hAnsi="Times New Roman" w:eastAsia="楷体_GB2312"/>
          <w:sz w:val="32"/>
        </w:rPr>
        <w:t>项   目   单   位 ：</w:t>
      </w:r>
      <w:r>
        <w:rPr>
          <w:rFonts w:hint="eastAsia" w:ascii="Times New Roman" w:hAnsi="Times New Roman" w:eastAsia="楷体_GB2312"/>
          <w:sz w:val="32"/>
          <w:u w:val="single"/>
        </w:rPr>
        <w:t>合肥市瑶海区明光路街道办事处</w:t>
      </w:r>
    </w:p>
    <w:p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sz w:val="32"/>
          <w:u w:val="single"/>
        </w:rPr>
      </w:pPr>
      <w:r>
        <w:rPr>
          <w:rFonts w:ascii="Times New Roman" w:hAnsi="Times New Roman" w:eastAsia="楷体_GB2312"/>
          <w:sz w:val="32"/>
        </w:rPr>
        <w:t>项目责任人 （签字）：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sz w:val="32"/>
          <w:u w:val="single"/>
        </w:rPr>
      </w:pPr>
      <w:r>
        <w:rPr>
          <w:rFonts w:ascii="Times New Roman" w:hAnsi="Times New Roman" w:eastAsia="楷体_GB2312"/>
          <w:sz w:val="32"/>
        </w:rPr>
        <w:t>主 管 部 门（盖章）：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sz w:val="32"/>
        </w:rPr>
      </w:pPr>
    </w:p>
    <w:p>
      <w:pPr>
        <w:ind w:firstLine="614" w:firstLineChars="192"/>
        <w:jc w:val="center"/>
        <w:rPr>
          <w:rFonts w:ascii="Times New Roman" w:hAnsi="Times New Roman" w:eastAsia="楷体_GB2312"/>
          <w:sz w:val="32"/>
        </w:rPr>
      </w:pPr>
    </w:p>
    <w:p>
      <w:pPr>
        <w:pStyle w:val="2"/>
      </w:pPr>
    </w:p>
    <w:p>
      <w:pPr>
        <w:spacing w:line="500" w:lineRule="exact"/>
        <w:jc w:val="center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ascii="Times New Roman" w:hAnsi="Times New Roman" w:eastAsia="楷体"/>
          <w:sz w:val="32"/>
        </w:rPr>
        <w:t xml:space="preserve">      202</w:t>
      </w:r>
      <w:r>
        <w:rPr>
          <w:rFonts w:hint="eastAsia" w:ascii="Times New Roman" w:hAnsi="Times New Roman" w:eastAsia="楷体"/>
          <w:sz w:val="32"/>
        </w:rPr>
        <w:t>4</w:t>
      </w:r>
      <w:r>
        <w:rPr>
          <w:rFonts w:ascii="Times New Roman" w:hAnsi="Times New Roman" w:eastAsia="楷体_GB2312"/>
          <w:sz w:val="32"/>
        </w:rPr>
        <w:t>年</w:t>
      </w:r>
      <w:r>
        <w:rPr>
          <w:rFonts w:hint="eastAsia" w:ascii="Times New Roman" w:hAnsi="Times New Roman" w:eastAsia="楷体"/>
          <w:sz w:val="32"/>
        </w:rPr>
        <w:t>3</w:t>
      </w:r>
      <w:r>
        <w:rPr>
          <w:rFonts w:ascii="Times New Roman" w:hAnsi="Times New Roman" w:eastAsia="楷体_GB2312"/>
          <w:sz w:val="32"/>
        </w:rPr>
        <w:t>月</w:t>
      </w:r>
      <w:r>
        <w:rPr>
          <w:rFonts w:ascii="Times New Roman" w:hAnsi="Times New Roman" w:eastAsia="楷体_GB2312"/>
          <w:sz w:val="32"/>
        </w:rPr>
        <w:br w:type="page"/>
      </w:r>
      <w:r>
        <w:rPr>
          <w:rFonts w:ascii="Times New Roman" w:hAnsi="Times New Roman" w:eastAsia="方正小标宋简体"/>
          <w:bCs/>
          <w:sz w:val="44"/>
          <w:szCs w:val="24"/>
        </w:rPr>
        <w:t>202</w:t>
      </w:r>
      <w:r>
        <w:rPr>
          <w:rFonts w:hint="eastAsia" w:ascii="Times New Roman" w:hAnsi="Times New Roman" w:eastAsia="方正小标宋简体"/>
          <w:bCs/>
          <w:sz w:val="44"/>
          <w:szCs w:val="24"/>
        </w:rPr>
        <w:t>3</w:t>
      </w:r>
      <w:r>
        <w:rPr>
          <w:rFonts w:ascii="Times New Roman" w:hAnsi="Times New Roman" w:eastAsia="方正小标宋简体"/>
          <w:bCs/>
          <w:sz w:val="44"/>
          <w:szCs w:val="24"/>
        </w:rPr>
        <w:t>年</w:t>
      </w:r>
      <w:r>
        <w:rPr>
          <w:rFonts w:hint="eastAsia" w:ascii="Times New Roman" w:hAnsi="Times New Roman" w:eastAsia="方正小标宋简体"/>
          <w:bCs/>
          <w:sz w:val="44"/>
          <w:szCs w:val="24"/>
        </w:rPr>
        <w:t>拨付坝上街综合改造项目范良翠户省高院判决支付费用项</w:t>
      </w:r>
      <w:r>
        <w:rPr>
          <w:rFonts w:ascii="Times New Roman" w:hAnsi="Times New Roman" w:eastAsia="方正小标宋简体"/>
          <w:bCs/>
          <w:sz w:val="44"/>
          <w:szCs w:val="24"/>
        </w:rPr>
        <w:t>目</w:t>
      </w:r>
      <w:r>
        <w:rPr>
          <w:rFonts w:hint="eastAsia" w:ascii="Times New Roman" w:hAnsi="Times New Roman" w:eastAsia="方正小标宋简体"/>
          <w:bCs/>
          <w:sz w:val="44"/>
          <w:szCs w:val="24"/>
        </w:rPr>
        <w:t>部门评价</w:t>
      </w:r>
      <w:r>
        <w:rPr>
          <w:rFonts w:ascii="Times New Roman" w:hAnsi="Times New Roman" w:eastAsia="方正小标宋简体"/>
          <w:bCs/>
          <w:sz w:val="44"/>
          <w:szCs w:val="24"/>
        </w:rPr>
        <w:t>报告</w:t>
      </w:r>
    </w:p>
    <w:p>
      <w:pPr>
        <w:spacing w:line="50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pacing w:line="5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5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widowControl/>
        <w:spacing w:line="50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</w:p>
    <w:p>
      <w:pPr>
        <w:widowControl/>
        <w:spacing w:line="50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2009年9月坝上街综合改造项目启动，拆迁期限60日，范良翠户房屋原位于长江东路1157号，房屋性质为商业用房，产权证载建筑面积296.15平米，房产在拆迁红线范围内。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2.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项目执行情况</w:t>
      </w:r>
    </w:p>
    <w:p>
      <w:pPr>
        <w:widowControl/>
        <w:spacing w:line="50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支付坝上街综合改造项目范良翠户一审、二审案件关于房屋补偿费等历史遗留问题。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项目资金总量：2245.93万元，属于财政资金，</w:t>
      </w:r>
      <w:r>
        <w:rPr>
          <w:rFonts w:ascii="Times New Roman" w:hAnsi="Times New Roman" w:eastAsia="仿宋_GB2312"/>
          <w:color w:val="000000"/>
          <w:sz w:val="32"/>
          <w:szCs w:val="32"/>
        </w:rPr>
        <w:t>专项业务经费</w:t>
      </w:r>
      <w:r>
        <w:rPr>
          <w:rFonts w:hint="eastAsia" w:ascii="Times New Roman" w:hAnsi="Times New Roman" w:eastAsia="仿宋_GB2312"/>
          <w:sz w:val="32"/>
          <w:szCs w:val="32"/>
        </w:rPr>
        <w:t>，项目实施周期为一年。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本年度该项目已完成，投入资金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2230.66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万元，使用情况较好。</w:t>
      </w:r>
    </w:p>
    <w:p>
      <w:pPr>
        <w:widowControl/>
        <w:spacing w:line="5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eastAsia="仿宋_GB2312"/>
          <w:color w:val="000000"/>
          <w:sz w:val="32"/>
          <w:szCs w:val="32"/>
        </w:rPr>
        <w:t>完成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支付坝上街综合改造项目范良翠户一审、二审案件关于房屋补偿费等历史遗留问题。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2、</w:t>
      </w:r>
      <w:r>
        <w:rPr>
          <w:rFonts w:ascii="Times New Roman" w:hAnsi="Times New Roman" w:eastAsia="仿宋_GB2312"/>
          <w:color w:val="000000"/>
          <w:sz w:val="32"/>
          <w:szCs w:val="32"/>
        </w:rPr>
        <w:t>总体目标完成情况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eastAsia="仿宋_GB2312"/>
          <w:color w:val="000000"/>
          <w:sz w:val="32"/>
          <w:szCs w:val="32"/>
        </w:rPr>
        <w:t>本年度完成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对范良翠一审、二审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lang w:val="en-US" w:eastAsia="zh-CN"/>
        </w:rPr>
        <w:t>2个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案件相关费用支付，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lang w:eastAsia="zh-CN"/>
        </w:rPr>
        <w:t>共计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lang w:val="en-US" w:eastAsia="zh-CN"/>
        </w:rPr>
        <w:t>2230.66万元，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解决范良翠户商业安置诉求，解决坝上街综合改造项目印发的房屋补偿历史遗留问题。</w:t>
      </w:r>
    </w:p>
    <w:p>
      <w:pPr>
        <w:spacing w:line="5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hint="eastAsia" w:ascii="Times New Roman" w:hAnsi="Times New Roman" w:eastAsia="仿宋_GB2312"/>
          <w:sz w:val="32"/>
          <w:szCs w:val="32"/>
        </w:rPr>
        <w:t>拨付坝上街综合改造项目范良翠户省高院判决支付费用</w:t>
      </w:r>
      <w:r>
        <w:rPr>
          <w:rFonts w:ascii="Times New Roman" w:hAnsi="Times New Roman" w:eastAsia="仿宋_GB2312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通过申请财政资金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2230.66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</w:t>
      </w:r>
      <w:r>
        <w:rPr>
          <w:rFonts w:hint="eastAsia" w:ascii="Times New Roman" w:eastAsia="仿宋_GB2312"/>
          <w:color w:val="000000"/>
          <w:sz w:val="32"/>
          <w:szCs w:val="32"/>
        </w:rPr>
        <w:t>完成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对范良翠一审、二审案件相关费用支付，解决范良翠户商业安置诉求</w:t>
      </w:r>
      <w:r>
        <w:rPr>
          <w:rFonts w:ascii="Times New Roman" w:hAnsi="Times New Roman" w:eastAsia="仿宋_GB2312"/>
          <w:color w:val="000000"/>
          <w:sz w:val="32"/>
          <w:szCs w:val="32"/>
        </w:rPr>
        <w:t>，已完成年度设定的绩效目标，达到项目预期效果。</w:t>
      </w:r>
    </w:p>
    <w:p>
      <w:pPr>
        <w:widowControl/>
        <w:spacing w:line="5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sz w:val="32"/>
          <w:szCs w:val="32"/>
        </w:rPr>
        <w:t>拨付坝上街综合改造项目范良翠户省高院判决支付费用</w:t>
      </w:r>
      <w:r>
        <w:rPr>
          <w:rFonts w:ascii="Times New Roman" w:hAnsi="Times New Roman" w:eastAsia="仿宋_GB2312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>
      <w:pPr>
        <w:spacing w:line="5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sz w:val="32"/>
          <w:szCs w:val="32"/>
        </w:rPr>
        <w:t>拨付坝上街综合改造项目范良翠户省高院判决支付费用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00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拨付坝上街综合改造项目范良翠户省高院判决支付费用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全年预算安排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2230.66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万元，全年执行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2230.66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5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48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发放人数（≥1人）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年底，实际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完成值为1人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经费使用完成时间（2023年底完成）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</w:t>
      </w:r>
      <w:r>
        <w:rPr>
          <w:rFonts w:ascii="Times New Roman" w:hAnsi="Times New Roman" w:eastAsia="仿宋_GB2312"/>
          <w:color w:val="000000"/>
          <w:sz w:val="32"/>
          <w:szCs w:val="32"/>
        </w:rPr>
        <w:t>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达成预期指标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经费支出合规性（合规）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</w:t>
      </w:r>
      <w:r>
        <w:rPr>
          <w:rFonts w:ascii="Times New Roman" w:hAnsi="Times New Roman" w:eastAsia="仿宋_GB2312"/>
          <w:color w:val="000000"/>
          <w:sz w:val="32"/>
          <w:szCs w:val="32"/>
        </w:rPr>
        <w:t>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达成预期指标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ascii="Times New Roman" w:hAnsi="Times New Roman" w:eastAsia="仿宋_GB2312"/>
          <w:sz w:val="32"/>
          <w:szCs w:val="32"/>
        </w:rPr>
        <w:tab/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年度设定的成本指标为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单位项目总成本（≤22459360.35元）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</w:t>
      </w:r>
      <w:r>
        <w:rPr>
          <w:rFonts w:ascii="Times New Roman" w:hAnsi="Times New Roman" w:eastAsia="仿宋_GB2312"/>
          <w:color w:val="000000"/>
          <w:sz w:val="32"/>
          <w:szCs w:val="32"/>
        </w:rPr>
        <w:t>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22306609.80元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分。完成值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低</w:t>
      </w:r>
      <w:r>
        <w:rPr>
          <w:rFonts w:ascii="Times New Roman" w:hAnsi="Times New Roman" w:eastAsia="仿宋_GB2312"/>
          <w:color w:val="000000"/>
          <w:sz w:val="32"/>
          <w:szCs w:val="32"/>
        </w:rPr>
        <w:t>于指标值的主要原因是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执行省高院判决书判定的支付费用。</w:t>
      </w:r>
    </w:p>
    <w:p>
      <w:pPr>
        <w:widowControl/>
        <w:spacing w:line="5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年度设定的社会效益指标为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解决范良翠户商业安置诉求（效果明显）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</w:t>
      </w:r>
      <w:r>
        <w:rPr>
          <w:rFonts w:ascii="Times New Roman" w:hAnsi="Times New Roman" w:eastAsia="仿宋_GB2312"/>
          <w:color w:val="000000"/>
          <w:sz w:val="32"/>
          <w:szCs w:val="32"/>
        </w:rPr>
        <w:t>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达成预期指标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2.</w:t>
      </w:r>
      <w:r>
        <w:rPr>
          <w:rFonts w:ascii="Times New Roman" w:hAnsi="Times New Roman" w:eastAsia="仿宋_GB2312"/>
          <w:color w:val="000000"/>
          <w:sz w:val="32"/>
          <w:szCs w:val="32"/>
        </w:rPr>
        <w:t>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年度设定的可持续影响指标为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解决坝上街综合改造项目引发的房屋补偿历史遗留问题（影响较好）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</w:t>
      </w:r>
      <w:r>
        <w:rPr>
          <w:rFonts w:ascii="Times New Roman" w:hAnsi="Times New Roman" w:eastAsia="仿宋_GB2312"/>
          <w:color w:val="000000"/>
          <w:sz w:val="32"/>
          <w:szCs w:val="32"/>
        </w:rPr>
        <w:t>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达成预期指标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5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服务对象满意度（≥95%）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95%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5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发现，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sz w:val="32"/>
          <w:szCs w:val="32"/>
        </w:rPr>
        <w:t>拨付坝上街综合改造项目范良翠户省高院判决支付费用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项目实施虽取得了一定的成效，但还存在一些问题和不足，主要表现在：坝上街综合改造项目整体工作繁重，难度大，预算经费有限。部分法律依据不足，一定程度上造成了新问题的出现。</w:t>
      </w:r>
    </w:p>
    <w:p>
      <w:pPr>
        <w:widowControl/>
        <w:spacing w:line="5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为进一步提高专项资金使用效益，针对存在的问题，提出如下建议：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区委、区政府针对坝上街综合改造项目中涉及疑难杂症的拆迁户统筹安排，成立专门领导小组，解决基层商业安置难等问题。</w:t>
      </w:r>
    </w:p>
    <w:p>
      <w:pPr>
        <w:widowControl/>
        <w:spacing w:line="5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spacing w:line="5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hint="eastAsia" w:ascii="Times New Roman" w:eastAsia="仿宋_GB2312"/>
          <w:color w:val="000000"/>
          <w:sz w:val="32"/>
          <w:szCs w:val="32"/>
        </w:rPr>
        <w:t>关于范良翠诉讼案件相关费用事项的汇报</w:t>
      </w:r>
    </w:p>
    <w:p>
      <w:pPr>
        <w:widowControl/>
        <w:spacing w:line="5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>
      <w:pPr>
        <w:spacing w:line="500" w:lineRule="exact"/>
        <w:ind w:firstLine="640" w:firstLineChars="200"/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dkYjhiMmFjMjZhZTQ5OTYwOTk1NmI5OTVkZTJkYzAifQ=="/>
  </w:docVars>
  <w:rsids>
    <w:rsidRoot w:val="00192156"/>
    <w:rsid w:val="0000272A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D56B4"/>
    <w:rsid w:val="000E18F6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9017C"/>
    <w:rsid w:val="00191913"/>
    <w:rsid w:val="00191969"/>
    <w:rsid w:val="00192156"/>
    <w:rsid w:val="00192ACC"/>
    <w:rsid w:val="001940C5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43A9"/>
    <w:rsid w:val="00204E47"/>
    <w:rsid w:val="002124CD"/>
    <w:rsid w:val="00220B48"/>
    <w:rsid w:val="00225F36"/>
    <w:rsid w:val="00234311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668E"/>
    <w:rsid w:val="002C7793"/>
    <w:rsid w:val="002D275C"/>
    <w:rsid w:val="002D4264"/>
    <w:rsid w:val="002D42FC"/>
    <w:rsid w:val="002D5834"/>
    <w:rsid w:val="002D706D"/>
    <w:rsid w:val="002E0890"/>
    <w:rsid w:val="002E0C00"/>
    <w:rsid w:val="002E385F"/>
    <w:rsid w:val="002E5523"/>
    <w:rsid w:val="002F127F"/>
    <w:rsid w:val="003035A5"/>
    <w:rsid w:val="00312D71"/>
    <w:rsid w:val="00313C97"/>
    <w:rsid w:val="003146B2"/>
    <w:rsid w:val="003156F3"/>
    <w:rsid w:val="00315762"/>
    <w:rsid w:val="00320D45"/>
    <w:rsid w:val="00340B74"/>
    <w:rsid w:val="003531EE"/>
    <w:rsid w:val="00361095"/>
    <w:rsid w:val="00363B11"/>
    <w:rsid w:val="003675A0"/>
    <w:rsid w:val="003678D7"/>
    <w:rsid w:val="00371894"/>
    <w:rsid w:val="00371DFA"/>
    <w:rsid w:val="00372401"/>
    <w:rsid w:val="00380174"/>
    <w:rsid w:val="003856EB"/>
    <w:rsid w:val="00387B35"/>
    <w:rsid w:val="003901E3"/>
    <w:rsid w:val="00392656"/>
    <w:rsid w:val="003A49CC"/>
    <w:rsid w:val="003B02B9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1978"/>
    <w:rsid w:val="004A4078"/>
    <w:rsid w:val="004A4AF4"/>
    <w:rsid w:val="004A7640"/>
    <w:rsid w:val="004B1709"/>
    <w:rsid w:val="004B4FEE"/>
    <w:rsid w:val="004B5493"/>
    <w:rsid w:val="004C3A42"/>
    <w:rsid w:val="004D1ABC"/>
    <w:rsid w:val="004D26B9"/>
    <w:rsid w:val="004D40A5"/>
    <w:rsid w:val="004D6527"/>
    <w:rsid w:val="004E1C52"/>
    <w:rsid w:val="004E4A47"/>
    <w:rsid w:val="004E4C61"/>
    <w:rsid w:val="004F4190"/>
    <w:rsid w:val="0051355C"/>
    <w:rsid w:val="00515190"/>
    <w:rsid w:val="005171A0"/>
    <w:rsid w:val="00522049"/>
    <w:rsid w:val="005345A9"/>
    <w:rsid w:val="00535F35"/>
    <w:rsid w:val="005442AC"/>
    <w:rsid w:val="00553264"/>
    <w:rsid w:val="00557D02"/>
    <w:rsid w:val="00560675"/>
    <w:rsid w:val="00560F97"/>
    <w:rsid w:val="00564E0E"/>
    <w:rsid w:val="00570AB0"/>
    <w:rsid w:val="00571627"/>
    <w:rsid w:val="005772D9"/>
    <w:rsid w:val="005848DF"/>
    <w:rsid w:val="0058504B"/>
    <w:rsid w:val="00585324"/>
    <w:rsid w:val="00592DEC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F3419"/>
    <w:rsid w:val="005F3CBA"/>
    <w:rsid w:val="005F5137"/>
    <w:rsid w:val="006355FE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C59DC"/>
    <w:rsid w:val="008D0D42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2F66"/>
    <w:rsid w:val="009C3BD3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3D4A"/>
    <w:rsid w:val="00B042D2"/>
    <w:rsid w:val="00B052BA"/>
    <w:rsid w:val="00B14E30"/>
    <w:rsid w:val="00B161F6"/>
    <w:rsid w:val="00B21D9F"/>
    <w:rsid w:val="00B300D2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A3E"/>
    <w:rsid w:val="00C01D7E"/>
    <w:rsid w:val="00C026C4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EEF"/>
    <w:rsid w:val="00D86643"/>
    <w:rsid w:val="00D918E0"/>
    <w:rsid w:val="00D93F81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D0035"/>
    <w:rsid w:val="00DD1FB9"/>
    <w:rsid w:val="00DD515E"/>
    <w:rsid w:val="00DE358A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60E7"/>
    <w:rsid w:val="00E3787E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9257E"/>
    <w:rsid w:val="00E95998"/>
    <w:rsid w:val="00EA06A4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DF3"/>
    <w:rsid w:val="00F27FBA"/>
    <w:rsid w:val="00F33D0D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3CE7FDE"/>
    <w:rsid w:val="09B5425D"/>
    <w:rsid w:val="0E8E7931"/>
    <w:rsid w:val="0EF80318"/>
    <w:rsid w:val="10A43752"/>
    <w:rsid w:val="11964F20"/>
    <w:rsid w:val="12F53960"/>
    <w:rsid w:val="144A32DF"/>
    <w:rsid w:val="1580063C"/>
    <w:rsid w:val="16F716AA"/>
    <w:rsid w:val="17357B3B"/>
    <w:rsid w:val="179B3F36"/>
    <w:rsid w:val="1BD792BA"/>
    <w:rsid w:val="24F723BE"/>
    <w:rsid w:val="27FA6A3D"/>
    <w:rsid w:val="2C416878"/>
    <w:rsid w:val="2E7F190D"/>
    <w:rsid w:val="2FFC4CEE"/>
    <w:rsid w:val="33AB50A9"/>
    <w:rsid w:val="35F63DE4"/>
    <w:rsid w:val="39EC3A8B"/>
    <w:rsid w:val="3CFE57A8"/>
    <w:rsid w:val="3D17003D"/>
    <w:rsid w:val="3EB75BFF"/>
    <w:rsid w:val="450A4C91"/>
    <w:rsid w:val="510302BC"/>
    <w:rsid w:val="54AB3C68"/>
    <w:rsid w:val="56C559E7"/>
    <w:rsid w:val="5B2737C9"/>
    <w:rsid w:val="5B61411C"/>
    <w:rsid w:val="5C483C78"/>
    <w:rsid w:val="5C5D24D1"/>
    <w:rsid w:val="5C736320"/>
    <w:rsid w:val="5C97725A"/>
    <w:rsid w:val="5F9C8719"/>
    <w:rsid w:val="5FB54043"/>
    <w:rsid w:val="5FF43F05"/>
    <w:rsid w:val="64266808"/>
    <w:rsid w:val="6562209F"/>
    <w:rsid w:val="69005A72"/>
    <w:rsid w:val="6D0D5EB2"/>
    <w:rsid w:val="6D1A52A9"/>
    <w:rsid w:val="6DF8D820"/>
    <w:rsid w:val="6FED328C"/>
    <w:rsid w:val="71373859"/>
    <w:rsid w:val="71651279"/>
    <w:rsid w:val="745B260D"/>
    <w:rsid w:val="7600311C"/>
    <w:rsid w:val="779BD1C3"/>
    <w:rsid w:val="77B33F70"/>
    <w:rsid w:val="795367B8"/>
    <w:rsid w:val="7BBCDE22"/>
    <w:rsid w:val="7F7D9BD7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5">
    <w:name w:val="Normal Indent"/>
    <w:basedOn w:val="1"/>
    <w:link w:val="21"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6">
    <w:name w:val="Date"/>
    <w:basedOn w:val="1"/>
    <w:next w:val="1"/>
    <w:link w:val="26"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7">
    <w:name w:val="Balloon Text"/>
    <w:basedOn w:val="1"/>
    <w:link w:val="25"/>
    <w:unhideWhenUsed/>
    <w:qFormat/>
    <w:uiPriority w:val="99"/>
    <w:rPr>
      <w:rFonts w:ascii="Times New Roman" w:hAnsi="Times New Roman"/>
      <w:sz w:val="18"/>
      <w:szCs w:val="18"/>
      <w:lang w:val="zh-CN"/>
    </w:rPr>
  </w:style>
  <w:style w:type="paragraph" w:styleId="8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9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10">
    <w:name w:val="toc 1"/>
    <w:basedOn w:val="1"/>
    <w:next w:val="1"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3">
    <w:name w:val="Table Grid"/>
    <w:basedOn w:val="12"/>
    <w:qFormat/>
    <w:uiPriority w:val="59"/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customStyle="1" w:styleId="17">
    <w:name w:val="标题 1 Char"/>
    <w:basedOn w:val="14"/>
    <w:link w:val="3"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8">
    <w:name w:val="页脚 Char"/>
    <w:basedOn w:val="14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眉 Char"/>
    <w:basedOn w:val="14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Char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正文缩进 Char"/>
    <w:link w:val="5"/>
    <w:qFormat/>
    <w:uiPriority w:val="0"/>
    <w:rPr>
      <w:sz w:val="28"/>
    </w:rPr>
  </w:style>
  <w:style w:type="character" w:customStyle="1" w:styleId="22">
    <w:name w:val="正文啊 Char Char"/>
    <w:link w:val="23"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3">
    <w:name w:val="正文啊"/>
    <w:basedOn w:val="1"/>
    <w:link w:val="22"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4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5">
    <w:name w:val="批注框文本 Char"/>
    <w:basedOn w:val="14"/>
    <w:link w:val="7"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6">
    <w:name w:val="日期 Char"/>
    <w:basedOn w:val="14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7">
    <w:name w:val="Default Paragraph Char Char Char Char"/>
    <w:basedOn w:val="1"/>
    <w:next w:val="1"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1583</Words>
  <Characters>1728</Characters>
  <Lines>12</Lines>
  <Paragraphs>3</Paragraphs>
  <TotalTime>17</TotalTime>
  <ScaleCrop>false</ScaleCrop>
  <LinksUpToDate>false</LinksUpToDate>
  <CharactersWithSpaces>1759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2020-12-26T02:41:00Z</dcterms:created>
  <dc:creator>王焱</dc:creator>
  <cp:lastModifiedBy>Administrator</cp:lastModifiedBy>
  <cp:lastPrinted>2024-05-17T01:24:41Z</cp:lastPrinted>
  <dcterms:modified xsi:type="dcterms:W3CDTF">2024-05-17T01:25:46Z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CED02EDA206F41149D597E818FE04422</vt:lpwstr>
  </property>
</Properties>
</file>