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line="600" w:lineRule="exact"/>
        <w:ind w:right="119"/>
        <w:jc w:val="left"/>
        <w:rPr>
          <w:rFonts w:ascii="Times New Roman" w:hAnsi="Times New Roman" w:eastAsia="华文楷体"/>
          <w:bCs/>
          <w:sz w:val="18"/>
          <w:szCs w:val="18"/>
        </w:rPr>
      </w:pPr>
      <w:bookmarkStart w:id="0" w:name="_Toc143958916"/>
      <w:bookmarkStart w:id="1" w:name="_Toc145321952"/>
      <w:bookmarkStart w:id="2" w:name="_Toc143948383"/>
      <w:bookmarkStart w:id="3" w:name="_Toc245720071"/>
      <w:bookmarkStart w:id="4" w:name="_Toc150560935"/>
      <w:bookmarkStart w:id="5" w:name="_Toc143948388"/>
      <w:bookmarkStart w:id="6" w:name="_Toc150143664"/>
      <w:bookmarkStart w:id="7" w:name="_Toc144803174"/>
      <w:bookmarkStart w:id="8" w:name="_Toc143958911"/>
      <w:bookmarkStart w:id="9" w:name="_Toc145321957"/>
      <w:bookmarkStart w:id="10" w:name="_Toc144803169"/>
      <w:bookmarkStart w:id="11" w:name="_Toc210965558"/>
      <w:bookmarkStart w:id="12" w:name="_Toc17286509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2</w:t>
      </w: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ind w:right="120"/>
        <w:jc w:val="right"/>
        <w:rPr>
          <w:rFonts w:ascii="Times New Roman" w:hAnsi="Times New Roman" w:eastAsia="华文楷体"/>
          <w:bCs/>
          <w:sz w:val="16"/>
          <w:szCs w:val="21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jc w:val="center"/>
        <w:rPr>
          <w:rFonts w:ascii="Times New Roman" w:hAnsi="Times New Roman" w:eastAsia="黑体"/>
          <w:bCs/>
          <w:sz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</w:rPr>
      </w:pPr>
      <w:r>
        <w:rPr>
          <w:rFonts w:ascii="Times New Roman" w:hAnsi="Times New Roman" w:eastAsia="方正小标宋简体"/>
          <w:bCs/>
          <w:sz w:val="44"/>
        </w:rPr>
        <w:t>合肥市财政支出项目</w:t>
      </w:r>
      <w:r>
        <w:rPr>
          <w:rFonts w:hint="eastAsia" w:ascii="Times New Roman" w:hAnsi="Times New Roman" w:eastAsia="方正小标宋简体"/>
          <w:bCs/>
          <w:sz w:val="44"/>
        </w:rPr>
        <w:t>部门评价</w:t>
      </w:r>
      <w:r>
        <w:rPr>
          <w:rFonts w:ascii="Times New Roman" w:hAnsi="Times New Roman" w:eastAsia="方正小标宋简体"/>
          <w:bCs/>
          <w:sz w:val="44"/>
        </w:rPr>
        <w:t>报告</w:t>
      </w:r>
    </w:p>
    <w:p>
      <w:pPr>
        <w:jc w:val="center"/>
        <w:rPr>
          <w:rFonts w:ascii="楷体_GB2312" w:eastAsia="楷体_GB2312"/>
          <w:b/>
          <w:bCs/>
          <w:sz w:val="32"/>
        </w:rPr>
      </w:pP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spacing w:beforeLines="50" w:afterLines="50"/>
        <w:ind w:left="2207" w:leftChars="289" w:hanging="1600" w:hangingChars="500"/>
        <w:rPr>
          <w:rFonts w:ascii="楷体_GB2312" w:eastAsia="楷体_GB2312"/>
          <w:w w:val="80"/>
          <w:sz w:val="32"/>
          <w:u w:val="single"/>
        </w:rPr>
      </w:pPr>
      <w:r>
        <w:rPr>
          <w:rFonts w:hint="eastAsia" w:ascii="楷体_GB2312" w:eastAsia="楷体_GB2312"/>
          <w:sz w:val="32"/>
        </w:rPr>
        <w:t>项   目   名   称 ：</w:t>
      </w:r>
      <w:r>
        <w:rPr>
          <w:rFonts w:hint="eastAsia" w:ascii="楷体_GB2312" w:eastAsia="楷体_GB2312"/>
          <w:w w:val="80"/>
          <w:sz w:val="32"/>
          <w:u w:val="single"/>
        </w:rPr>
        <w:t>老旧小区整治管理经费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   目   单   位 ：</w:t>
      </w:r>
      <w:r>
        <w:rPr>
          <w:rFonts w:hint="eastAsia" w:ascii="楷体_GB2312" w:eastAsia="楷体_GB2312"/>
          <w:sz w:val="32"/>
          <w:u w:val="single"/>
        </w:rPr>
        <w:t xml:space="preserve"> 合肥市瑶海区明光路街道办事处</w:t>
      </w:r>
    </w:p>
    <w:p>
      <w:pPr>
        <w:spacing w:beforeLines="50" w:afterLines="50"/>
        <w:ind w:left="1887" w:leftChars="289" w:hanging="1280" w:hangingChars="400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项目责任人 （签字）：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主 管 部 门（盖章）：</w:t>
      </w:r>
    </w:p>
    <w:p>
      <w:pPr>
        <w:spacing w:beforeLines="50" w:afterLines="50"/>
        <w:ind w:firstLine="614" w:firstLineChars="192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ind w:firstLine="614" w:firstLineChars="192"/>
        <w:jc w:val="center"/>
        <w:rPr>
          <w:rFonts w:ascii="楷体_GB2312" w:eastAsia="楷体_GB2312"/>
          <w:sz w:val="32"/>
        </w:rPr>
      </w:pPr>
    </w:p>
    <w:p>
      <w:pPr>
        <w:spacing w:line="600" w:lineRule="exact"/>
        <w:jc w:val="center"/>
        <w:rPr>
          <w:rFonts w:ascii="Times New Roman" w:eastAsia="方正小标宋简体"/>
          <w:bCs/>
          <w:sz w:val="44"/>
          <w:szCs w:val="24"/>
        </w:rPr>
      </w:pPr>
      <w:r>
        <w:rPr>
          <w:rFonts w:eastAsia="楷体"/>
          <w:sz w:val="32"/>
        </w:rPr>
        <w:t xml:space="preserve">      202</w:t>
      </w:r>
      <w:r>
        <w:rPr>
          <w:rFonts w:hint="eastAsia" w:eastAsia="楷体_GB2312"/>
          <w:sz w:val="32"/>
        </w:rPr>
        <w:t>4</w:t>
      </w:r>
      <w:r>
        <w:rPr>
          <w:rFonts w:ascii="Times New Roman" w:eastAsia="楷体_GB2312"/>
          <w:sz w:val="32"/>
        </w:rPr>
        <w:t>年</w:t>
      </w:r>
      <w:r>
        <w:rPr>
          <w:rFonts w:hint="eastAsia" w:eastAsia="楷体"/>
          <w:sz w:val="32"/>
        </w:rPr>
        <w:t>3</w:t>
      </w:r>
      <w:r>
        <w:rPr>
          <w:rFonts w:ascii="Times New Roman" w:eastAsia="楷体_GB2312"/>
          <w:sz w:val="32"/>
        </w:rPr>
        <w:t>月</w:t>
      </w:r>
      <w:r>
        <w:rPr>
          <w:rFonts w:ascii="Times New Roman" w:eastAsia="楷体_GB2312"/>
          <w:sz w:val="32"/>
        </w:rPr>
        <w:br w:type="page"/>
      </w:r>
      <w:r>
        <w:rPr>
          <w:rFonts w:hint="eastAsia" w:ascii="Times New Roman" w:eastAsia="方正小标宋简体"/>
          <w:bCs/>
          <w:sz w:val="44"/>
          <w:szCs w:val="24"/>
        </w:rPr>
        <w:t>2023年老旧小区整治管理经费</w:t>
      </w:r>
      <w:r>
        <w:rPr>
          <w:rFonts w:ascii="Times New Roman" w:eastAsia="方正小标宋简体"/>
          <w:bCs/>
          <w:sz w:val="44"/>
          <w:szCs w:val="24"/>
        </w:rPr>
        <w:t>项目绩效自评报告</w:t>
      </w:r>
    </w:p>
    <w:p>
      <w:pPr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color w:val="000000"/>
          <w:sz w:val="32"/>
          <w:szCs w:val="32"/>
        </w:rPr>
        <w:t>（一）项目概况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napToGrid w:val="0"/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napToGrid w:val="0"/>
          <w:color w:val="000000"/>
          <w:sz w:val="32"/>
          <w:szCs w:val="32"/>
        </w:rPr>
        <w:t>.项目立项情况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为贯彻落实国家和省、市政府关于城市老旧片区建设提质工作的决策部署，改善老旧小区居民的居住环境，统筹推进老旧小区整治提升工作，探索建立老旧小区物业管理长效机制。</w:t>
      </w:r>
    </w:p>
    <w:p>
      <w:pPr>
        <w:spacing w:line="600" w:lineRule="exact"/>
        <w:ind w:firstLine="646" w:firstLineChars="202"/>
        <w:rPr>
          <w:rFonts w:ascii="Times New Roman" w:hAnsi="Times New Roman" w:eastAsia="仿宋_GB2312" w:cs="Times New Roman"/>
          <w:snapToGrid w:val="0"/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napToGrid w:val="0"/>
          <w:color w:val="000000"/>
          <w:sz w:val="32"/>
          <w:szCs w:val="32"/>
        </w:rPr>
        <w:t>.项目执行情况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通过整治改造，解决老旧小区“脏、乱、差”的问题，完善配套设施，实现物业管理全覆盖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，提升物业管理水平，切实改善群众居住环境，巩固老旧小区整治成果。项目资金总量：160.90万元，属于财政资金，</w:t>
      </w:r>
      <w:r>
        <w:rPr>
          <w:rFonts w:ascii="Times New Roman" w:hAnsi="Times New Roman" w:eastAsia="仿宋_GB2312"/>
          <w:color w:val="000000"/>
          <w:sz w:val="32"/>
          <w:szCs w:val="32"/>
        </w:rPr>
        <w:t>专项业务经费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。项目实施周期为五年。本年度该项目已完成，投入资金152.20万元，使用情况较好。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ascii="楷体_GB2312" w:hAnsi="Times New Roman" w:eastAsia="楷体_GB2312"/>
          <w:b/>
          <w:color w:val="000000"/>
          <w:sz w:val="32"/>
          <w:szCs w:val="32"/>
        </w:rPr>
        <w:t>（二）项目绩效目标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ascii="Times New Roman" w:eastAsia="仿宋_GB2312"/>
          <w:color w:val="000000"/>
          <w:sz w:val="32"/>
          <w:szCs w:val="32"/>
        </w:rPr>
        <w:t>.项目年度总体目标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通过整治改造，解决老旧小区“脏、乱、差”的问题，完善配套设施，实现物业管理全覆盖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，提升物业管理水平，切实改善群众居住环境，巩固老旧小区整治成果。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ascii="Times New Roman" w:eastAsia="仿宋_GB2312"/>
          <w:color w:val="000000"/>
          <w:sz w:val="32"/>
          <w:szCs w:val="32"/>
        </w:rPr>
        <w:t>.总体目标完成情况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完成本年度“三无（老旧）小区”改造申报和整治管理维护工作，及时拨付物业管理经费的工作。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该项目涉及老旧小区数量为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15个，支付费用共计152.20万元。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二、绩效自评结论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ascii="楷体_GB2312" w:hAnsi="Times New Roman" w:eastAsia="楷体_GB2312"/>
          <w:b/>
          <w:color w:val="000000"/>
          <w:sz w:val="32"/>
          <w:szCs w:val="32"/>
        </w:rPr>
        <w:t>（一）总体结论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老旧小区整治管理经费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152.20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万元，通过整治改造，解决老旧小区“脏、乱、差”的问题，完善配套设施，实现物业管理全覆盖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，提升物业管理水平，切实改善群众居住环境，巩固老旧小区整治成果。</w:t>
      </w:r>
      <w:r>
        <w:rPr>
          <w:rFonts w:ascii="Times New Roman" w:hAnsi="Times New Roman" w:eastAsia="仿宋_GB2312"/>
          <w:color w:val="000000"/>
          <w:sz w:val="32"/>
          <w:szCs w:val="32"/>
        </w:rPr>
        <w:t>已完成年度设定的绩效目标，达到项目预期效果。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/>
          <w:b/>
          <w:color w:val="000000"/>
          <w:sz w:val="32"/>
          <w:szCs w:val="32"/>
        </w:rPr>
      </w:pPr>
      <w:r>
        <w:rPr>
          <w:rFonts w:ascii="楷体_GB2312" w:hAnsi="Times New Roman" w:eastAsia="楷体_GB2312"/>
          <w:b/>
          <w:color w:val="000000"/>
          <w:sz w:val="32"/>
          <w:szCs w:val="32"/>
        </w:rPr>
        <w:t>（二）自评结果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经自评，202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老旧小区整治管理经费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项目绩效自评综合得分为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98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分，自评结果为“优”。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asci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老旧小区整治管理经费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>
      <w:pPr>
        <w:spacing w:line="50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>
      <w:pPr>
        <w:spacing w:line="5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老旧小区整治管理经费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152.20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152.20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widowControl/>
        <w:spacing w:line="5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48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涉及老旧小区数量（≤15个）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已完成，实际完成值为15个，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项目预计完成时间（预计2023年底完成）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实际完成值为达成预期指标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资金支付率（≤100百分比）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100百分比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eastAsia="仿宋_GB2312"/>
          <w:sz w:val="32"/>
          <w:szCs w:val="32"/>
        </w:rPr>
        <w:tab/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项目单位成本（≤1609000元）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1521984元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分。完成值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低于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指标值较多的主要原因是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根据区住建局最终评分结果给予老旧小区物业奖补费用。</w:t>
      </w:r>
    </w:p>
    <w:p>
      <w:pPr>
        <w:numPr>
          <w:ilvl w:val="0"/>
          <w:numId w:val="1"/>
        </w:numPr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年度设定的社会效益指标为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对促进城市人居环境改善或提升程度（改善程度较高）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完成值为达成预期指标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年度设定的可持续影响指标为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对改善城市形象，完善城市功能，提升城市的综合承载能力的持续影响程度（影响程度较高）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完成值</w:t>
      </w:r>
      <w:r>
        <w:rPr>
          <w:rFonts w:ascii="Times New Roman" w:hAnsi="Times New Roman" w:eastAsia="仿宋_GB2312"/>
          <w:color w:val="000000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5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>
      <w:pPr>
        <w:pStyle w:val="2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年度设定的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服务对象满意度（≥92百分比）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92百分比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通过自评发现，202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老旧小区整治管理经费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项目实施虽取得了一定的成效，但还存在一些问题和不足，主要表现在：老旧小区整治改造对上级奖补资金依赖较大，地方政府自筹资金有所困难，财政压力大、预算成本低，改造效果相对较差。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老旧小区</w:t>
      </w:r>
      <w:r>
        <w:rPr>
          <w:rFonts w:ascii="Times New Roman" w:hAnsi="Times New Roman" w:eastAsia="仿宋_GB2312"/>
          <w:color w:val="000000"/>
          <w:sz w:val="32"/>
          <w:szCs w:val="32"/>
        </w:rPr>
        <w:t>居民并未形成有偿服务的物业管理消费意识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，造成</w:t>
      </w:r>
      <w:r>
        <w:rPr>
          <w:rFonts w:ascii="Times New Roman" w:hAnsi="Times New Roman" w:eastAsia="仿宋_GB2312"/>
          <w:color w:val="000000"/>
          <w:sz w:val="32"/>
          <w:szCs w:val="32"/>
        </w:rPr>
        <w:t>物业收费困难、管理水平难以保证。</w:t>
      </w:r>
    </w:p>
    <w:p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应充分调动社会资本，开拓社会融资渠道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做到政府减轻财政压力、企业增加投资、居民生活条件得以改善。居民作为社区的主体，居民的参与是推动社区治理工作的顺利进行的前提；引入服务水准高、专业的物业公司，可提高社区物业管理的效率，更好维护老旧小区改造成果。</w:t>
      </w: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>
      <w:pPr>
        <w:spacing w:line="500" w:lineRule="exact"/>
        <w:ind w:firstLine="640" w:firstLineChars="200"/>
        <w:rPr>
          <w:rFonts w:asci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eastAsia="仿宋_GB2312" w:cs="Times New Roman"/>
          <w:color w:val="000000"/>
          <w:sz w:val="32"/>
          <w:szCs w:val="32"/>
        </w:rPr>
        <w:t>《瑶海区老旧小区物业管理提升实施意见》（瑶政办〔2020〕7号）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>
      <w:pPr>
        <w:widowControl/>
        <w:spacing w:line="5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>
      <w:pPr>
        <w:spacing w:line="5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  <w:bookmarkStart w:id="13" w:name="_GoBack"/>
      <w:bookmarkEnd w:id="13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C01599"/>
    <w:multiLevelType w:val="singleLevel"/>
    <w:tmpl w:val="E7C0159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21A922B"/>
    <w:multiLevelType w:val="singleLevel"/>
    <w:tmpl w:val="121A922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dkYjhiMmFjMjZhZTQ5OTYwOTk1NmI5OTVkZTJkYzAifQ=="/>
  </w:docVars>
  <w:rsids>
    <w:rsidRoot w:val="00192156"/>
    <w:rsid w:val="0000272A"/>
    <w:rsid w:val="000074DB"/>
    <w:rsid w:val="000150F4"/>
    <w:rsid w:val="000215E7"/>
    <w:rsid w:val="00024B78"/>
    <w:rsid w:val="00031EB9"/>
    <w:rsid w:val="000333B7"/>
    <w:rsid w:val="000369D0"/>
    <w:rsid w:val="00043A22"/>
    <w:rsid w:val="00045A25"/>
    <w:rsid w:val="00050B99"/>
    <w:rsid w:val="000521A2"/>
    <w:rsid w:val="0005645F"/>
    <w:rsid w:val="00060E82"/>
    <w:rsid w:val="00071A73"/>
    <w:rsid w:val="00072ECF"/>
    <w:rsid w:val="00087AD9"/>
    <w:rsid w:val="000921B9"/>
    <w:rsid w:val="00094DDF"/>
    <w:rsid w:val="00096024"/>
    <w:rsid w:val="00096BEA"/>
    <w:rsid w:val="000A0BD2"/>
    <w:rsid w:val="000A14EC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D6E3C"/>
    <w:rsid w:val="000F77CE"/>
    <w:rsid w:val="001004CC"/>
    <w:rsid w:val="00100BCA"/>
    <w:rsid w:val="001018B2"/>
    <w:rsid w:val="00110A25"/>
    <w:rsid w:val="00111B1D"/>
    <w:rsid w:val="00125A14"/>
    <w:rsid w:val="00126F8C"/>
    <w:rsid w:val="00130D97"/>
    <w:rsid w:val="001332A4"/>
    <w:rsid w:val="00136701"/>
    <w:rsid w:val="00136886"/>
    <w:rsid w:val="001432C8"/>
    <w:rsid w:val="00150D36"/>
    <w:rsid w:val="001536B6"/>
    <w:rsid w:val="001620B3"/>
    <w:rsid w:val="00165688"/>
    <w:rsid w:val="00170CDF"/>
    <w:rsid w:val="00170D4C"/>
    <w:rsid w:val="001734CA"/>
    <w:rsid w:val="00174CDA"/>
    <w:rsid w:val="00181564"/>
    <w:rsid w:val="00181FC4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B23CE"/>
    <w:rsid w:val="001C4318"/>
    <w:rsid w:val="001D14BB"/>
    <w:rsid w:val="001D1E4C"/>
    <w:rsid w:val="001D3226"/>
    <w:rsid w:val="001D4994"/>
    <w:rsid w:val="001D5615"/>
    <w:rsid w:val="001D6B55"/>
    <w:rsid w:val="001E02D9"/>
    <w:rsid w:val="001E33CE"/>
    <w:rsid w:val="001F1D49"/>
    <w:rsid w:val="001F43A9"/>
    <w:rsid w:val="00204E47"/>
    <w:rsid w:val="00214815"/>
    <w:rsid w:val="00220B48"/>
    <w:rsid w:val="00225F36"/>
    <w:rsid w:val="002366F3"/>
    <w:rsid w:val="00237881"/>
    <w:rsid w:val="002422EF"/>
    <w:rsid w:val="0025547B"/>
    <w:rsid w:val="002604CF"/>
    <w:rsid w:val="00261501"/>
    <w:rsid w:val="002744D0"/>
    <w:rsid w:val="0029361A"/>
    <w:rsid w:val="002A178C"/>
    <w:rsid w:val="002A2144"/>
    <w:rsid w:val="002B369A"/>
    <w:rsid w:val="002B4F16"/>
    <w:rsid w:val="002C3814"/>
    <w:rsid w:val="002C6460"/>
    <w:rsid w:val="002C668E"/>
    <w:rsid w:val="002C7793"/>
    <w:rsid w:val="002D275C"/>
    <w:rsid w:val="002D4264"/>
    <w:rsid w:val="002D42FC"/>
    <w:rsid w:val="002D706D"/>
    <w:rsid w:val="002E0890"/>
    <w:rsid w:val="002E0A00"/>
    <w:rsid w:val="002E0C00"/>
    <w:rsid w:val="002E385F"/>
    <w:rsid w:val="002E5523"/>
    <w:rsid w:val="002F127F"/>
    <w:rsid w:val="003035A5"/>
    <w:rsid w:val="003146B2"/>
    <w:rsid w:val="00315762"/>
    <w:rsid w:val="00320D45"/>
    <w:rsid w:val="00326279"/>
    <w:rsid w:val="00340B74"/>
    <w:rsid w:val="003531EE"/>
    <w:rsid w:val="00363B11"/>
    <w:rsid w:val="003675A0"/>
    <w:rsid w:val="003678D7"/>
    <w:rsid w:val="00371894"/>
    <w:rsid w:val="00371DFA"/>
    <w:rsid w:val="00380330"/>
    <w:rsid w:val="003856EB"/>
    <w:rsid w:val="00387B35"/>
    <w:rsid w:val="003901E3"/>
    <w:rsid w:val="00392656"/>
    <w:rsid w:val="003A49CC"/>
    <w:rsid w:val="003B02B9"/>
    <w:rsid w:val="003B756F"/>
    <w:rsid w:val="003C18CB"/>
    <w:rsid w:val="003C5226"/>
    <w:rsid w:val="003D2AE8"/>
    <w:rsid w:val="003D2CB7"/>
    <w:rsid w:val="003D485F"/>
    <w:rsid w:val="003E0F29"/>
    <w:rsid w:val="003E4174"/>
    <w:rsid w:val="003F4B38"/>
    <w:rsid w:val="003F6BFC"/>
    <w:rsid w:val="004076F9"/>
    <w:rsid w:val="00414837"/>
    <w:rsid w:val="00424B8B"/>
    <w:rsid w:val="00435926"/>
    <w:rsid w:val="004359DB"/>
    <w:rsid w:val="00440DEA"/>
    <w:rsid w:val="004419E1"/>
    <w:rsid w:val="0044342B"/>
    <w:rsid w:val="004454AB"/>
    <w:rsid w:val="00446658"/>
    <w:rsid w:val="0045071A"/>
    <w:rsid w:val="0045354D"/>
    <w:rsid w:val="00454634"/>
    <w:rsid w:val="00454DAA"/>
    <w:rsid w:val="00472677"/>
    <w:rsid w:val="00485168"/>
    <w:rsid w:val="004856D4"/>
    <w:rsid w:val="00485D45"/>
    <w:rsid w:val="00494220"/>
    <w:rsid w:val="00495C77"/>
    <w:rsid w:val="004973DF"/>
    <w:rsid w:val="004A0BD6"/>
    <w:rsid w:val="004A4078"/>
    <w:rsid w:val="004A4AF4"/>
    <w:rsid w:val="004A7640"/>
    <w:rsid w:val="004B1709"/>
    <w:rsid w:val="004B4FEE"/>
    <w:rsid w:val="004B5493"/>
    <w:rsid w:val="004D1ABC"/>
    <w:rsid w:val="004D40A5"/>
    <w:rsid w:val="004D5B7D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23EEA"/>
    <w:rsid w:val="005442AC"/>
    <w:rsid w:val="00553264"/>
    <w:rsid w:val="00557D02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6FBE"/>
    <w:rsid w:val="005C40B9"/>
    <w:rsid w:val="005C57DA"/>
    <w:rsid w:val="005D0437"/>
    <w:rsid w:val="005D2B08"/>
    <w:rsid w:val="005D3883"/>
    <w:rsid w:val="005D654E"/>
    <w:rsid w:val="005D6859"/>
    <w:rsid w:val="005D68D6"/>
    <w:rsid w:val="005E07CB"/>
    <w:rsid w:val="005E125C"/>
    <w:rsid w:val="005E4262"/>
    <w:rsid w:val="005F3419"/>
    <w:rsid w:val="005F3CBA"/>
    <w:rsid w:val="006355FE"/>
    <w:rsid w:val="006437EA"/>
    <w:rsid w:val="00662F34"/>
    <w:rsid w:val="00663774"/>
    <w:rsid w:val="00677348"/>
    <w:rsid w:val="00677646"/>
    <w:rsid w:val="006831EE"/>
    <w:rsid w:val="00685395"/>
    <w:rsid w:val="006948E0"/>
    <w:rsid w:val="006965E7"/>
    <w:rsid w:val="00697520"/>
    <w:rsid w:val="006979E8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AD0"/>
    <w:rsid w:val="006E26BC"/>
    <w:rsid w:val="006E4B18"/>
    <w:rsid w:val="006F1B0A"/>
    <w:rsid w:val="006F22E5"/>
    <w:rsid w:val="006F51A9"/>
    <w:rsid w:val="006F58EC"/>
    <w:rsid w:val="006F695F"/>
    <w:rsid w:val="006F7CAD"/>
    <w:rsid w:val="007000CC"/>
    <w:rsid w:val="00701870"/>
    <w:rsid w:val="00711A49"/>
    <w:rsid w:val="00722E7A"/>
    <w:rsid w:val="00735BB1"/>
    <w:rsid w:val="007402AB"/>
    <w:rsid w:val="0074108F"/>
    <w:rsid w:val="007421D4"/>
    <w:rsid w:val="00752C25"/>
    <w:rsid w:val="00754E89"/>
    <w:rsid w:val="00761524"/>
    <w:rsid w:val="00761D96"/>
    <w:rsid w:val="00767873"/>
    <w:rsid w:val="00767FE9"/>
    <w:rsid w:val="00770481"/>
    <w:rsid w:val="007707B8"/>
    <w:rsid w:val="00776D2C"/>
    <w:rsid w:val="00780B10"/>
    <w:rsid w:val="0078356B"/>
    <w:rsid w:val="0079117B"/>
    <w:rsid w:val="00792A10"/>
    <w:rsid w:val="0079327B"/>
    <w:rsid w:val="0079799B"/>
    <w:rsid w:val="007A06D9"/>
    <w:rsid w:val="007A090C"/>
    <w:rsid w:val="007A102C"/>
    <w:rsid w:val="007A32A4"/>
    <w:rsid w:val="007A45BF"/>
    <w:rsid w:val="007A5CDE"/>
    <w:rsid w:val="007A5E2F"/>
    <w:rsid w:val="007B23E7"/>
    <w:rsid w:val="007B2C84"/>
    <w:rsid w:val="007B4F28"/>
    <w:rsid w:val="007B718E"/>
    <w:rsid w:val="007C2C6A"/>
    <w:rsid w:val="007C3293"/>
    <w:rsid w:val="007C414E"/>
    <w:rsid w:val="007C7505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330E"/>
    <w:rsid w:val="0080213C"/>
    <w:rsid w:val="008031B2"/>
    <w:rsid w:val="00806E3D"/>
    <w:rsid w:val="00807923"/>
    <w:rsid w:val="008134B8"/>
    <w:rsid w:val="008177FE"/>
    <w:rsid w:val="00820E94"/>
    <w:rsid w:val="00823B83"/>
    <w:rsid w:val="00824785"/>
    <w:rsid w:val="00832AB1"/>
    <w:rsid w:val="00835200"/>
    <w:rsid w:val="00835705"/>
    <w:rsid w:val="00842350"/>
    <w:rsid w:val="00842AA3"/>
    <w:rsid w:val="00845612"/>
    <w:rsid w:val="00856E3F"/>
    <w:rsid w:val="00857795"/>
    <w:rsid w:val="00867CFD"/>
    <w:rsid w:val="00873446"/>
    <w:rsid w:val="00876C69"/>
    <w:rsid w:val="008806F4"/>
    <w:rsid w:val="00881C34"/>
    <w:rsid w:val="00881C4F"/>
    <w:rsid w:val="00890C89"/>
    <w:rsid w:val="008A0412"/>
    <w:rsid w:val="008A10FF"/>
    <w:rsid w:val="008A5F56"/>
    <w:rsid w:val="008B05BA"/>
    <w:rsid w:val="008B24DA"/>
    <w:rsid w:val="008B4B5B"/>
    <w:rsid w:val="008C59DC"/>
    <w:rsid w:val="008D28BC"/>
    <w:rsid w:val="008D5B68"/>
    <w:rsid w:val="008D7C61"/>
    <w:rsid w:val="008E1FE0"/>
    <w:rsid w:val="008E495C"/>
    <w:rsid w:val="008F48A2"/>
    <w:rsid w:val="00905C2D"/>
    <w:rsid w:val="009065BE"/>
    <w:rsid w:val="00907379"/>
    <w:rsid w:val="00907AA8"/>
    <w:rsid w:val="0091141A"/>
    <w:rsid w:val="0091165E"/>
    <w:rsid w:val="00911A94"/>
    <w:rsid w:val="009130CE"/>
    <w:rsid w:val="009176E5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3BD3"/>
    <w:rsid w:val="009C4E3E"/>
    <w:rsid w:val="009C7648"/>
    <w:rsid w:val="009D4128"/>
    <w:rsid w:val="009D73A8"/>
    <w:rsid w:val="009D76CB"/>
    <w:rsid w:val="009E099E"/>
    <w:rsid w:val="009F32A9"/>
    <w:rsid w:val="009F35ED"/>
    <w:rsid w:val="009F4C85"/>
    <w:rsid w:val="009F5832"/>
    <w:rsid w:val="009F72A7"/>
    <w:rsid w:val="00A01EE0"/>
    <w:rsid w:val="00A05811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54D46"/>
    <w:rsid w:val="00A62D7B"/>
    <w:rsid w:val="00A652B8"/>
    <w:rsid w:val="00A65E7A"/>
    <w:rsid w:val="00A72594"/>
    <w:rsid w:val="00A74226"/>
    <w:rsid w:val="00A81393"/>
    <w:rsid w:val="00A828CF"/>
    <w:rsid w:val="00A843D0"/>
    <w:rsid w:val="00A913D5"/>
    <w:rsid w:val="00AA60BB"/>
    <w:rsid w:val="00AB036A"/>
    <w:rsid w:val="00AB1D2C"/>
    <w:rsid w:val="00AB3763"/>
    <w:rsid w:val="00AD6367"/>
    <w:rsid w:val="00AE0561"/>
    <w:rsid w:val="00AE2143"/>
    <w:rsid w:val="00AE49CA"/>
    <w:rsid w:val="00AE6ADC"/>
    <w:rsid w:val="00AE7672"/>
    <w:rsid w:val="00AF0889"/>
    <w:rsid w:val="00AF7D29"/>
    <w:rsid w:val="00B042D2"/>
    <w:rsid w:val="00B052BA"/>
    <w:rsid w:val="00B14E30"/>
    <w:rsid w:val="00B161F6"/>
    <w:rsid w:val="00B21D9F"/>
    <w:rsid w:val="00B300D2"/>
    <w:rsid w:val="00B428E8"/>
    <w:rsid w:val="00B433D1"/>
    <w:rsid w:val="00B45278"/>
    <w:rsid w:val="00B50E0D"/>
    <w:rsid w:val="00B5185E"/>
    <w:rsid w:val="00B561ED"/>
    <w:rsid w:val="00B607B6"/>
    <w:rsid w:val="00B666F5"/>
    <w:rsid w:val="00B7232E"/>
    <w:rsid w:val="00B734FE"/>
    <w:rsid w:val="00B76AC0"/>
    <w:rsid w:val="00B8253B"/>
    <w:rsid w:val="00B84840"/>
    <w:rsid w:val="00B8783F"/>
    <w:rsid w:val="00B87C65"/>
    <w:rsid w:val="00B91337"/>
    <w:rsid w:val="00B97927"/>
    <w:rsid w:val="00B97CEE"/>
    <w:rsid w:val="00BA76C2"/>
    <w:rsid w:val="00BB1245"/>
    <w:rsid w:val="00BB298E"/>
    <w:rsid w:val="00BB3C73"/>
    <w:rsid w:val="00BC18A2"/>
    <w:rsid w:val="00BC6CCB"/>
    <w:rsid w:val="00BC7AA8"/>
    <w:rsid w:val="00BD158F"/>
    <w:rsid w:val="00BD3423"/>
    <w:rsid w:val="00BD36BA"/>
    <w:rsid w:val="00BD3BDF"/>
    <w:rsid w:val="00BD710A"/>
    <w:rsid w:val="00BE2410"/>
    <w:rsid w:val="00BE34E9"/>
    <w:rsid w:val="00BE483F"/>
    <w:rsid w:val="00BE7D69"/>
    <w:rsid w:val="00BF5A3E"/>
    <w:rsid w:val="00C01D7E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2D7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5E96"/>
    <w:rsid w:val="00D66E4B"/>
    <w:rsid w:val="00D67D38"/>
    <w:rsid w:val="00D71FA2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77A"/>
    <w:rsid w:val="00DA4CDC"/>
    <w:rsid w:val="00DB028F"/>
    <w:rsid w:val="00DC2FB6"/>
    <w:rsid w:val="00DD0389"/>
    <w:rsid w:val="00DD1FB9"/>
    <w:rsid w:val="00DE358A"/>
    <w:rsid w:val="00DF0606"/>
    <w:rsid w:val="00DF0A56"/>
    <w:rsid w:val="00DF2A89"/>
    <w:rsid w:val="00E03BEA"/>
    <w:rsid w:val="00E1797D"/>
    <w:rsid w:val="00E21407"/>
    <w:rsid w:val="00E21D70"/>
    <w:rsid w:val="00E24B64"/>
    <w:rsid w:val="00E360E7"/>
    <w:rsid w:val="00E40A00"/>
    <w:rsid w:val="00E43C5C"/>
    <w:rsid w:val="00E46AB6"/>
    <w:rsid w:val="00E54696"/>
    <w:rsid w:val="00E550F4"/>
    <w:rsid w:val="00E56F20"/>
    <w:rsid w:val="00E57506"/>
    <w:rsid w:val="00E675BC"/>
    <w:rsid w:val="00E67788"/>
    <w:rsid w:val="00E72083"/>
    <w:rsid w:val="00E735AC"/>
    <w:rsid w:val="00E95998"/>
    <w:rsid w:val="00EA06A4"/>
    <w:rsid w:val="00EB77C9"/>
    <w:rsid w:val="00EC7E99"/>
    <w:rsid w:val="00ED5B06"/>
    <w:rsid w:val="00EE180A"/>
    <w:rsid w:val="00EE301D"/>
    <w:rsid w:val="00EE4D22"/>
    <w:rsid w:val="00EF78BC"/>
    <w:rsid w:val="00F031B3"/>
    <w:rsid w:val="00F068E0"/>
    <w:rsid w:val="00F11311"/>
    <w:rsid w:val="00F12AC9"/>
    <w:rsid w:val="00F168DE"/>
    <w:rsid w:val="00F16DF3"/>
    <w:rsid w:val="00F1728F"/>
    <w:rsid w:val="00F27FBA"/>
    <w:rsid w:val="00F4286A"/>
    <w:rsid w:val="00F42C4A"/>
    <w:rsid w:val="00F4495A"/>
    <w:rsid w:val="00F46070"/>
    <w:rsid w:val="00F47D94"/>
    <w:rsid w:val="00F53E48"/>
    <w:rsid w:val="00F61B60"/>
    <w:rsid w:val="00F62210"/>
    <w:rsid w:val="00F67DCF"/>
    <w:rsid w:val="00F83232"/>
    <w:rsid w:val="00F835A3"/>
    <w:rsid w:val="00F8480F"/>
    <w:rsid w:val="00F94E17"/>
    <w:rsid w:val="00FA133C"/>
    <w:rsid w:val="00FA1C4B"/>
    <w:rsid w:val="00FB08F6"/>
    <w:rsid w:val="00FC23C7"/>
    <w:rsid w:val="00FC7560"/>
    <w:rsid w:val="00FD5131"/>
    <w:rsid w:val="00FD5EB9"/>
    <w:rsid w:val="00FE4D3A"/>
    <w:rsid w:val="00FE721E"/>
    <w:rsid w:val="00FF13A9"/>
    <w:rsid w:val="00FF1A73"/>
    <w:rsid w:val="00FF4300"/>
    <w:rsid w:val="01D06248"/>
    <w:rsid w:val="061F15EB"/>
    <w:rsid w:val="085C56AA"/>
    <w:rsid w:val="0CA91692"/>
    <w:rsid w:val="0FF24D67"/>
    <w:rsid w:val="1060037F"/>
    <w:rsid w:val="168F3358"/>
    <w:rsid w:val="181845B9"/>
    <w:rsid w:val="20983F7B"/>
    <w:rsid w:val="2AD47DEF"/>
    <w:rsid w:val="2E7E1CE9"/>
    <w:rsid w:val="316F5DC0"/>
    <w:rsid w:val="32676692"/>
    <w:rsid w:val="36D3294D"/>
    <w:rsid w:val="3B793358"/>
    <w:rsid w:val="3D6F7148"/>
    <w:rsid w:val="40CA212F"/>
    <w:rsid w:val="40F005A0"/>
    <w:rsid w:val="44EE3048"/>
    <w:rsid w:val="47E84A1D"/>
    <w:rsid w:val="4B9E0413"/>
    <w:rsid w:val="50C37C08"/>
    <w:rsid w:val="548A4E0D"/>
    <w:rsid w:val="55D6790C"/>
    <w:rsid w:val="59D40607"/>
    <w:rsid w:val="5D1C4CF8"/>
    <w:rsid w:val="5FF4555F"/>
    <w:rsid w:val="6A667F37"/>
    <w:rsid w:val="707D50FC"/>
    <w:rsid w:val="781520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 w:cs="Times New Roman"/>
      <w:b/>
      <w:bCs/>
      <w:kern w:val="44"/>
      <w:sz w:val="44"/>
      <w:szCs w:val="44"/>
      <w:lang w:val="zh-CN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Normal Indent"/>
    <w:basedOn w:val="1"/>
    <w:link w:val="20"/>
    <w:qFormat/>
    <w:uiPriority w:val="0"/>
    <w:pPr>
      <w:spacing w:line="560" w:lineRule="atLeast"/>
      <w:ind w:firstLine="567"/>
    </w:pPr>
    <w:rPr>
      <w:sz w:val="28"/>
    </w:r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6">
    <w:name w:val="Balloon Text"/>
    <w:basedOn w:val="1"/>
    <w:link w:val="24"/>
    <w:unhideWhenUsed/>
    <w:qFormat/>
    <w:uiPriority w:val="99"/>
    <w:rPr>
      <w:rFonts w:ascii="Times New Roman" w:hAnsi="Times New Roman" w:eastAsia="宋体" w:cs="Times New Roman"/>
      <w:sz w:val="18"/>
      <w:szCs w:val="18"/>
      <w:lang w:val="zh-CN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标题 1 Char"/>
    <w:basedOn w:val="13"/>
    <w:link w:val="3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7">
    <w:name w:val="页脚 Char"/>
    <w:basedOn w:val="13"/>
    <w:link w:val="7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13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缩进 Char"/>
    <w:link w:val="4"/>
    <w:qFormat/>
    <w:uiPriority w:val="0"/>
    <w:rPr>
      <w:sz w:val="28"/>
    </w:rPr>
  </w:style>
  <w:style w:type="character" w:customStyle="1" w:styleId="21">
    <w:name w:val="正文啊 Char Char"/>
    <w:link w:val="22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2">
    <w:name w:val="正文啊"/>
    <w:basedOn w:val="1"/>
    <w:link w:val="21"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bCs/>
      <w:sz w:val="30"/>
      <w:szCs w:val="30"/>
    </w:rPr>
  </w:style>
  <w:style w:type="paragraph" w:customStyle="1" w:styleId="23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 w:eastAsia="宋体" w:cs="Times New Roman"/>
      <w:kern w:val="0"/>
      <w:szCs w:val="20"/>
      <w:lang w:eastAsia="en-US"/>
    </w:rPr>
  </w:style>
  <w:style w:type="character" w:customStyle="1" w:styleId="24">
    <w:name w:val="批注框文本 Char"/>
    <w:basedOn w:val="13"/>
    <w:link w:val="6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5">
    <w:name w:val="日期 Char"/>
    <w:basedOn w:val="13"/>
    <w:link w:val="5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1764</Words>
  <Characters>1892</Characters>
  <Lines>1</Lines>
  <Paragraphs>3</Paragraphs>
  <TotalTime>0</TotalTime>
  <ScaleCrop>false</ScaleCrop>
  <LinksUpToDate>false</LinksUpToDate>
  <CharactersWithSpaces>1924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2020-12-28T07:20:00Z</dcterms:created>
  <dc:creator>王焱</dc:creator>
  <cp:lastModifiedBy>Administrator</cp:lastModifiedBy>
  <cp:lastPrinted>2020-12-28T07:38:00Z</cp:lastPrinted>
  <dcterms:modified xsi:type="dcterms:W3CDTF">2024-05-17T02:16:32Z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AA9CE78C44BF4EFAB05A490D6A1F463B_12</vt:lpwstr>
  </property>
</Properties>
</file>