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瑶文旅〔2024〕9号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瑶海区文化和旅游局关于印发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2024年工作要点的通知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各街道、大兴镇、龙岗片区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现将《2024年瑶海区文化和旅游工作要点》印发你们，请结合实际，认真贯彻落实。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480" w:firstLineChars="14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合肥市瑶海区文化和旅游局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2024年4月12日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2024年</w:t>
      </w:r>
      <w:r>
        <w:rPr>
          <w:rFonts w:hint="eastAsia" w:eastAsia="方正小标宋简体"/>
          <w:sz w:val="44"/>
          <w:szCs w:val="44"/>
          <w:lang w:eastAsia="zh-CN"/>
        </w:rPr>
        <w:t>瑶海区文化和旅游</w:t>
      </w:r>
      <w:r>
        <w:rPr>
          <w:rFonts w:hint="eastAsia" w:eastAsia="方正小标宋简体"/>
          <w:sz w:val="44"/>
          <w:szCs w:val="44"/>
        </w:rPr>
        <w:t>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2024年，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区文旅局坚持学习贯彻党的二十大精神为主线，坚持以人民为中心的工作导向，</w:t>
      </w:r>
      <w:r>
        <w:rPr>
          <w:rFonts w:hint="eastAsia"/>
        </w:rPr>
        <w:t>全面贯彻党的二十大和二十届二中全会精神，深入学习贯彻习近平文化思想以</w:t>
      </w:r>
      <w:bookmarkStart w:id="0" w:name="_GoBack"/>
      <w:bookmarkEnd w:id="0"/>
      <w:r>
        <w:rPr>
          <w:rFonts w:hint="eastAsia"/>
        </w:rPr>
        <w:t>及习近平总书记关于文化和旅游工作的重要论述，坚持守正创新，坚持高质量发展，坚持以文塑旅、以旅彰文，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围绕“东部新中心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活力新瑶海”战略部署，加强文化阵地、文化作品精品创作、文化旅游产业融合、旅游品牌建设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，推进文化旅游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高质量发展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加强党的建设，守牢意识形态主阵地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/>
        </w:rPr>
      </w:pPr>
      <w:r>
        <w:rPr>
          <w:rFonts w:hint="eastAsia" w:eastAsia="楷体_GB2312"/>
        </w:rPr>
        <w:t>1．牢牢把握正确政治方向。</w:t>
      </w:r>
      <w:r>
        <w:rPr>
          <w:rFonts w:hint="eastAsia"/>
        </w:rPr>
        <w:t>坚决拥护“两个确立”，做到“两个维护”。巩固提升主题教育成果，用习近平新时代中国特色社会主义思想凝心铸魂。对标对表习近平总书记关于文化和旅游工作重要指示批示、党中央决策部署，及时校准偏差，不折不扣落实。强化纪律教育和警示教育，抓好党风廉政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/>
        </w:rPr>
      </w:pPr>
      <w:r>
        <w:rPr>
          <w:rFonts w:hint="eastAsia" w:eastAsia="楷体_GB2312"/>
        </w:rPr>
        <w:t>2．深</w:t>
      </w:r>
      <w:r>
        <w:rPr>
          <w:rFonts w:hint="eastAsia" w:eastAsia="楷体_GB2312"/>
          <w:spacing w:val="-4"/>
        </w:rPr>
        <w:t>入学习贯彻习近平文化思想。</w:t>
      </w:r>
      <w:r>
        <w:rPr>
          <w:rFonts w:hint="eastAsia"/>
          <w:spacing w:val="-4"/>
        </w:rPr>
        <w:t>用新时代党的创新理论观察新形势、研究新情况、解决新问题。牢牢把握“七个着力”的重大要求，围绕党的二十大关于文化建设的战略部署，聚焦繁荣发展文化事业和文化产业，强化思想淬炼、政治历练、专业训练、实践锻炼，做到学思践悟、融会贯通，推动各项工作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/>
        </w:rPr>
      </w:pPr>
      <w:r>
        <w:rPr>
          <w:rFonts w:hint="eastAsia" w:eastAsia="楷体_GB2312"/>
        </w:rPr>
        <w:t>3．筑牢意识形态安全防线。</w:t>
      </w:r>
      <w:r>
        <w:rPr>
          <w:rFonts w:hint="eastAsia"/>
        </w:rPr>
        <w:t>全面落实意识形态工作责任制，加强分析研判，守好意识形态安全、文化安全防线。严格落实属地管理责任、部门监管责任和经营单位主体责任，把好艺术创作、演出展览、各类活动的政治关、导向关和价值关。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eastAsia="黑体"/>
        </w:rPr>
      </w:pPr>
      <w:r>
        <w:rPr>
          <w:rFonts w:hint="eastAsia" w:eastAsia="黑体"/>
        </w:rPr>
        <w:t>二、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繁荣文艺创作，开展群众文化活动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组织参加省市文旅活动。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挑选精品节目，参加安徽省群星奖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合肥市基层文艺调演比赛、合肥市“玉兰杯”戏曲大赛、合肥市全民文化活动季、“我们的中国梦”——文化进万家活动等文化活动；按照省市工作安排，围绕重要时间节点有序开展群众文化活动。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开展系列文化惠民活动。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足区情实际，着力丰富公益演出形式。举办“薪传•揽未来”（非遗）、“丹青•蝶变”（书画）、“梨园风采展”（戏曲）、“社区大舞台”（歌舞）等品牌文化活动，让特色文化品牌深入人心。组织面向老年人、残疾人、农民工等特殊群体的示范性主题文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推动精品创作生产。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与文联互联互通机制，组织辖区内公共文化机构、非遗保护工作机构、行业协会、相关企业等单位，动员辖区非遗传承人、文化能人等群体，广泛参与传统戏曲、非遗展演、民俗展示、文艺演出等线上服务内容的挖掘整理和创作生产，推荐优秀作品参加各级赛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</w:rPr>
        <w:t>三、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推动场馆开放，提升文化服务水平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持续建设“总分馆制”，优化公共文化服务。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推动文艺家志愿服务项目建设，合作开展居家养老、三点半课堂等活动。                 提高服务效能，打通公共文化服务“最后一公里”。                     扩大公共文化场馆线上服务供给，提升数字化服务能力。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推进城市阅读空间免费开放，促进可持续发展。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依托14处城市阅读空间场馆平台开展各类文化活动，拓展触角，营造良好的文化氛围。</w:t>
      </w:r>
      <w:r>
        <w:rPr>
          <w:rFonts w:hint="eastAsia" w:ascii="仿宋_GB2312" w:hAnsi="Calibri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“15分钟阅读圈”建设工作，整合资源，创新活动形式，提升阅读服务能力和水平。</w:t>
      </w:r>
      <w:r>
        <w:rPr>
          <w:rFonts w:hint="eastAsia" w:ascii="仿宋_GB2312" w:hAnsi="Calibri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按照要求</w:t>
      </w:r>
      <w:r>
        <w:rPr>
          <w:rFonts w:hint="eastAsia"/>
        </w:rPr>
        <w:t>积极打造公共文化新空间，</w:t>
      </w:r>
      <w:r>
        <w:rPr>
          <w:rFonts w:hint="eastAsia"/>
          <w:lang w:eastAsia="zh-CN"/>
        </w:rPr>
        <w:t>参与</w:t>
      </w:r>
      <w:r>
        <w:rPr>
          <w:rFonts w:hint="eastAsia"/>
        </w:rPr>
        <w:t>评估评选。推进</w:t>
      </w:r>
      <w:r>
        <w:rPr>
          <w:rFonts w:hint="eastAsia"/>
          <w:lang w:eastAsia="zh-CN"/>
        </w:rPr>
        <w:t>街镇开发区</w:t>
      </w:r>
      <w:r>
        <w:rPr>
          <w:rFonts w:hint="eastAsia"/>
        </w:rPr>
        <w:t>文化站转型升级，发挥好</w:t>
      </w:r>
      <w:r>
        <w:rPr>
          <w:rFonts w:hint="eastAsia"/>
          <w:lang w:eastAsia="zh-CN"/>
        </w:rPr>
        <w:t>社区</w:t>
      </w:r>
      <w:r>
        <w:rPr>
          <w:rFonts w:hint="eastAsia"/>
        </w:rPr>
        <w:t>综合文化服务中心的文化阵地作用。坚持数字化转型、精准化服务理念，深入推动文化馆数字文化服务。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/>
        </w:rPr>
      </w:pPr>
      <w:r>
        <w:rPr>
          <w:rFonts w:hint="eastAsia" w:eastAsia="楷体_GB2312"/>
          <w:lang w:val="en-US" w:eastAsia="zh-CN"/>
        </w:rPr>
        <w:t>8</w:t>
      </w:r>
      <w:r>
        <w:rPr>
          <w:rFonts w:hint="eastAsia" w:eastAsia="楷体_GB2312"/>
        </w:rPr>
        <w:t>．创新文化</w:t>
      </w:r>
      <w:r>
        <w:rPr>
          <w:rFonts w:hint="eastAsia" w:eastAsia="楷体_GB2312"/>
          <w:lang w:eastAsia="zh-CN"/>
        </w:rPr>
        <w:t>广电</w:t>
      </w:r>
      <w:r>
        <w:rPr>
          <w:rFonts w:hint="eastAsia" w:eastAsia="楷体_GB2312"/>
        </w:rPr>
        <w:t>惠民模式</w:t>
      </w:r>
      <w:r>
        <w:rPr>
          <w:rFonts w:hint="eastAsia" w:eastAsia="楷体_GB2312"/>
          <w:lang w:eastAsia="zh-CN"/>
        </w:rPr>
        <w:t>，提升工作质效</w:t>
      </w:r>
      <w:r>
        <w:rPr>
          <w:rFonts w:hint="eastAsia" w:eastAsia="楷体_GB2312"/>
        </w:rPr>
        <w:t>。</w:t>
      </w:r>
      <w:r>
        <w:rPr>
          <w:rFonts w:hint="eastAsia" w:ascii="仿宋_GB2312" w:hAnsi="仿宋_GB2312" w:eastAsia="仿宋_GB2312" w:cs="仿宋_GB2312"/>
          <w:lang w:eastAsia="zh-CN"/>
        </w:rPr>
        <w:t>依托全市</w:t>
      </w:r>
      <w:r>
        <w:rPr>
          <w:rFonts w:hint="eastAsia"/>
        </w:rPr>
        <w:t>“送戏+”专项行动，积极进行送戏+旅游融合探索。持续开展公共文化场馆免费开放，</w:t>
      </w:r>
      <w:r>
        <w:rPr>
          <w:rFonts w:hint="eastAsia"/>
          <w:lang w:eastAsia="zh-CN"/>
        </w:rPr>
        <w:t>探索举办“瑶海夜校”文化惠民活动，参与</w:t>
      </w:r>
      <w:r>
        <w:rPr>
          <w:rFonts w:hint="eastAsia"/>
        </w:rPr>
        <w:t>大地欢歌文化系列年活动，办好</w:t>
      </w:r>
      <w:r>
        <w:rPr>
          <w:rFonts w:hint="eastAsia"/>
          <w:lang w:eastAsia="zh-CN"/>
        </w:rPr>
        <w:t>全民阅读</w:t>
      </w:r>
      <w:r>
        <w:rPr>
          <w:rFonts w:hint="eastAsia"/>
        </w:rPr>
        <w:t>活动。加大特殊群体文化权益保障力度，做好“城区低保户免费看有线电视”工作。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</w:rPr>
        <w:t>四、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坚持守正创新，激发文化传承活力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加强文物保护利用。</w:t>
      </w:r>
      <w:r>
        <w:rPr>
          <w:rFonts w:hint="eastAsia"/>
        </w:rPr>
        <w:t>开展第四次全国文物普查工作。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切实履行文物主管部门职能，按照省市工作安排，定期开展文保单位安全检查和文物排查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/>
        </w:rPr>
        <w:t>推进文物活化利用，加强历史名人文物资源保护。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推进非遗保护传承。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按照非遗申报具体流程，深入挖掘区级非遗申报项目和非遗传人</w:t>
      </w:r>
      <w:r>
        <w:rPr>
          <w:rFonts w:hint="eastAsia" w:ascii="仿宋_GB2312" w:hAnsi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，开展省市级非遗项目申报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组织非遗传人</w:t>
      </w:r>
      <w:r>
        <w:rPr>
          <w:rFonts w:hint="eastAsia"/>
          <w:spacing w:val="-2"/>
          <w:lang w:eastAsia="zh-CN"/>
        </w:rPr>
        <w:t>积极参加</w:t>
      </w:r>
      <w:r>
        <w:rPr>
          <w:rFonts w:hint="eastAsia"/>
          <w:spacing w:val="-2"/>
        </w:rPr>
        <w:t>合肥之春“2024非遗传承.戏曲歌舞晚会”、合肥市第十一届非遗技艺大赛、非遗体验营</w:t>
      </w:r>
      <w:r>
        <w:rPr>
          <w:rFonts w:hint="eastAsia"/>
          <w:spacing w:val="-2"/>
          <w:lang w:eastAsia="zh-CN"/>
        </w:rPr>
        <w:t>等</w:t>
      </w:r>
      <w:r>
        <w:rPr>
          <w:rFonts w:hint="eastAsia"/>
          <w:spacing w:val="-2"/>
        </w:rPr>
        <w:t>活动。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持续举办非遗进社区、非遗进校园活动，充分利用文旅推介会等交流活动推动“非遗”走出去。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eastAsia="黑体"/>
        </w:rPr>
      </w:pPr>
      <w:r>
        <w:rPr>
          <w:rFonts w:hint="eastAsia" w:eastAsia="黑体"/>
        </w:rPr>
        <w:t>五、突出文旅发展，促进产业提质增效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11.提升产业发展水平。</w:t>
      </w:r>
      <w:r>
        <w:rPr>
          <w:rFonts w:hint="eastAsia" w:ascii="仿宋_GB2312" w:hAnsi="仿宋_GB2312" w:eastAsia="仿宋_GB2312" w:cs="仿宋_GB2312"/>
        </w:rPr>
        <w:t>加强双招双引，争取落地文旅大项目，文创产业产值突破150亿元。依托“5+1+1+N”体系（“五朵金花”“一园”“一廊”“N个城市更新片区”），指导服务文旅项目。推进项目建设，跟进原创设计基地一期、时埠里等街区招商进度，做好市博物馆等已开工项目服务，协同谋划“东部新中心”工业文明长廊文旅项目，推进全区文创产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12.推动文化旅游品牌建立。</w:t>
      </w:r>
      <w:r>
        <w:rPr>
          <w:rFonts w:hint="eastAsia" w:ascii="仿宋_GB2312" w:hAnsi="仿宋_GB2312" w:eastAsia="仿宋_GB2312" w:cs="仿宋_GB2312"/>
        </w:rPr>
        <w:t>培育精品旅游线路；培育指导企业争创特色文旅品牌，争创市级研学旅行基地、工业游和科普游示范基地，加强旅游厕所管理服务，争创乡村网红打卡点。加强旅游基础设施建设，完善旅游服务接待功能。激活消费潜力，组织企业参加第二届“520”安徽文旅惠民消费季等活动。促进文旅和科技、商业、美食等多业态融合发展，大力发展夜游经济。谋划“音乐+旅游”“演出+旅游”品牌建设，推动剧本娱乐、旅游演艺等新业态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13.开展对外交流与合作。</w:t>
      </w:r>
      <w:r>
        <w:rPr>
          <w:rFonts w:hint="eastAsia" w:ascii="仿宋_GB2312" w:hAnsi="仿宋_GB2312" w:eastAsia="仿宋_GB2312" w:cs="仿宋_GB2312"/>
        </w:rPr>
        <w:t>利用区融媒体矩阵，深化与头部平台的合作，加大网络新媒体宣传力度。积极参与中国旅游商品大赛等活动，开展“瑶海礼物”征集，推广我区优秀文创及旅游商品。配合做好“我们的节日——欢欢喜喜过大年”活动、“网红人来到网红城”、“全国导游免费游合肥”等活动。组织参加“研学安徽”第二届安徽省研学旅行大会、深圳文博会等重大活动。推进数据化场景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、加强监管服务，营造优质市场环境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提升服务能力。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开展文旅行业“互联网+政务服务”，做好审批事项的受理和审核，落实工作制度及流程，提升审批效率。动态调整权责和公共服务清单；加强非学科(文化艺术类)校外培训机构审批和监管。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强化市场监管。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推进“互联网+监管”，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开展文旅市场监管专项行动，</w:t>
      </w:r>
      <w:r>
        <w:rPr>
          <w:rFonts w:hint="eastAsia"/>
        </w:rPr>
        <w:t>强化大型营业性演出管理，对剧本杀、密室逃脱、电竞酒店等新业态新行业深化跨部门综合监管。推广应用旅游电子合同，持续治理“不合理低价游”等问题。实施A级旅游景区专项检查行动。开展文娱领域综合治理等专项行动</w:t>
      </w:r>
      <w:r>
        <w:rPr>
          <w:rFonts w:hint="eastAsia"/>
          <w:lang w:eastAsia="zh-CN"/>
        </w:rPr>
        <w:t>，</w:t>
      </w:r>
      <w:r>
        <w:rPr>
          <w:rFonts w:hint="eastAsia"/>
        </w:rPr>
        <w:t>规范文化艺术类校外培训机构监督管理。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坚持“扫黄打非”。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个专项整治行动为抓手，打击危害国家文化安全的非法出版活动和出版物；持续</w:t>
      </w:r>
      <w:r>
        <w:rPr>
          <w:rFonts w:hint="eastAsia" w:ascii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优化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安徽大市场“扫黄打非”进基层示范点</w:t>
      </w:r>
      <w:r>
        <w:rPr>
          <w:rFonts w:hint="eastAsia" w:ascii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宣传示范效应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，组织开展校园周边文化环境联合整治。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保障行业安全。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落实安全生产，推进安全生产专项整治三年行动，开展隐患排查整治、旅游市场安全专项检查。</w:t>
      </w:r>
      <w:r>
        <w:rPr>
          <w:rFonts w:hint="eastAsia"/>
        </w:rPr>
        <w:t>加强广播电视安全播出管理，严厉打击非法广播电台，持续开展卫星电视地面接收设施专项整治行动。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、优化广电服务，提升应急广播效能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按照《瑶海区应急广播体系建设实施方案》要求，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时启动全区应急广播平台。出台区级管理办法，确保全区应急广播体系与各级预警信息发布系统有效对接，加快实现全天候、全方位、全时段的预警信息发布和政策宣讲服务，同时保证应急广播信息安全，进一步提升全区应急管理能力和社会治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eastAsia="黑体"/>
        </w:rPr>
      </w:pPr>
      <w:r>
        <w:rPr>
          <w:rFonts w:hint="eastAsia" w:eastAsia="黑体"/>
        </w:rPr>
        <w:t>八、</w:t>
      </w:r>
      <w:r>
        <w:rPr>
          <w:rFonts w:hint="eastAsia" w:eastAsia="黑体"/>
          <w:lang w:eastAsia="zh-CN"/>
        </w:rPr>
        <w:t>强化法制建设，提高</w:t>
      </w:r>
      <w:r>
        <w:rPr>
          <w:rFonts w:hint="eastAsia" w:eastAsia="黑体"/>
        </w:rPr>
        <w:t>综合服务水平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/>
        </w:rPr>
      </w:pPr>
      <w:r>
        <w:rPr>
          <w:rFonts w:hint="eastAsia" w:eastAsia="楷体_GB2312"/>
          <w:lang w:val="en-US" w:eastAsia="zh-CN"/>
        </w:rPr>
        <w:t>19.</w:t>
      </w:r>
      <w:r>
        <w:rPr>
          <w:rFonts w:hint="eastAsia" w:eastAsia="楷体_GB2312"/>
        </w:rPr>
        <w:t>提升法治建设水平。</w:t>
      </w:r>
      <w:r>
        <w:rPr>
          <w:rFonts w:hint="eastAsia"/>
        </w:rPr>
        <w:t>学习宣传贯彻习近平法治思想。扎实做好规章规范性文件立改废工作。落实重大行政决策程序、规范性文件合法性审查和公平竞争审查工作机制。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/>
        </w:rPr>
      </w:pPr>
      <w:r>
        <w:rPr>
          <w:rFonts w:hint="eastAsia" w:eastAsia="楷体_GB2312"/>
          <w:lang w:val="en-US" w:eastAsia="zh-CN"/>
        </w:rPr>
        <w:t>20.</w:t>
      </w:r>
      <w:r>
        <w:rPr>
          <w:rFonts w:hint="eastAsia" w:eastAsia="楷体_GB2312"/>
        </w:rPr>
        <w:t>优化政务服务保障。</w:t>
      </w:r>
      <w:r>
        <w:rPr>
          <w:rFonts w:hint="eastAsia"/>
        </w:rPr>
        <w:t>认真办理人大代表建议、政协委员提案。加强经费预算、资金使用、资产管理等工作。规范提升会议活动组织、值班应急、信息宣传、政务公开、机要保密、信访维稳、档案管理等工作水平。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503" w:bottom="1758" w:left="1503" w:header="851" w:footer="1361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8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8351C"/>
    <w:multiLevelType w:val="singleLevel"/>
    <w:tmpl w:val="D20835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YTllNTRlODVjYzU2MzBlNDdhYzUxMjdjMDNjMmUifQ=="/>
  </w:docVars>
  <w:rsids>
    <w:rsidRoot w:val="1E5479F8"/>
    <w:rsid w:val="028B1B22"/>
    <w:rsid w:val="1946481A"/>
    <w:rsid w:val="1E5479F8"/>
    <w:rsid w:val="2A4450BF"/>
    <w:rsid w:val="31915AE2"/>
    <w:rsid w:val="31A560B0"/>
    <w:rsid w:val="32FB0916"/>
    <w:rsid w:val="35B07CAF"/>
    <w:rsid w:val="3C430575"/>
    <w:rsid w:val="68C00042"/>
    <w:rsid w:val="6BE756E3"/>
    <w:rsid w:val="7219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2024-02-19T00:15:00Z</dcterms:created>
  <dc:creator>任遠巍</dc:creator>
  <cp:lastModifiedBy>大漠-安徽</cp:lastModifiedBy>
  <cp:lastPrinted>2024-05-17T09:13:00Z</cp:lastPrinted>
  <dcterms:modified xsi:type="dcterms:W3CDTF">2024-05-17T09:37:17Z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C4CD2B78A2C84119A987273275474C47_11</vt:lpwstr>
  </property>
</Properties>
</file>