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color w:val="333333"/>
          <w:sz w:val="30"/>
          <w:szCs w:val="30"/>
        </w:rPr>
      </w:pPr>
      <w:bookmarkStart w:id="0" w:name="_GoBack"/>
      <w:r>
        <w:rPr>
          <w:b/>
          <w:bCs/>
          <w:color w:val="333333"/>
          <w:sz w:val="30"/>
          <w:szCs w:val="30"/>
          <w:bdr w:val="none" w:color="auto" w:sz="0" w:space="0"/>
          <w:shd w:val="clear" w:fill="FFFFFF"/>
        </w:rPr>
        <w:t>【清理结果】合肥市瑶海区人民政府办公室关于发布2023年度行政规范性文件清理结果的通知</w:t>
      </w:r>
    </w:p>
    <w:bookmarkEnd w:id="0"/>
    <w:p>
      <w:pPr>
        <w:keepNext w:val="0"/>
        <w:keepLines w:val="0"/>
        <w:widowControl w:val="0"/>
        <w:suppressLineNumbers w:val="0"/>
        <w:spacing w:before="0" w:beforeAutospacing="0" w:after="0" w:afterAutospacing="0" w:line="560" w:lineRule="exact"/>
        <w:ind w:left="0" w:right="0"/>
        <w:jc w:val="left"/>
      </w:pPr>
      <w:r>
        <w:rPr>
          <w:rFonts w:ascii="仿宋_GB2312" w:eastAsia="仿宋_GB2312" w:cs="仿宋_GB2312" w:hAnsiTheme="minorHAnsi"/>
          <w:kern w:val="2"/>
          <w:sz w:val="32"/>
          <w:szCs w:val="32"/>
          <w:shd w:val="clear" w:fill="FFFFFF"/>
          <w:lang w:val="en-US" w:eastAsia="zh-CN" w:bidi="ar"/>
        </w:rPr>
        <w:t>合肥东部新中心建设管理办公室，各镇街开发区、区直各单位、驻区有关单位：</w:t>
      </w:r>
    </w:p>
    <w:p>
      <w:pPr>
        <w:keepNext w:val="0"/>
        <w:keepLines w:val="0"/>
        <w:widowControl/>
        <w:suppressLineNumbers w:val="0"/>
        <w:spacing w:before="0" w:beforeAutospacing="0" w:after="0" w:afterAutospacing="0" w:line="560" w:lineRule="exact"/>
        <w:ind w:left="0" w:right="0" w:firstLine="640" w:firstLineChars="200"/>
        <w:jc w:val="left"/>
      </w:pPr>
      <w:r>
        <w:rPr>
          <w:rFonts w:hint="default" w:ascii="仿宋_GB2312" w:eastAsia="仿宋_GB2312" w:cs="仿宋_GB2312" w:hAnsiTheme="minorHAnsi"/>
          <w:color w:val="000000"/>
          <w:kern w:val="0"/>
          <w:sz w:val="32"/>
          <w:szCs w:val="32"/>
          <w:shd w:val="clear" w:fill="FFFFFF"/>
          <w:lang w:val="en-US" w:eastAsia="zh-CN" w:bidi="ar"/>
        </w:rPr>
        <w:t>为持续优化营商环境，加快建设法治政府，进一步提高规范性文件管理法治化、规范化水平，根据市政府办公室《关于进一步加强行政机关规范性文件管理的通知》（合政办〔2007〕75号）、</w:t>
      </w:r>
      <w:r>
        <w:rPr>
          <w:rFonts w:hint="default" w:ascii="仿宋_GB2312" w:eastAsia="仿宋_GB2312" w:cs="仿宋_GB2312" w:hAnsiTheme="minorHAnsi"/>
          <w:color w:val="000000"/>
          <w:kern w:val="2"/>
          <w:sz w:val="32"/>
          <w:szCs w:val="32"/>
          <w:shd w:val="clear" w:fill="FFFFFF"/>
          <w:lang w:val="en-US" w:eastAsia="zh-CN" w:bidi="ar"/>
        </w:rPr>
        <w:t>市司法局</w:t>
      </w:r>
      <w:r>
        <w:rPr>
          <w:rFonts w:hint="default" w:ascii="仿宋_GB2312" w:eastAsia="仿宋_GB2312" w:cs="仿宋_GB2312" w:hAnsiTheme="minorHAnsi"/>
          <w:color w:val="000000"/>
          <w:kern w:val="0"/>
          <w:sz w:val="32"/>
          <w:szCs w:val="32"/>
          <w:shd w:val="clear" w:fill="FFFFFF"/>
          <w:lang w:val="en-US" w:eastAsia="zh-CN" w:bidi="ar"/>
        </w:rPr>
        <w:t>《关于做好2023年度规范性文件定期清理工作的函》要求，</w:t>
      </w:r>
      <w:r>
        <w:rPr>
          <w:rFonts w:hint="default" w:ascii="仿宋_GB2312" w:eastAsia="仿宋_GB2312" w:cs="仿宋_GB2312" w:hAnsiTheme="minorHAnsi"/>
          <w:kern w:val="2"/>
          <w:sz w:val="32"/>
          <w:szCs w:val="32"/>
          <w:shd w:val="clear" w:fill="FFFFFF"/>
          <w:lang w:val="en-US" w:eastAsia="zh-CN" w:bidi="ar"/>
        </w:rPr>
        <w:t>瑶海区司法局组织全区各相关单位对2023年12月31日前现行有效的区政府及区政府部门规范性文件进行了全面清理，主要围绕13个方面进行：</w:t>
      </w:r>
      <w:r>
        <w:rPr>
          <w:rFonts w:hint="default" w:ascii="仿宋_GB2312" w:eastAsia="仿宋_GB2312" w:cs="仿宋_GB2312" w:hAnsiTheme="minorHAnsi"/>
          <w:color w:val="000000"/>
          <w:kern w:val="0"/>
          <w:sz w:val="32"/>
          <w:szCs w:val="32"/>
          <w:shd w:val="clear" w:fill="FFFFFF"/>
          <w:lang w:val="en-US" w:eastAsia="zh-CN" w:bidi="ar"/>
        </w:rPr>
        <w:t>1.文件内容涉及“放管服”改革的；2.文件内容涉及生态环境保护的；3.文件内容涉及全国统一大市场和公平竞争的；4.文件内容涉及产权保护的；5.文件内容涉及证明事项的；6.文件内容涉及民营经济发展的；7.文件内容涉及“证照分离”的；8.文件内容涉及《民法典》的；9.文件内容涉及《外商投资法》的；10.文件内容涉及《中华人民共和国行政处罚法》的；11.文件内容涉及《行政复议法》的；12.文件内容涉及计划生育的；13.其他清理重点</w:t>
      </w:r>
      <w:r>
        <w:rPr>
          <w:rFonts w:hint="default" w:ascii="仿宋_GB2312" w:eastAsia="仿宋_GB2312" w:cs="仿宋_GB2312" w:hAnsiTheme="minorHAnsi"/>
          <w:kern w:val="2"/>
          <w:sz w:val="32"/>
          <w:szCs w:val="32"/>
          <w:shd w:val="clear" w:fill="FFFFFF"/>
          <w:lang w:val="en-US" w:eastAsia="zh-CN" w:bidi="ar"/>
        </w:rPr>
        <w:t>。现将</w:t>
      </w:r>
      <w:r>
        <w:rPr>
          <w:rFonts w:hint="default" w:ascii="仿宋_GB2312" w:eastAsia="仿宋_GB2312" w:cs="仿宋_GB2312" w:hAnsiTheme="minorHAnsi"/>
          <w:kern w:val="0"/>
          <w:sz w:val="32"/>
          <w:szCs w:val="32"/>
          <w:shd w:val="clear" w:fill="FFFFFF"/>
          <w:lang w:val="en-US" w:eastAsia="zh-CN" w:bidi="ar"/>
        </w:rPr>
        <w:t>本次</w:t>
      </w:r>
      <w:r>
        <w:rPr>
          <w:rFonts w:hint="default" w:ascii="仿宋_GB2312" w:eastAsia="仿宋_GB2312" w:cs="仿宋_GB2312" w:hAnsiTheme="minorHAnsi"/>
          <w:kern w:val="2"/>
          <w:sz w:val="32"/>
          <w:szCs w:val="32"/>
          <w:shd w:val="clear" w:fill="FFFFFF"/>
          <w:lang w:val="en-US" w:eastAsia="zh-CN" w:bidi="ar"/>
        </w:rPr>
        <w:t>清理结果通知如下：</w:t>
      </w:r>
    </w:p>
    <w:p>
      <w:pPr>
        <w:keepNext w:val="0"/>
        <w:keepLines w:val="0"/>
        <w:widowControl/>
        <w:suppressLineNumbers w:val="0"/>
        <w:spacing w:before="0" w:beforeAutospacing="0" w:after="0" w:afterAutospacing="0" w:line="560" w:lineRule="exact"/>
        <w:ind w:left="0" w:right="0" w:firstLine="640" w:firstLineChars="200"/>
        <w:jc w:val="left"/>
      </w:pPr>
      <w:r>
        <w:rPr>
          <w:rFonts w:hint="default" w:ascii="仿宋_GB2312" w:eastAsia="仿宋_GB2312" w:cs="仿宋_GB2312" w:hAnsiTheme="minorHAnsi"/>
          <w:color w:val="000000"/>
          <w:kern w:val="0"/>
          <w:sz w:val="32"/>
          <w:szCs w:val="32"/>
          <w:shd w:val="clear" w:fill="FFFFFF"/>
          <w:lang w:val="en-US" w:eastAsia="zh-CN" w:bidi="ar"/>
        </w:rPr>
        <w:t>截止到2023年12月31日，2件区政府规范性文件申请延长有效期（见附件1）；1件区政府规范性文件修订（见附件2）；1件区政府规范性文件废止（见附件3），8件区政府规范性文件继续实施（见附件4），4件区政府部门规范性文件继续实施（见附件5）；31件区政府规范性文件已失效（见附件6）；20件区政府部门规范性文件已失效（见附件7）。</w:t>
      </w:r>
    </w:p>
    <w:p>
      <w:pPr>
        <w:pStyle w:val="3"/>
        <w:keepNext w:val="0"/>
        <w:keepLines w:val="0"/>
        <w:widowControl/>
        <w:suppressLineNumbers w:val="0"/>
        <w:spacing w:line="560" w:lineRule="exact"/>
        <w:ind w:left="0" w:firstLine="640" w:firstLineChars="200"/>
      </w:pPr>
      <w:r>
        <w:rPr>
          <w:rFonts w:hint="default" w:ascii="仿宋_GB2312" w:eastAsia="仿宋_GB2312" w:cs="仿宋_GB2312"/>
          <w:b w:val="0"/>
          <w:bCs w:val="0"/>
          <w:kern w:val="2"/>
          <w:sz w:val="32"/>
          <w:szCs w:val="32"/>
          <w:shd w:val="clear" w:fill="FFFFFF"/>
        </w:rPr>
        <w:t xml:space="preserve"> </w:t>
      </w:r>
    </w:p>
    <w:p>
      <w:pPr>
        <w:keepNext w:val="0"/>
        <w:keepLines w:val="0"/>
        <w:widowControl w:val="0"/>
        <w:suppressLineNumbers w:val="0"/>
        <w:spacing w:before="0" w:beforeAutospacing="0" w:after="0" w:afterAutospacing="0" w:line="560" w:lineRule="exact"/>
        <w:ind w:left="0" w:right="0" w:firstLine="640" w:firstLineChars="200"/>
        <w:jc w:val="both"/>
      </w:pPr>
      <w:r>
        <w:rPr>
          <w:rFonts w:hint="default" w:ascii="仿宋_GB2312" w:eastAsia="仿宋_GB2312" w:cs="仿宋_GB2312" w:hAnsiTheme="minorHAnsi"/>
          <w:kern w:val="2"/>
          <w:sz w:val="32"/>
          <w:szCs w:val="32"/>
          <w:shd w:val="clear" w:fill="FFFFFF"/>
          <w:lang w:val="en-US" w:eastAsia="zh-CN" w:bidi="ar"/>
        </w:rPr>
        <w:t>附件：1.规范性文件清理情况表（申请延长有效期）</w:t>
      </w:r>
    </w:p>
    <w:p>
      <w:pPr>
        <w:keepNext w:val="0"/>
        <w:keepLines w:val="0"/>
        <w:widowControl w:val="0"/>
        <w:suppressLineNumbers w:val="0"/>
        <w:spacing w:before="0" w:beforeAutospacing="0" w:after="0" w:afterAutospacing="0" w:line="560" w:lineRule="exact"/>
        <w:ind w:left="0" w:right="0" w:firstLine="640" w:firstLineChars="200"/>
        <w:jc w:val="both"/>
      </w:pPr>
      <w:r>
        <w:rPr>
          <w:rFonts w:hint="default" w:ascii="仿宋_GB2312" w:eastAsia="仿宋_GB2312" w:cs="仿宋_GB2312" w:hAnsiTheme="minorHAnsi"/>
          <w:kern w:val="2"/>
          <w:sz w:val="32"/>
          <w:szCs w:val="32"/>
          <w:shd w:val="clear" w:fill="FFFFFF"/>
          <w:lang w:val="en-US" w:eastAsia="zh-CN" w:bidi="ar"/>
        </w:rPr>
        <w:t xml:space="preserve">      2.规范性文件清理情况表（修订）</w:t>
      </w:r>
    </w:p>
    <w:p>
      <w:pPr>
        <w:keepNext w:val="0"/>
        <w:keepLines w:val="0"/>
        <w:widowControl w:val="0"/>
        <w:suppressLineNumbers w:val="0"/>
        <w:spacing w:before="0" w:beforeAutospacing="0" w:after="0" w:afterAutospacing="0" w:line="560" w:lineRule="exact"/>
        <w:ind w:left="0" w:right="0" w:firstLine="1600" w:firstLineChars="500"/>
        <w:jc w:val="both"/>
      </w:pPr>
      <w:r>
        <w:rPr>
          <w:rFonts w:hint="default" w:ascii="仿宋_GB2312" w:eastAsia="仿宋_GB2312" w:cs="仿宋_GB2312" w:hAnsiTheme="minorHAnsi"/>
          <w:kern w:val="2"/>
          <w:sz w:val="32"/>
          <w:szCs w:val="32"/>
          <w:shd w:val="clear" w:fill="FFFFFF"/>
          <w:lang w:val="en-US" w:eastAsia="zh-CN" w:bidi="ar"/>
        </w:rPr>
        <w:t>3.规范性文件清理情况表（废止）</w:t>
      </w:r>
    </w:p>
    <w:p>
      <w:pPr>
        <w:keepNext w:val="0"/>
        <w:keepLines w:val="0"/>
        <w:widowControl w:val="0"/>
        <w:suppressLineNumbers w:val="0"/>
        <w:spacing w:before="0" w:beforeAutospacing="0" w:after="0" w:afterAutospacing="0" w:line="560" w:lineRule="exact"/>
        <w:ind w:left="0" w:right="0" w:firstLine="1600" w:firstLineChars="500"/>
        <w:jc w:val="both"/>
      </w:pPr>
      <w:r>
        <w:rPr>
          <w:rFonts w:hint="default" w:ascii="仿宋_GB2312" w:eastAsia="仿宋_GB2312" w:cs="仿宋_GB2312" w:hAnsiTheme="minorHAnsi"/>
          <w:kern w:val="2"/>
          <w:sz w:val="32"/>
          <w:szCs w:val="32"/>
          <w:shd w:val="clear" w:fill="FFFFFF"/>
          <w:lang w:val="en-US" w:eastAsia="zh-CN" w:bidi="ar"/>
        </w:rPr>
        <w:t>4.继续实施的区政府规范性文件目录</w:t>
      </w:r>
    </w:p>
    <w:p>
      <w:pPr>
        <w:keepNext w:val="0"/>
        <w:keepLines w:val="0"/>
        <w:widowControl w:val="0"/>
        <w:suppressLineNumbers w:val="0"/>
        <w:spacing w:before="0" w:beforeAutospacing="0" w:after="0" w:afterAutospacing="0" w:line="560" w:lineRule="exact"/>
        <w:ind w:left="0" w:right="0" w:firstLine="1600" w:firstLineChars="500"/>
        <w:jc w:val="both"/>
      </w:pPr>
      <w:r>
        <w:rPr>
          <w:rFonts w:hint="default" w:ascii="仿宋_GB2312" w:eastAsia="仿宋_GB2312" w:cs="仿宋_GB2312" w:hAnsiTheme="minorHAnsi"/>
          <w:kern w:val="2"/>
          <w:sz w:val="32"/>
          <w:szCs w:val="32"/>
          <w:shd w:val="clear" w:fill="FFFFFF"/>
          <w:lang w:val="en-US" w:eastAsia="zh-CN" w:bidi="ar"/>
        </w:rPr>
        <w:t>5.继续实施的区政府部门规范性文件目录</w:t>
      </w:r>
    </w:p>
    <w:p>
      <w:pPr>
        <w:keepNext w:val="0"/>
        <w:keepLines w:val="0"/>
        <w:widowControl w:val="0"/>
        <w:suppressLineNumbers w:val="0"/>
        <w:spacing w:before="0" w:beforeAutospacing="0" w:after="0" w:afterAutospacing="0" w:line="560" w:lineRule="exact"/>
        <w:ind w:left="0" w:right="0" w:firstLine="1600" w:firstLineChars="500"/>
        <w:jc w:val="both"/>
      </w:pPr>
      <w:r>
        <w:rPr>
          <w:rFonts w:hint="default" w:ascii="仿宋_GB2312" w:eastAsia="仿宋_GB2312" w:cs="仿宋_GB2312" w:hAnsiTheme="minorHAnsi"/>
          <w:kern w:val="2"/>
          <w:sz w:val="32"/>
          <w:szCs w:val="32"/>
          <w:shd w:val="clear" w:fill="FFFFFF"/>
          <w:lang w:val="en-US" w:eastAsia="zh-CN" w:bidi="ar"/>
        </w:rPr>
        <w:t>6.失效的区政府规范性文件目录</w:t>
      </w:r>
    </w:p>
    <w:p>
      <w:pPr>
        <w:keepNext w:val="0"/>
        <w:keepLines w:val="0"/>
        <w:widowControl w:val="0"/>
        <w:suppressLineNumbers w:val="0"/>
        <w:spacing w:before="0" w:beforeAutospacing="0" w:after="0" w:afterAutospacing="0" w:line="560" w:lineRule="exact"/>
        <w:ind w:left="0" w:right="0" w:firstLine="1600" w:firstLineChars="500"/>
        <w:jc w:val="both"/>
      </w:pPr>
      <w:r>
        <w:rPr>
          <w:rFonts w:hint="default" w:ascii="仿宋_GB2312" w:eastAsia="仿宋_GB2312" w:cs="仿宋_GB2312" w:hAnsiTheme="minorHAnsi"/>
          <w:kern w:val="2"/>
          <w:sz w:val="32"/>
          <w:szCs w:val="32"/>
          <w:shd w:val="clear" w:fill="FFFFFF"/>
          <w:lang w:val="en-US" w:eastAsia="zh-CN" w:bidi="ar"/>
        </w:rPr>
        <w:t>7.失效的区政府部门规范性文件目录</w:t>
      </w:r>
    </w:p>
    <w:p>
      <w:pPr>
        <w:pStyle w:val="4"/>
        <w:keepNext w:val="0"/>
        <w:keepLines w:val="0"/>
        <w:widowControl/>
        <w:suppressLineNumbers w:val="0"/>
        <w:spacing w:before="0" w:beforeAutospacing="0" w:after="0" w:afterAutospacing="0" w:line="560" w:lineRule="exact"/>
        <w:ind w:left="0" w:right="0" w:firstLine="640" w:firstLineChars="200"/>
        <w:jc w:val="right"/>
      </w:pPr>
      <w:r>
        <w:rPr>
          <w:rFonts w:hint="default" w:ascii="仿宋_GB2312" w:eastAsia="仿宋_GB2312" w:cs="仿宋_GB2312"/>
          <w:kern w:val="2"/>
          <w:sz w:val="32"/>
          <w:szCs w:val="32"/>
          <w:shd w:val="clear" w:fill="FFFFFF"/>
        </w:rPr>
        <w:t xml:space="preserve"> </w:t>
      </w:r>
      <w:r>
        <w:rPr>
          <w:rFonts w:hint="default" w:ascii="仿宋_GB2312" w:eastAsia="仿宋_GB2312" w:cs="仿宋_GB2312"/>
          <w:sz w:val="32"/>
          <w:szCs w:val="32"/>
          <w:shd w:val="clear" w:fill="FFFFFF"/>
        </w:rPr>
        <w:t>合肥市瑶海区人民政府办公室</w:t>
      </w:r>
    </w:p>
    <w:p>
      <w:pPr>
        <w:keepNext w:val="0"/>
        <w:keepLines w:val="0"/>
        <w:widowControl/>
        <w:suppressLineNumbers w:val="0"/>
        <w:shd w:val="clear" w:fill="FFFFFF"/>
        <w:spacing w:before="0" w:beforeAutospacing="0" w:after="0" w:afterAutospacing="0" w:line="560" w:lineRule="exact"/>
        <w:ind w:left="0" w:right="0"/>
        <w:jc w:val="center"/>
      </w:pPr>
      <w:r>
        <w:rPr>
          <w:rFonts w:hint="default" w:ascii="仿宋_GB2312" w:eastAsia="仿宋_GB2312" w:cs="仿宋_GB2312" w:hAnsiTheme="minorHAnsi"/>
          <w:kern w:val="2"/>
          <w:sz w:val="32"/>
          <w:szCs w:val="32"/>
          <w:shd w:val="clear" w:fill="FFFFFF"/>
          <w:lang w:val="en-US" w:eastAsia="zh-CN" w:bidi="ar"/>
        </w:rPr>
        <w:t xml:space="preserve">                                                                   2024年1月15日</w:t>
      </w:r>
    </w:p>
    <w:p>
      <w:pPr>
        <w:keepNext w:val="0"/>
        <w:keepLines w:val="0"/>
        <w:widowControl/>
        <w:suppressLineNumbers w:val="0"/>
        <w:adjustRightInd w:val="0"/>
        <w:spacing w:before="0" w:beforeAutospacing="0" w:after="0" w:afterAutospacing="0" w:line="592" w:lineRule="exact"/>
        <w:ind w:left="0" w:right="0"/>
        <w:jc w:val="both"/>
      </w:pPr>
      <w:r>
        <w:rPr>
          <w:rFonts w:ascii="黑体" w:hAnsi="宋体" w:eastAsia="黑体" w:cs="黑体"/>
          <w:b w:val="0"/>
          <w:bCs w:val="0"/>
          <w:kern w:val="2"/>
          <w:sz w:val="32"/>
          <w:szCs w:val="32"/>
          <w:shd w:val="clear" w:fill="FFFFFF"/>
          <w:lang w:val="en-US" w:eastAsia="zh-CN" w:bidi="ar"/>
        </w:rPr>
        <w:t xml:space="preserve"> </w:t>
      </w:r>
    </w:p>
    <w:p>
      <w:pPr>
        <w:keepNext w:val="0"/>
        <w:keepLines w:val="0"/>
        <w:widowControl/>
        <w:suppressLineNumbers w:val="0"/>
        <w:adjustRightInd w:val="0"/>
        <w:spacing w:before="0" w:beforeAutospacing="0" w:after="0" w:afterAutospacing="0" w:line="592" w:lineRule="exact"/>
        <w:ind w:left="0" w:right="0"/>
        <w:jc w:val="both"/>
      </w:pPr>
      <w:r>
        <w:rPr>
          <w:rFonts w:hint="eastAsia" w:ascii="黑体" w:hAnsi="宋体" w:eastAsia="黑体" w:cs="黑体"/>
          <w:b w:val="0"/>
          <w:bCs w:val="0"/>
          <w:kern w:val="2"/>
          <w:sz w:val="32"/>
          <w:szCs w:val="32"/>
          <w:shd w:val="clear" w:fill="FFFFFF"/>
          <w:lang w:val="en-US" w:eastAsia="zh-CN" w:bidi="ar"/>
        </w:rPr>
        <w:t>附件1</w:t>
      </w:r>
      <w:r>
        <w:rPr>
          <w:rFonts w:ascii="方正小标宋简体" w:hAnsi="Times New Roman" w:eastAsia="方正小标宋简体" w:cs="Times New Roman"/>
          <w:b w:val="0"/>
          <w:bCs w:val="0"/>
          <w:kern w:val="0"/>
          <w:sz w:val="44"/>
          <w:szCs w:val="44"/>
          <w:shd w:val="clear" w:fill="FFFFFF"/>
          <w:lang w:val="en-US" w:eastAsia="zh-CN" w:bidi="ar"/>
        </w:rPr>
        <w:t xml:space="preserve"> </w:t>
      </w:r>
      <w:r>
        <w:rPr>
          <w:rFonts w:hint="default" w:ascii="方正小标宋简体" w:hAnsi="Times New Roman" w:eastAsia="方正小标宋简体" w:cs="Times New Roman"/>
          <w:kern w:val="0"/>
          <w:sz w:val="44"/>
          <w:szCs w:val="44"/>
          <w:shd w:val="clear" w:fill="FFFFFF"/>
          <w:lang w:val="en-US" w:eastAsia="zh-CN" w:bidi="ar"/>
        </w:rPr>
        <w:t xml:space="preserve">           </w:t>
      </w:r>
    </w:p>
    <w:p>
      <w:pPr>
        <w:keepNext w:val="0"/>
        <w:keepLines w:val="0"/>
        <w:widowControl w:val="0"/>
        <w:suppressLineNumbers w:val="0"/>
        <w:spacing w:before="0" w:beforeAutospacing="0" w:after="0" w:afterAutospacing="0" w:line="240" w:lineRule="atLeast"/>
        <w:ind w:left="0" w:right="0"/>
        <w:jc w:val="center"/>
      </w:pPr>
      <w:r>
        <w:rPr>
          <w:rFonts w:hint="default" w:ascii="方正小标宋简体" w:hAnsi="方正小标宋简体" w:eastAsia="方正小标宋简体" w:cs="方正小标宋简体"/>
          <w:b w:val="0"/>
          <w:bCs w:val="0"/>
          <w:spacing w:val="-23"/>
          <w:kern w:val="2"/>
          <w:sz w:val="40"/>
          <w:szCs w:val="40"/>
          <w:shd w:val="clear" w:fill="FFFFFF"/>
          <w:lang w:val="en-US" w:eastAsia="zh-CN" w:bidi="ar"/>
        </w:rPr>
        <w:t xml:space="preserve"> </w:t>
      </w:r>
    </w:p>
    <w:p>
      <w:pPr>
        <w:keepNext w:val="0"/>
        <w:keepLines w:val="0"/>
        <w:widowControl w:val="0"/>
        <w:suppressLineNumbers w:val="0"/>
        <w:spacing w:before="0" w:beforeAutospacing="0" w:after="0" w:afterAutospacing="0" w:line="240" w:lineRule="atLeast"/>
        <w:ind w:left="0" w:right="0"/>
        <w:jc w:val="center"/>
      </w:pPr>
      <w:r>
        <w:rPr>
          <w:rFonts w:hint="default" w:ascii="方正小标宋简体" w:hAnsi="方正小标宋简体" w:eastAsia="方正小标宋简体" w:cs="方正小标宋简体"/>
          <w:b w:val="0"/>
          <w:bCs w:val="0"/>
          <w:spacing w:val="-23"/>
          <w:kern w:val="2"/>
          <w:sz w:val="40"/>
          <w:szCs w:val="40"/>
          <w:shd w:val="clear" w:fill="FFFFFF"/>
          <w:lang w:val="en-US" w:eastAsia="zh-CN" w:bidi="ar"/>
        </w:rPr>
        <w:t>规范性文件清理情况表（申请延长有效期）</w:t>
      </w:r>
    </w:p>
    <w:tbl>
      <w:tblPr>
        <w:tblW w:w="10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659"/>
        <w:gridCol w:w="3237"/>
        <w:gridCol w:w="1125"/>
        <w:gridCol w:w="1164"/>
        <w:gridCol w:w="1431"/>
        <w:gridCol w:w="1500"/>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485" w:hRule="atLeast"/>
          <w:jc w:val="center"/>
        </w:trPr>
        <w:tc>
          <w:tcPr>
            <w:tcW w:w="6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592" w:lineRule="exact"/>
              <w:ind w:left="0" w:right="0" w:firstLine="0" w:firstLineChars="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序号</w:t>
            </w:r>
          </w:p>
        </w:tc>
        <w:tc>
          <w:tcPr>
            <w:tcW w:w="32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名称、文号</w:t>
            </w:r>
          </w:p>
        </w:tc>
        <w:tc>
          <w:tcPr>
            <w:tcW w:w="11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制定</w:t>
            </w:r>
          </w:p>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机关</w:t>
            </w:r>
          </w:p>
        </w:tc>
        <w:tc>
          <w:tcPr>
            <w:tcW w:w="11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起草</w:t>
            </w:r>
          </w:p>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单位</w:t>
            </w:r>
          </w:p>
        </w:tc>
        <w:tc>
          <w:tcPr>
            <w:tcW w:w="14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有效期</w:t>
            </w:r>
          </w:p>
        </w:tc>
        <w:tc>
          <w:tcPr>
            <w:tcW w:w="15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申请延长有效日期</w:t>
            </w:r>
          </w:p>
        </w:tc>
        <w:tc>
          <w:tcPr>
            <w:tcW w:w="18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申请延期理由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61" w:hRule="atLeast"/>
          <w:jc w:val="center"/>
        </w:trPr>
        <w:tc>
          <w:tcPr>
            <w:tcW w:w="6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color w:val="333333"/>
                <w:kern w:val="2"/>
                <w:sz w:val="28"/>
                <w:szCs w:val="28"/>
                <w:bdr w:val="none" w:color="auto" w:sz="0" w:space="0"/>
                <w:lang w:val="en-US" w:eastAsia="zh-CN" w:bidi="ar"/>
              </w:rPr>
              <w:t>1</w:t>
            </w:r>
          </w:p>
        </w:tc>
        <w:tc>
          <w:tcPr>
            <w:tcW w:w="32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color w:val="333333"/>
                <w:kern w:val="2"/>
                <w:sz w:val="28"/>
                <w:szCs w:val="28"/>
                <w:bdr w:val="none" w:color="auto" w:sz="0" w:space="0"/>
                <w:lang w:val="en-US" w:eastAsia="zh-CN" w:bidi="ar"/>
              </w:rPr>
              <w:t>《瑶海区政府投资建设项目工程变更实施细则》（瑶政办〔2019〕17号）</w:t>
            </w:r>
          </w:p>
        </w:tc>
        <w:tc>
          <w:tcPr>
            <w:tcW w:w="11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color w:val="333333"/>
                <w:kern w:val="2"/>
                <w:sz w:val="28"/>
                <w:szCs w:val="28"/>
                <w:bdr w:val="none" w:color="auto" w:sz="0" w:space="0"/>
                <w:lang w:val="en-US" w:eastAsia="zh-CN" w:bidi="ar"/>
              </w:rPr>
              <w:t>区政府</w:t>
            </w:r>
          </w:p>
        </w:tc>
        <w:tc>
          <w:tcPr>
            <w:tcW w:w="11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color w:val="333333"/>
                <w:kern w:val="2"/>
                <w:sz w:val="28"/>
                <w:szCs w:val="28"/>
                <w:bdr w:val="none" w:color="auto" w:sz="0" w:space="0"/>
                <w:lang w:val="en-US" w:eastAsia="zh-CN" w:bidi="ar"/>
              </w:rPr>
              <w:t>住建局</w:t>
            </w:r>
          </w:p>
        </w:tc>
        <w:tc>
          <w:tcPr>
            <w:tcW w:w="14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color w:val="333333"/>
                <w:kern w:val="2"/>
                <w:sz w:val="28"/>
                <w:szCs w:val="28"/>
                <w:bdr w:val="none" w:color="auto" w:sz="0" w:space="0"/>
                <w:lang w:val="en-US" w:eastAsia="zh-CN" w:bidi="ar"/>
              </w:rPr>
              <w:t>2023年11月15日</w:t>
            </w:r>
          </w:p>
        </w:tc>
        <w:tc>
          <w:tcPr>
            <w:tcW w:w="15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color w:val="333333"/>
                <w:kern w:val="2"/>
                <w:sz w:val="28"/>
                <w:szCs w:val="28"/>
                <w:bdr w:val="none" w:color="auto" w:sz="0" w:space="0"/>
                <w:lang w:val="en-US" w:eastAsia="zh-CN" w:bidi="ar"/>
              </w:rPr>
              <w:t>2024年11月15日</w:t>
            </w:r>
          </w:p>
        </w:tc>
        <w:tc>
          <w:tcPr>
            <w:tcW w:w="18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color w:val="333333"/>
                <w:kern w:val="2"/>
                <w:sz w:val="28"/>
                <w:szCs w:val="28"/>
                <w:bdr w:val="none" w:color="auto" w:sz="0" w:space="0"/>
                <w:lang w:val="en-US" w:eastAsia="zh-CN" w:bidi="ar"/>
              </w:rPr>
              <w:t>此实施细则仍需作为政府投资建设项目工程变更的实施依据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231" w:hRule="atLeast"/>
          <w:jc w:val="center"/>
        </w:trPr>
        <w:tc>
          <w:tcPr>
            <w:tcW w:w="6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color w:val="333333"/>
                <w:kern w:val="2"/>
                <w:sz w:val="28"/>
                <w:szCs w:val="28"/>
                <w:bdr w:val="none" w:color="auto" w:sz="0" w:space="0"/>
                <w:lang w:val="en-US" w:eastAsia="zh-CN" w:bidi="ar"/>
              </w:rPr>
              <w:t>2</w:t>
            </w:r>
          </w:p>
        </w:tc>
        <w:tc>
          <w:tcPr>
            <w:tcW w:w="32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color w:val="333333"/>
                <w:kern w:val="2"/>
                <w:sz w:val="28"/>
                <w:szCs w:val="28"/>
                <w:bdr w:val="none" w:color="auto" w:sz="0" w:space="0"/>
                <w:lang w:val="en-US" w:eastAsia="zh-CN" w:bidi="ar"/>
              </w:rPr>
              <w:t>《瑶海区排水管理实施细则》（瑶政办(2022)2号）</w:t>
            </w:r>
          </w:p>
        </w:tc>
        <w:tc>
          <w:tcPr>
            <w:tcW w:w="11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color w:val="333333"/>
                <w:kern w:val="2"/>
                <w:sz w:val="28"/>
                <w:szCs w:val="28"/>
                <w:bdr w:val="none" w:color="auto" w:sz="0" w:space="0"/>
                <w:lang w:val="en-US" w:eastAsia="zh-CN" w:bidi="ar"/>
              </w:rPr>
              <w:t>区政府</w:t>
            </w:r>
          </w:p>
        </w:tc>
        <w:tc>
          <w:tcPr>
            <w:tcW w:w="11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color w:val="333333"/>
                <w:kern w:val="2"/>
                <w:sz w:val="28"/>
                <w:szCs w:val="28"/>
                <w:bdr w:val="none" w:color="auto" w:sz="0" w:space="0"/>
                <w:lang w:val="en-US" w:eastAsia="zh-CN" w:bidi="ar"/>
              </w:rPr>
              <w:t>园林绿管中心</w:t>
            </w:r>
          </w:p>
        </w:tc>
        <w:tc>
          <w:tcPr>
            <w:tcW w:w="14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color w:val="333333"/>
                <w:kern w:val="2"/>
                <w:sz w:val="28"/>
                <w:szCs w:val="28"/>
                <w:bdr w:val="none" w:color="auto" w:sz="0" w:space="0"/>
                <w:lang w:val="en-US" w:eastAsia="zh-CN" w:bidi="ar"/>
              </w:rPr>
              <w:t>2024年2月11日</w:t>
            </w:r>
          </w:p>
        </w:tc>
        <w:tc>
          <w:tcPr>
            <w:tcW w:w="15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color w:val="333333"/>
                <w:kern w:val="2"/>
                <w:sz w:val="28"/>
                <w:szCs w:val="28"/>
                <w:bdr w:val="none" w:color="auto" w:sz="0" w:space="0"/>
                <w:lang w:val="en-US" w:eastAsia="zh-CN" w:bidi="ar"/>
              </w:rPr>
              <w:t>2026年2月11日</w:t>
            </w:r>
          </w:p>
        </w:tc>
        <w:tc>
          <w:tcPr>
            <w:tcW w:w="18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color w:val="333333"/>
                <w:kern w:val="2"/>
                <w:sz w:val="28"/>
                <w:szCs w:val="28"/>
                <w:bdr w:val="none" w:color="auto" w:sz="0" w:space="0"/>
                <w:lang w:val="en-US" w:eastAsia="zh-CN" w:bidi="ar"/>
              </w:rPr>
              <w:t>此实施细则仍需作为政府规范辖区排水建设和管理的实施依据</w:t>
            </w:r>
          </w:p>
        </w:tc>
      </w:tr>
    </w:tbl>
    <w:p>
      <w:pPr>
        <w:keepNext w:val="0"/>
        <w:keepLines w:val="0"/>
        <w:widowControl/>
        <w:suppressLineNumbers w:val="0"/>
        <w:adjustRightInd w:val="0"/>
        <w:spacing w:before="0" w:beforeAutospacing="0" w:after="0" w:afterAutospacing="0" w:line="592" w:lineRule="exact"/>
        <w:ind w:left="0" w:right="0"/>
        <w:jc w:val="both"/>
      </w:pPr>
      <w:r>
        <w:rPr>
          <w:rFonts w:hint="eastAsia" w:ascii="黑体" w:hAnsi="宋体" w:eastAsia="黑体" w:cs="黑体"/>
          <w:b w:val="0"/>
          <w:bCs w:val="0"/>
          <w:kern w:val="2"/>
          <w:sz w:val="32"/>
          <w:szCs w:val="32"/>
          <w:shd w:val="clear" w:fill="FFFFFF"/>
          <w:lang w:val="en-US" w:eastAsia="zh-CN" w:bidi="ar"/>
        </w:rPr>
        <w:t xml:space="preserve"> </w:t>
      </w:r>
    </w:p>
    <w:p>
      <w:pPr>
        <w:keepNext w:val="0"/>
        <w:keepLines w:val="0"/>
        <w:widowControl/>
        <w:suppressLineNumbers w:val="0"/>
        <w:adjustRightInd w:val="0"/>
        <w:spacing w:before="0" w:beforeAutospacing="0" w:after="0" w:afterAutospacing="0" w:line="592" w:lineRule="exact"/>
        <w:ind w:left="0" w:right="0"/>
        <w:jc w:val="both"/>
      </w:pPr>
      <w:r>
        <w:rPr>
          <w:rFonts w:hint="eastAsia" w:ascii="黑体" w:hAnsi="宋体" w:eastAsia="黑体" w:cs="黑体"/>
          <w:b w:val="0"/>
          <w:bCs w:val="0"/>
          <w:kern w:val="2"/>
          <w:sz w:val="32"/>
          <w:szCs w:val="32"/>
          <w:shd w:val="clear" w:fill="FFFFFF"/>
          <w:lang w:val="en-US" w:eastAsia="zh-CN" w:bidi="ar"/>
        </w:rPr>
        <w:t xml:space="preserve"> </w:t>
      </w:r>
      <w:r>
        <w:rPr>
          <w:rFonts w:hint="eastAsia" w:ascii="黑体" w:hAnsi="宋体" w:eastAsia="黑体" w:cs="黑体"/>
          <w:kern w:val="0"/>
          <w:sz w:val="32"/>
          <w:szCs w:val="32"/>
          <w:shd w:val="clear" w:fill="FFFFFF"/>
          <w:lang w:val="en-US" w:eastAsia="zh-CN" w:bidi="ar"/>
        </w:rPr>
        <w:t> 附件2          </w:t>
      </w:r>
    </w:p>
    <w:p>
      <w:pPr>
        <w:keepNext w:val="0"/>
        <w:keepLines w:val="0"/>
        <w:widowControl w:val="0"/>
        <w:suppressLineNumbers w:val="0"/>
        <w:spacing w:before="0" w:beforeAutospacing="0" w:after="0" w:afterAutospacing="0" w:line="240" w:lineRule="atLeast"/>
        <w:ind w:left="0" w:right="0"/>
        <w:jc w:val="center"/>
      </w:pPr>
      <w:r>
        <w:rPr>
          <w:rFonts w:hint="default" w:ascii="方正小标宋简体" w:hAnsi="方正小标宋简体" w:eastAsia="方正小标宋简体" w:cs="方正小标宋简体"/>
          <w:b w:val="0"/>
          <w:bCs w:val="0"/>
          <w:spacing w:val="-23"/>
          <w:kern w:val="2"/>
          <w:sz w:val="40"/>
          <w:szCs w:val="40"/>
          <w:shd w:val="clear" w:fill="FFFFFF"/>
          <w:lang w:val="en-US" w:eastAsia="zh-CN" w:bidi="ar"/>
        </w:rPr>
        <w:t xml:space="preserve"> </w:t>
      </w:r>
    </w:p>
    <w:p>
      <w:pPr>
        <w:keepNext w:val="0"/>
        <w:keepLines w:val="0"/>
        <w:widowControl w:val="0"/>
        <w:suppressLineNumbers w:val="0"/>
        <w:spacing w:before="0" w:beforeAutospacing="0" w:after="0" w:afterAutospacing="0" w:line="240" w:lineRule="atLeast"/>
        <w:ind w:left="0" w:right="0"/>
        <w:jc w:val="center"/>
      </w:pPr>
      <w:r>
        <w:rPr>
          <w:rFonts w:hint="default" w:ascii="方正小标宋简体" w:hAnsi="方正小标宋简体" w:eastAsia="方正小标宋简体" w:cs="方正小标宋简体"/>
          <w:b w:val="0"/>
          <w:bCs w:val="0"/>
          <w:spacing w:val="-23"/>
          <w:kern w:val="2"/>
          <w:sz w:val="40"/>
          <w:szCs w:val="40"/>
          <w:shd w:val="clear" w:fill="FFFFFF"/>
          <w:lang w:val="en-US" w:eastAsia="zh-CN" w:bidi="ar"/>
        </w:rPr>
        <w:t>规范性文件清理情况表（修订）</w:t>
      </w:r>
    </w:p>
    <w:tbl>
      <w:tblPr>
        <w:tblW w:w="10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826"/>
        <w:gridCol w:w="1365"/>
        <w:gridCol w:w="1515"/>
        <w:gridCol w:w="1515"/>
        <w:gridCol w:w="1530"/>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485" w:hRule="atLeast"/>
          <w:jc w:val="center"/>
        </w:trPr>
        <w:tc>
          <w:tcPr>
            <w:tcW w:w="28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名称、文号</w:t>
            </w:r>
          </w:p>
        </w:tc>
        <w:tc>
          <w:tcPr>
            <w:tcW w:w="13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制定</w:t>
            </w:r>
          </w:p>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机关</w:t>
            </w:r>
          </w:p>
        </w:tc>
        <w:tc>
          <w:tcPr>
            <w:tcW w:w="15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起草</w:t>
            </w:r>
          </w:p>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单位</w:t>
            </w:r>
          </w:p>
        </w:tc>
        <w:tc>
          <w:tcPr>
            <w:tcW w:w="15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有效期</w:t>
            </w:r>
          </w:p>
        </w:tc>
        <w:tc>
          <w:tcPr>
            <w:tcW w:w="15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修改日期</w:t>
            </w:r>
          </w:p>
        </w:tc>
        <w:tc>
          <w:tcPr>
            <w:tcW w:w="21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修改理由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231" w:hRule="atLeast"/>
          <w:jc w:val="center"/>
        </w:trPr>
        <w:tc>
          <w:tcPr>
            <w:tcW w:w="28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color w:val="333333"/>
                <w:kern w:val="2"/>
                <w:sz w:val="28"/>
                <w:szCs w:val="28"/>
                <w:bdr w:val="none" w:color="auto" w:sz="0" w:space="0"/>
                <w:lang w:val="en-US" w:eastAsia="zh-CN" w:bidi="ar"/>
              </w:rPr>
              <w:t>《创聚瑶海高质量发展若干政策》（瑶政〔2023〕1号）</w:t>
            </w:r>
          </w:p>
        </w:tc>
        <w:tc>
          <w:tcPr>
            <w:tcW w:w="13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color w:val="333333"/>
                <w:kern w:val="2"/>
                <w:sz w:val="28"/>
                <w:szCs w:val="28"/>
                <w:bdr w:val="none" w:color="auto" w:sz="0" w:space="0"/>
                <w:lang w:val="en-US" w:eastAsia="zh-CN" w:bidi="ar"/>
              </w:rPr>
              <w:t>区政府</w:t>
            </w:r>
          </w:p>
        </w:tc>
        <w:tc>
          <w:tcPr>
            <w:tcW w:w="15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color w:val="333333"/>
                <w:kern w:val="2"/>
                <w:sz w:val="28"/>
                <w:szCs w:val="28"/>
                <w:bdr w:val="none" w:color="auto" w:sz="0" w:space="0"/>
                <w:lang w:val="en-US" w:eastAsia="zh-CN" w:bidi="ar"/>
              </w:rPr>
              <w:t>发改委</w:t>
            </w:r>
          </w:p>
        </w:tc>
        <w:tc>
          <w:tcPr>
            <w:tcW w:w="15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color w:val="333333"/>
                <w:kern w:val="2"/>
                <w:sz w:val="28"/>
                <w:szCs w:val="28"/>
                <w:bdr w:val="none" w:color="auto" w:sz="0" w:space="0"/>
                <w:lang w:val="en-US" w:eastAsia="zh-CN" w:bidi="ar"/>
              </w:rPr>
              <w:t>2025年1月1日</w:t>
            </w:r>
          </w:p>
        </w:tc>
        <w:tc>
          <w:tcPr>
            <w:tcW w:w="15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color w:val="333333"/>
                <w:kern w:val="2"/>
                <w:sz w:val="28"/>
                <w:szCs w:val="28"/>
                <w:bdr w:val="none" w:color="auto" w:sz="0" w:space="0"/>
                <w:lang w:val="en-US" w:eastAsia="zh-CN" w:bidi="ar"/>
              </w:rPr>
              <w:t>2023年12月31日</w:t>
            </w:r>
          </w:p>
        </w:tc>
        <w:tc>
          <w:tcPr>
            <w:tcW w:w="21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color w:val="333333"/>
                <w:kern w:val="2"/>
                <w:sz w:val="28"/>
                <w:szCs w:val="28"/>
                <w:bdr w:val="none" w:color="auto" w:sz="0" w:space="0"/>
                <w:lang w:val="en-US" w:eastAsia="zh-CN" w:bidi="ar"/>
              </w:rPr>
              <w:t>部分内容不符合公平竞争审查要求</w:t>
            </w:r>
          </w:p>
        </w:tc>
      </w:tr>
    </w:tbl>
    <w:p>
      <w:pPr>
        <w:keepNext w:val="0"/>
        <w:keepLines w:val="0"/>
        <w:widowControl/>
        <w:suppressLineNumbers w:val="0"/>
        <w:adjustRightInd w:val="0"/>
        <w:spacing w:before="0" w:beforeAutospacing="0" w:after="0" w:afterAutospacing="0" w:line="592" w:lineRule="exact"/>
        <w:ind w:left="0" w:right="0"/>
        <w:jc w:val="both"/>
      </w:pPr>
      <w:r>
        <w:rPr>
          <w:rFonts w:hint="eastAsia" w:ascii="黑体" w:hAnsi="宋体" w:eastAsia="黑体" w:cs="黑体"/>
          <w:b w:val="0"/>
          <w:bCs w:val="0"/>
          <w:kern w:val="2"/>
          <w:sz w:val="32"/>
          <w:szCs w:val="32"/>
          <w:shd w:val="clear" w:fill="FFFFFF"/>
          <w:lang w:val="en-US" w:eastAsia="zh-CN" w:bidi="ar"/>
        </w:rPr>
        <w:t xml:space="preserve"> </w:t>
      </w:r>
    </w:p>
    <w:p>
      <w:pPr>
        <w:keepNext w:val="0"/>
        <w:keepLines w:val="0"/>
        <w:widowControl/>
        <w:suppressLineNumbers w:val="0"/>
        <w:adjustRightInd w:val="0"/>
        <w:spacing w:before="0" w:beforeAutospacing="0" w:after="0" w:afterAutospacing="0" w:line="592" w:lineRule="exact"/>
        <w:ind w:left="0" w:right="0"/>
        <w:jc w:val="both"/>
      </w:pPr>
      <w:r>
        <w:rPr>
          <w:rFonts w:hint="eastAsia" w:ascii="黑体" w:hAnsi="宋体" w:eastAsia="黑体" w:cs="黑体"/>
          <w:b w:val="0"/>
          <w:bCs w:val="0"/>
          <w:kern w:val="2"/>
          <w:sz w:val="32"/>
          <w:szCs w:val="32"/>
          <w:shd w:val="clear" w:fill="FFFFFF"/>
          <w:lang w:val="en-US" w:eastAsia="zh-CN" w:bidi="ar"/>
        </w:rPr>
        <w:t xml:space="preserve"> </w:t>
      </w:r>
      <w:r>
        <w:rPr>
          <w:rFonts w:hint="eastAsia" w:ascii="黑体" w:hAnsi="宋体" w:eastAsia="黑体" w:cs="黑体"/>
          <w:kern w:val="0"/>
          <w:sz w:val="32"/>
          <w:szCs w:val="32"/>
          <w:shd w:val="clear" w:fill="FFFFFF"/>
          <w:lang w:val="en-US" w:eastAsia="zh-CN" w:bidi="ar"/>
        </w:rPr>
        <w:t>附件3          </w:t>
      </w:r>
    </w:p>
    <w:p>
      <w:pPr>
        <w:keepNext w:val="0"/>
        <w:keepLines w:val="0"/>
        <w:widowControl w:val="0"/>
        <w:suppressLineNumbers w:val="0"/>
        <w:spacing w:before="0" w:beforeAutospacing="0" w:after="0" w:afterAutospacing="0" w:line="240" w:lineRule="atLeast"/>
        <w:ind w:left="0" w:right="0"/>
        <w:jc w:val="center"/>
      </w:pPr>
      <w:r>
        <w:rPr>
          <w:rFonts w:hint="default" w:ascii="方正小标宋简体" w:hAnsi="方正小标宋简体" w:eastAsia="方正小标宋简体" w:cs="方正小标宋简体"/>
          <w:b w:val="0"/>
          <w:bCs w:val="0"/>
          <w:spacing w:val="-23"/>
          <w:kern w:val="2"/>
          <w:sz w:val="40"/>
          <w:szCs w:val="40"/>
          <w:shd w:val="clear" w:fill="FFFFFF"/>
          <w:lang w:val="en-US" w:eastAsia="zh-CN" w:bidi="ar"/>
        </w:rPr>
        <w:t xml:space="preserve"> </w:t>
      </w:r>
    </w:p>
    <w:p>
      <w:pPr>
        <w:keepNext w:val="0"/>
        <w:keepLines w:val="0"/>
        <w:widowControl w:val="0"/>
        <w:suppressLineNumbers w:val="0"/>
        <w:spacing w:before="0" w:beforeAutospacing="0" w:after="0" w:afterAutospacing="0" w:line="240" w:lineRule="atLeast"/>
        <w:ind w:left="0" w:right="0"/>
        <w:jc w:val="center"/>
      </w:pPr>
      <w:r>
        <w:rPr>
          <w:rFonts w:hint="default" w:ascii="方正小标宋简体" w:hAnsi="方正小标宋简体" w:eastAsia="方正小标宋简体" w:cs="方正小标宋简体"/>
          <w:b w:val="0"/>
          <w:bCs w:val="0"/>
          <w:spacing w:val="-23"/>
          <w:kern w:val="2"/>
          <w:sz w:val="40"/>
          <w:szCs w:val="40"/>
          <w:shd w:val="clear" w:fill="FFFFFF"/>
          <w:lang w:val="en-US" w:eastAsia="zh-CN" w:bidi="ar"/>
        </w:rPr>
        <w:t>规范性文件清理情况表（废止）</w:t>
      </w:r>
    </w:p>
    <w:tbl>
      <w:tblPr>
        <w:tblW w:w="10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3171"/>
        <w:gridCol w:w="1365"/>
        <w:gridCol w:w="1515"/>
        <w:gridCol w:w="1515"/>
        <w:gridCol w:w="1530"/>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1485" w:hRule="atLeast"/>
          <w:jc w:val="center"/>
        </w:trPr>
        <w:tc>
          <w:tcPr>
            <w:tcW w:w="31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名称、文号</w:t>
            </w:r>
          </w:p>
        </w:tc>
        <w:tc>
          <w:tcPr>
            <w:tcW w:w="13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制定</w:t>
            </w:r>
          </w:p>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机关</w:t>
            </w:r>
          </w:p>
        </w:tc>
        <w:tc>
          <w:tcPr>
            <w:tcW w:w="15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起草</w:t>
            </w:r>
          </w:p>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单位</w:t>
            </w:r>
          </w:p>
        </w:tc>
        <w:tc>
          <w:tcPr>
            <w:tcW w:w="15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有效期</w:t>
            </w:r>
          </w:p>
        </w:tc>
        <w:tc>
          <w:tcPr>
            <w:tcW w:w="15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废止日期</w:t>
            </w:r>
          </w:p>
        </w:tc>
        <w:tc>
          <w:tcPr>
            <w:tcW w:w="189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废止理由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231" w:hRule="atLeast"/>
          <w:jc w:val="center"/>
        </w:trPr>
        <w:tc>
          <w:tcPr>
            <w:tcW w:w="31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color w:val="333333"/>
                <w:kern w:val="2"/>
                <w:sz w:val="28"/>
                <w:szCs w:val="28"/>
                <w:bdr w:val="none" w:color="auto" w:sz="0" w:space="0"/>
                <w:lang w:val="en-US" w:eastAsia="zh-CN" w:bidi="ar"/>
              </w:rPr>
              <w:t>《关于进一步健全特困人员救助供养制定的实施意见》（瑶政〔2019〕5号）</w:t>
            </w:r>
          </w:p>
        </w:tc>
        <w:tc>
          <w:tcPr>
            <w:tcW w:w="13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color w:val="333333"/>
                <w:kern w:val="2"/>
                <w:sz w:val="28"/>
                <w:szCs w:val="28"/>
                <w:bdr w:val="none" w:color="auto" w:sz="0" w:space="0"/>
                <w:lang w:val="en-US" w:eastAsia="zh-CN" w:bidi="ar"/>
              </w:rPr>
              <w:t>区政府</w:t>
            </w:r>
          </w:p>
        </w:tc>
        <w:tc>
          <w:tcPr>
            <w:tcW w:w="15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280" w:firstLineChars="100"/>
              <w:jc w:val="both"/>
            </w:pPr>
            <w:r>
              <w:rPr>
                <w:rFonts w:hint="eastAsia" w:ascii="微软雅黑" w:hAnsi="微软雅黑" w:eastAsia="微软雅黑" w:cs="微软雅黑"/>
                <w:color w:val="333333"/>
                <w:kern w:val="2"/>
                <w:sz w:val="28"/>
                <w:szCs w:val="28"/>
                <w:bdr w:val="none" w:color="auto" w:sz="0" w:space="0"/>
                <w:lang w:val="en-US" w:eastAsia="zh-CN" w:bidi="ar"/>
              </w:rPr>
              <w:t>民政局</w:t>
            </w:r>
          </w:p>
        </w:tc>
        <w:tc>
          <w:tcPr>
            <w:tcW w:w="15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color w:val="333333"/>
                <w:kern w:val="2"/>
                <w:sz w:val="28"/>
                <w:szCs w:val="28"/>
                <w:bdr w:val="none" w:color="auto" w:sz="0" w:space="0"/>
                <w:lang w:val="en-US" w:eastAsia="zh-CN" w:bidi="ar"/>
              </w:rPr>
              <w:t>2024年3月7日</w:t>
            </w:r>
          </w:p>
        </w:tc>
        <w:tc>
          <w:tcPr>
            <w:tcW w:w="15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color w:val="333333"/>
                <w:kern w:val="2"/>
                <w:sz w:val="28"/>
                <w:szCs w:val="28"/>
                <w:bdr w:val="none" w:color="auto" w:sz="0" w:space="0"/>
                <w:lang w:val="en-US" w:eastAsia="zh-CN" w:bidi="ar"/>
              </w:rPr>
              <w:t>2023年12月31日</w:t>
            </w:r>
          </w:p>
        </w:tc>
        <w:tc>
          <w:tcPr>
            <w:tcW w:w="189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15" w:lineRule="atLeast"/>
              <w:ind w:left="0" w:right="0" w:firstLine="0" w:firstLineChars="0"/>
              <w:jc w:val="center"/>
            </w:pPr>
            <w:r>
              <w:rPr>
                <w:rFonts w:hint="eastAsia" w:ascii="微软雅黑" w:hAnsi="微软雅黑" w:eastAsia="微软雅黑" w:cs="微软雅黑"/>
                <w:color w:val="333333"/>
                <w:kern w:val="2"/>
                <w:sz w:val="28"/>
                <w:szCs w:val="28"/>
                <w:bdr w:val="none" w:color="auto" w:sz="0" w:space="0"/>
                <w:lang w:val="en-US" w:eastAsia="zh-CN" w:bidi="ar"/>
              </w:rPr>
              <w:t>主要内容与新时代经济社会发展要求不相适应</w:t>
            </w:r>
          </w:p>
        </w:tc>
      </w:tr>
    </w:tbl>
    <w:p>
      <w:pPr>
        <w:keepNext w:val="0"/>
        <w:keepLines w:val="0"/>
        <w:widowControl w:val="0"/>
        <w:suppressLineNumbers w:val="0"/>
        <w:spacing w:before="0" w:beforeAutospacing="0" w:after="0" w:afterAutospacing="0"/>
        <w:ind w:left="0" w:right="0"/>
        <w:jc w:val="left"/>
      </w:pPr>
      <w:r>
        <w:rPr>
          <w:rFonts w:hint="eastAsia" w:ascii="黑体" w:hAnsi="宋体" w:eastAsia="黑体" w:cs="黑体"/>
          <w:kern w:val="2"/>
          <w:sz w:val="32"/>
          <w:szCs w:val="32"/>
          <w:shd w:val="clear" w:fill="FFFFFF"/>
          <w:lang w:val="en-US" w:eastAsia="zh-CN" w:bidi="ar"/>
        </w:rPr>
        <w:t xml:space="preserve"> </w:t>
      </w:r>
    </w:p>
    <w:p>
      <w:pPr>
        <w:keepNext w:val="0"/>
        <w:keepLines w:val="0"/>
        <w:widowControl w:val="0"/>
        <w:suppressLineNumbers w:val="0"/>
        <w:spacing w:before="0" w:beforeAutospacing="0" w:after="0" w:afterAutospacing="0"/>
        <w:ind w:left="0" w:right="0"/>
        <w:jc w:val="left"/>
      </w:pPr>
      <w:r>
        <w:rPr>
          <w:rFonts w:hint="eastAsia" w:ascii="黑体" w:hAnsi="宋体" w:eastAsia="黑体" w:cs="黑体"/>
          <w:kern w:val="2"/>
          <w:sz w:val="32"/>
          <w:szCs w:val="32"/>
          <w:shd w:val="clear" w:fill="FFFFFF"/>
          <w:lang w:val="en-US" w:eastAsia="zh-CN" w:bidi="ar"/>
        </w:rPr>
        <w:t xml:space="preserve"> </w:t>
      </w:r>
      <w:r>
        <w:rPr>
          <w:rFonts w:hint="eastAsia" w:ascii="黑体" w:hAnsi="宋体" w:eastAsia="黑体" w:cs="黑体"/>
          <w:kern w:val="0"/>
          <w:sz w:val="32"/>
          <w:szCs w:val="32"/>
          <w:shd w:val="clear" w:fill="FFFFFF"/>
          <w:lang w:val="en-US" w:eastAsia="zh-CN" w:bidi="ar"/>
        </w:rPr>
        <w:t>附件4</w:t>
      </w:r>
    </w:p>
    <w:p>
      <w:pPr>
        <w:keepNext w:val="0"/>
        <w:keepLines w:val="0"/>
        <w:widowControl w:val="0"/>
        <w:suppressLineNumbers w:val="0"/>
        <w:spacing w:before="0" w:beforeAutospacing="0" w:after="0" w:afterAutospacing="0" w:line="240" w:lineRule="atLeast"/>
        <w:ind w:left="0" w:right="0"/>
        <w:jc w:val="center"/>
      </w:pPr>
      <w:r>
        <w:rPr>
          <w:rFonts w:hint="default" w:ascii="方正小标宋简体" w:hAnsi="方正小标宋简体" w:eastAsia="方正小标宋简体" w:cs="方正小标宋简体"/>
          <w:b w:val="0"/>
          <w:bCs w:val="0"/>
          <w:spacing w:val="-23"/>
          <w:kern w:val="2"/>
          <w:sz w:val="40"/>
          <w:szCs w:val="40"/>
          <w:shd w:val="clear" w:fill="FFFFFF"/>
          <w:lang w:val="en-US" w:eastAsia="zh-CN" w:bidi="ar"/>
        </w:rPr>
        <w:t>继续实施的区政府规范性文件目录</w:t>
      </w:r>
    </w:p>
    <w:tbl>
      <w:tblPr>
        <w:tblW w:w="11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629"/>
        <w:gridCol w:w="1596"/>
        <w:gridCol w:w="3891"/>
        <w:gridCol w:w="2085"/>
        <w:gridCol w:w="1233"/>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18" w:hRule="atLeast"/>
          <w:jc w:val="center"/>
        </w:trPr>
        <w:tc>
          <w:tcPr>
            <w:tcW w:w="6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15" w:lineRule="atLeast"/>
              <w:ind w:left="0" w:right="0"/>
              <w:jc w:val="center"/>
            </w:pPr>
            <w:r>
              <w:rPr>
                <w:rFonts w:hint="eastAsia" w:ascii="微软雅黑" w:hAnsi="微软雅黑" w:eastAsia="微软雅黑" w:cs="微软雅黑"/>
                <w:b/>
                <w:bCs/>
                <w:color w:val="333333"/>
                <w:kern w:val="2"/>
                <w:sz w:val="28"/>
                <w:szCs w:val="28"/>
                <w:bdr w:val="none" w:color="auto" w:sz="0" w:space="0"/>
                <w:lang w:val="en-US" w:eastAsia="zh-CN" w:bidi="ar"/>
              </w:rPr>
              <w:t>序号</w:t>
            </w:r>
          </w:p>
        </w:tc>
        <w:tc>
          <w:tcPr>
            <w:tcW w:w="159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15" w:lineRule="atLeast"/>
              <w:ind w:left="0" w:right="0"/>
              <w:jc w:val="center"/>
            </w:pPr>
            <w:r>
              <w:rPr>
                <w:rFonts w:hint="eastAsia" w:ascii="微软雅黑" w:hAnsi="微软雅黑" w:eastAsia="微软雅黑" w:cs="微软雅黑"/>
                <w:b/>
                <w:bCs/>
                <w:color w:val="333333"/>
                <w:kern w:val="2"/>
                <w:sz w:val="28"/>
                <w:szCs w:val="28"/>
                <w:bdr w:val="none" w:color="auto" w:sz="0" w:space="0"/>
                <w:lang w:val="en-US" w:eastAsia="zh-CN" w:bidi="ar"/>
              </w:rPr>
              <w:t>文   号</w:t>
            </w:r>
          </w:p>
        </w:tc>
        <w:tc>
          <w:tcPr>
            <w:tcW w:w="389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15" w:lineRule="atLeast"/>
              <w:ind w:left="0" w:right="0"/>
              <w:jc w:val="center"/>
            </w:pPr>
            <w:r>
              <w:rPr>
                <w:rFonts w:hint="eastAsia" w:ascii="微软雅黑" w:hAnsi="微软雅黑" w:eastAsia="微软雅黑" w:cs="微软雅黑"/>
                <w:b/>
                <w:bCs/>
                <w:color w:val="333333"/>
                <w:kern w:val="2"/>
                <w:sz w:val="28"/>
                <w:szCs w:val="28"/>
                <w:bdr w:val="none" w:color="auto" w:sz="0" w:space="0"/>
                <w:lang w:val="en-US" w:eastAsia="zh-CN" w:bidi="ar"/>
              </w:rPr>
              <w:t>标        题</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15" w:lineRule="atLeast"/>
              <w:ind w:left="0" w:right="0"/>
              <w:jc w:val="center"/>
            </w:pPr>
            <w:r>
              <w:rPr>
                <w:rFonts w:hint="eastAsia" w:ascii="微软雅黑" w:hAnsi="微软雅黑" w:eastAsia="微软雅黑" w:cs="微软雅黑"/>
                <w:b/>
                <w:bCs/>
                <w:color w:val="333333"/>
                <w:kern w:val="2"/>
                <w:sz w:val="32"/>
                <w:szCs w:val="32"/>
                <w:bdr w:val="none" w:color="auto" w:sz="0" w:space="0"/>
                <w:lang w:val="en-US" w:eastAsia="zh-CN" w:bidi="ar"/>
              </w:rPr>
              <w:t>三统一</w:t>
            </w:r>
          </w:p>
          <w:p>
            <w:pPr>
              <w:keepNext w:val="0"/>
              <w:keepLines w:val="0"/>
              <w:widowControl w:val="0"/>
              <w:suppressLineNumbers w:val="0"/>
              <w:spacing w:before="0" w:beforeAutospacing="0" w:after="0" w:afterAutospacing="0" w:line="15" w:lineRule="atLeast"/>
              <w:ind w:left="0" w:right="0"/>
              <w:jc w:val="center"/>
            </w:pPr>
            <w:r>
              <w:rPr>
                <w:rFonts w:hint="eastAsia" w:ascii="微软雅黑" w:hAnsi="微软雅黑" w:eastAsia="微软雅黑" w:cs="微软雅黑"/>
                <w:b/>
                <w:bCs/>
                <w:color w:val="333333"/>
                <w:kern w:val="2"/>
                <w:sz w:val="32"/>
                <w:szCs w:val="32"/>
                <w:bdr w:val="none" w:color="auto" w:sz="0" w:space="0"/>
                <w:lang w:val="en-US" w:eastAsia="zh-CN" w:bidi="ar"/>
              </w:rPr>
              <w:t>备案号</w:t>
            </w:r>
          </w:p>
        </w:tc>
        <w:tc>
          <w:tcPr>
            <w:tcW w:w="123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15" w:lineRule="atLeast"/>
              <w:ind w:left="0" w:right="0"/>
              <w:jc w:val="center"/>
            </w:pPr>
            <w:r>
              <w:rPr>
                <w:rFonts w:hint="eastAsia" w:ascii="微软雅黑" w:hAnsi="微软雅黑" w:eastAsia="微软雅黑" w:cs="微软雅黑"/>
                <w:b/>
                <w:bCs/>
                <w:color w:val="333333"/>
                <w:kern w:val="2"/>
                <w:sz w:val="32"/>
                <w:szCs w:val="32"/>
                <w:bdr w:val="none" w:color="auto" w:sz="0" w:space="0"/>
                <w:lang w:val="en-US" w:eastAsia="zh-CN" w:bidi="ar"/>
              </w:rPr>
              <w:t>起草</w:t>
            </w:r>
          </w:p>
          <w:p>
            <w:pPr>
              <w:keepNext w:val="0"/>
              <w:keepLines w:val="0"/>
              <w:widowControl w:val="0"/>
              <w:suppressLineNumbers w:val="0"/>
              <w:spacing w:before="0" w:beforeAutospacing="0" w:after="0" w:afterAutospacing="0" w:line="15" w:lineRule="atLeast"/>
              <w:ind w:left="0" w:right="0"/>
              <w:jc w:val="center"/>
            </w:pPr>
            <w:r>
              <w:rPr>
                <w:rFonts w:hint="eastAsia" w:ascii="微软雅黑" w:hAnsi="微软雅黑" w:eastAsia="微软雅黑" w:cs="微软雅黑"/>
                <w:b/>
                <w:bCs/>
                <w:color w:val="333333"/>
                <w:kern w:val="2"/>
                <w:sz w:val="32"/>
                <w:szCs w:val="32"/>
                <w:bdr w:val="none" w:color="auto" w:sz="0" w:space="0"/>
                <w:lang w:val="en-US" w:eastAsia="zh-CN" w:bidi="ar"/>
              </w:rPr>
              <w:t>单位</w:t>
            </w:r>
          </w:p>
        </w:tc>
        <w:tc>
          <w:tcPr>
            <w:tcW w:w="161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15" w:lineRule="atLeast"/>
              <w:ind w:left="0" w:right="0"/>
              <w:jc w:val="center"/>
            </w:pPr>
            <w:r>
              <w:rPr>
                <w:rFonts w:hint="eastAsia" w:ascii="微软雅黑" w:hAnsi="微软雅黑" w:eastAsia="微软雅黑" w:cs="微软雅黑"/>
                <w:b/>
                <w:bCs/>
                <w:color w:val="333333"/>
                <w:kern w:val="2"/>
                <w:sz w:val="32"/>
                <w:szCs w:val="32"/>
                <w:bdr w:val="none" w:color="auto" w:sz="0" w:space="0"/>
                <w:lang w:val="en-US" w:eastAsia="zh-CN" w:bidi="ar"/>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31" w:hRule="atLeast"/>
          <w:jc w:val="center"/>
        </w:trPr>
        <w:tc>
          <w:tcPr>
            <w:tcW w:w="6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1</w:t>
            </w:r>
          </w:p>
        </w:tc>
        <w:tc>
          <w:tcPr>
            <w:tcW w:w="159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瑶政〔2023〕1号</w:t>
            </w:r>
          </w:p>
        </w:tc>
        <w:tc>
          <w:tcPr>
            <w:tcW w:w="3891"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《创聚瑶海高质量发展若干政策》</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YFGS-2023-001</w:t>
            </w:r>
          </w:p>
        </w:tc>
        <w:tc>
          <w:tcPr>
            <w:tcW w:w="123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发改委</w:t>
            </w:r>
          </w:p>
        </w:tc>
        <w:tc>
          <w:tcPr>
            <w:tcW w:w="1611"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2025年1月1日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01" w:hRule="atLeast"/>
          <w:jc w:val="center"/>
        </w:trPr>
        <w:tc>
          <w:tcPr>
            <w:tcW w:w="6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w:t>
            </w:r>
          </w:p>
        </w:tc>
        <w:tc>
          <w:tcPr>
            <w:tcW w:w="159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瑶政办〔2023〕6号</w:t>
            </w:r>
          </w:p>
        </w:tc>
        <w:tc>
          <w:tcPr>
            <w:tcW w:w="3891"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《瑶海区本级财政专项资金监督管理实施细则》</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YFGS-2023-002</w:t>
            </w:r>
          </w:p>
        </w:tc>
        <w:tc>
          <w:tcPr>
            <w:tcW w:w="123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财政局</w:t>
            </w:r>
          </w:p>
        </w:tc>
        <w:tc>
          <w:tcPr>
            <w:tcW w:w="1611"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2028年8月4日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71" w:hRule="atLeast"/>
          <w:jc w:val="center"/>
        </w:trPr>
        <w:tc>
          <w:tcPr>
            <w:tcW w:w="6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3</w:t>
            </w:r>
          </w:p>
        </w:tc>
        <w:tc>
          <w:tcPr>
            <w:tcW w:w="159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瑶政〔2023〕12号</w:t>
            </w:r>
          </w:p>
        </w:tc>
        <w:tc>
          <w:tcPr>
            <w:tcW w:w="3891"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《创业瑶海行动方案》</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YFGS-2023-003</w:t>
            </w:r>
          </w:p>
        </w:tc>
        <w:tc>
          <w:tcPr>
            <w:tcW w:w="123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人社局</w:t>
            </w:r>
          </w:p>
        </w:tc>
        <w:tc>
          <w:tcPr>
            <w:tcW w:w="1611"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2025年12月31日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71" w:hRule="atLeast"/>
          <w:jc w:val="center"/>
        </w:trPr>
        <w:tc>
          <w:tcPr>
            <w:tcW w:w="6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4</w:t>
            </w:r>
          </w:p>
        </w:tc>
        <w:tc>
          <w:tcPr>
            <w:tcW w:w="159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瑶政秘〔2023〕12号</w:t>
            </w:r>
          </w:p>
        </w:tc>
        <w:tc>
          <w:tcPr>
            <w:tcW w:w="3891"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《瑶海区政府投资建设项目资金管理暂行办法》</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YFGS-2023-004</w:t>
            </w:r>
          </w:p>
        </w:tc>
        <w:tc>
          <w:tcPr>
            <w:tcW w:w="123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财政局</w:t>
            </w:r>
          </w:p>
        </w:tc>
        <w:tc>
          <w:tcPr>
            <w:tcW w:w="1611"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2025年11月15日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01" w:hRule="atLeast"/>
          <w:jc w:val="center"/>
        </w:trPr>
        <w:tc>
          <w:tcPr>
            <w:tcW w:w="6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5</w:t>
            </w:r>
          </w:p>
        </w:tc>
        <w:tc>
          <w:tcPr>
            <w:tcW w:w="159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瑶政办〔2022〕2号</w:t>
            </w:r>
          </w:p>
        </w:tc>
        <w:tc>
          <w:tcPr>
            <w:tcW w:w="3891"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《瑶海区排水管理实施细则》</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YFGS-2022-001</w:t>
            </w:r>
          </w:p>
        </w:tc>
        <w:tc>
          <w:tcPr>
            <w:tcW w:w="123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园林绿管中心</w:t>
            </w:r>
          </w:p>
        </w:tc>
        <w:tc>
          <w:tcPr>
            <w:tcW w:w="1611"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2026年2月11日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41" w:hRule="atLeast"/>
          <w:jc w:val="center"/>
        </w:trPr>
        <w:tc>
          <w:tcPr>
            <w:tcW w:w="6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6</w:t>
            </w:r>
          </w:p>
        </w:tc>
        <w:tc>
          <w:tcPr>
            <w:tcW w:w="159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瑶政〔2022〕4号</w:t>
            </w:r>
          </w:p>
        </w:tc>
        <w:tc>
          <w:tcPr>
            <w:tcW w:w="3891"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《合肥市瑶海区政府质量奖管理办法》</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YFGS-2022-002</w:t>
            </w:r>
          </w:p>
        </w:tc>
        <w:tc>
          <w:tcPr>
            <w:tcW w:w="123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市监局</w:t>
            </w:r>
          </w:p>
        </w:tc>
        <w:tc>
          <w:tcPr>
            <w:tcW w:w="1611"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2027年3月3日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30" w:hRule="atLeast"/>
          <w:jc w:val="center"/>
        </w:trPr>
        <w:tc>
          <w:tcPr>
            <w:tcW w:w="6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7</w:t>
            </w:r>
          </w:p>
        </w:tc>
        <w:tc>
          <w:tcPr>
            <w:tcW w:w="159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瑶政办〔2021〕9号</w:t>
            </w:r>
          </w:p>
        </w:tc>
        <w:tc>
          <w:tcPr>
            <w:tcW w:w="3891"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《合肥市瑶海区人民政府关于进一步加强公共资源交易管理的意见》</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YFGS-2021-001</w:t>
            </w:r>
          </w:p>
        </w:tc>
        <w:tc>
          <w:tcPr>
            <w:tcW w:w="123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财政局</w:t>
            </w:r>
          </w:p>
        </w:tc>
        <w:tc>
          <w:tcPr>
            <w:tcW w:w="1611"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2024年4月20日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269" w:hRule="atLeast"/>
          <w:jc w:val="center"/>
        </w:trPr>
        <w:tc>
          <w:tcPr>
            <w:tcW w:w="6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8</w:t>
            </w:r>
          </w:p>
        </w:tc>
        <w:tc>
          <w:tcPr>
            <w:tcW w:w="159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瑶政办〔2019〕17号</w:t>
            </w:r>
          </w:p>
        </w:tc>
        <w:tc>
          <w:tcPr>
            <w:tcW w:w="3891"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《瑶海区政府投资建设项目工程变更实施细则》</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YFGS-2019-013</w:t>
            </w:r>
          </w:p>
        </w:tc>
        <w:tc>
          <w:tcPr>
            <w:tcW w:w="123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住建局</w:t>
            </w:r>
          </w:p>
        </w:tc>
        <w:tc>
          <w:tcPr>
            <w:tcW w:w="1611"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2024年11月15日</w:t>
            </w:r>
          </w:p>
        </w:tc>
      </w:tr>
    </w:tbl>
    <w:p>
      <w:pPr>
        <w:keepNext w:val="0"/>
        <w:keepLines w:val="0"/>
        <w:widowControl w:val="0"/>
        <w:suppressLineNumbers w:val="0"/>
        <w:spacing w:before="0" w:beforeAutospacing="0" w:after="0" w:afterAutospacing="0" w:line="240" w:lineRule="atLeast"/>
        <w:ind w:left="0" w:right="0"/>
        <w:jc w:val="center"/>
      </w:pPr>
      <w:r>
        <w:rPr>
          <w:rFonts w:hint="default" w:ascii="方正小标宋简体" w:hAnsi="方正小标宋简体" w:eastAsia="方正小标宋简体" w:cs="方正小标宋简体"/>
          <w:b w:val="0"/>
          <w:bCs w:val="0"/>
          <w:spacing w:val="-23"/>
          <w:kern w:val="2"/>
          <w:sz w:val="40"/>
          <w:szCs w:val="40"/>
          <w:shd w:val="clear" w:fill="FFFFFF"/>
          <w:lang w:val="en-US" w:eastAsia="zh-CN" w:bidi="ar"/>
        </w:rPr>
        <w:t xml:space="preserve"> </w:t>
      </w:r>
    </w:p>
    <w:p>
      <w:pPr>
        <w:keepNext w:val="0"/>
        <w:keepLines w:val="0"/>
        <w:widowControl/>
        <w:suppressLineNumbers w:val="0"/>
        <w:spacing w:before="0" w:beforeAutospacing="0" w:after="0" w:afterAutospacing="0"/>
        <w:ind w:left="0" w:right="0"/>
        <w:jc w:val="left"/>
      </w:pPr>
      <w:r>
        <w:rPr>
          <w:rFonts w:hint="eastAsia" w:ascii="黑体" w:hAnsi="宋体" w:eastAsia="黑体" w:cs="黑体"/>
          <w:kern w:val="2"/>
          <w:sz w:val="32"/>
          <w:szCs w:val="32"/>
          <w:shd w:val="clear" w:fill="FFFFFF"/>
          <w:lang w:val="en-US" w:eastAsia="zh-CN" w:bidi="ar"/>
        </w:rPr>
        <w:t xml:space="preserve"> </w:t>
      </w:r>
    </w:p>
    <w:p>
      <w:pPr>
        <w:keepNext w:val="0"/>
        <w:keepLines w:val="0"/>
        <w:widowControl/>
        <w:suppressLineNumbers w:val="0"/>
        <w:spacing w:before="0" w:beforeAutospacing="0" w:after="0" w:afterAutospacing="0"/>
        <w:ind w:left="0" w:right="0"/>
        <w:jc w:val="left"/>
      </w:pPr>
      <w:r>
        <w:rPr>
          <w:rFonts w:hint="eastAsia" w:ascii="黑体" w:hAnsi="宋体" w:eastAsia="黑体" w:cs="黑体"/>
          <w:kern w:val="0"/>
          <w:sz w:val="32"/>
          <w:szCs w:val="32"/>
          <w:shd w:val="clear" w:fill="FFFFFF"/>
          <w:lang w:val="en-US" w:eastAsia="zh-CN" w:bidi="ar"/>
        </w:rPr>
        <w:t>附件5</w:t>
      </w:r>
    </w:p>
    <w:p>
      <w:pPr>
        <w:keepNext w:val="0"/>
        <w:keepLines w:val="0"/>
        <w:widowControl/>
        <w:suppressLineNumbers w:val="0"/>
        <w:adjustRightInd w:val="0"/>
        <w:spacing w:before="0" w:beforeAutospacing="0" w:after="0" w:afterAutospacing="0" w:line="540" w:lineRule="exact"/>
        <w:ind w:left="0" w:right="0"/>
        <w:jc w:val="center"/>
      </w:pPr>
      <w:r>
        <w:rPr>
          <w:rFonts w:hint="default" w:ascii="方正小标宋简体" w:hAnsi="方正小标宋简体" w:eastAsia="方正小标宋简体" w:cs="方正小标宋简体"/>
          <w:kern w:val="2"/>
          <w:sz w:val="40"/>
          <w:szCs w:val="40"/>
          <w:shd w:val="clear" w:fill="FFFFFF"/>
          <w:lang w:val="en-US" w:eastAsia="zh-CN" w:bidi="ar"/>
        </w:rPr>
        <w:t>继续实施的区政府部门规范性文件目录</w:t>
      </w:r>
    </w:p>
    <w:tbl>
      <w:tblPr>
        <w:tblW w:w="11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654"/>
        <w:gridCol w:w="1800"/>
        <w:gridCol w:w="3631"/>
        <w:gridCol w:w="2085"/>
        <w:gridCol w:w="1200"/>
        <w:gridCol w:w="1578"/>
        <w:gridCol w:w="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87" w:hRule="atLeast"/>
          <w:jc w:val="center"/>
        </w:trPr>
        <w:tc>
          <w:tcPr>
            <w:tcW w:w="6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序号</w:t>
            </w:r>
          </w:p>
        </w:tc>
        <w:tc>
          <w:tcPr>
            <w:tcW w:w="18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文号</w:t>
            </w:r>
          </w:p>
        </w:tc>
        <w:tc>
          <w:tcPr>
            <w:tcW w:w="363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标题</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三统一</w:t>
            </w:r>
          </w:p>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备案号</w:t>
            </w:r>
          </w:p>
        </w:tc>
        <w:tc>
          <w:tcPr>
            <w:tcW w:w="12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起草</w:t>
            </w:r>
          </w:p>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单位</w:t>
            </w:r>
          </w:p>
        </w:tc>
        <w:tc>
          <w:tcPr>
            <w:tcW w:w="163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209" w:hRule="atLeast"/>
          <w:jc w:val="center"/>
        </w:trPr>
        <w:tc>
          <w:tcPr>
            <w:tcW w:w="6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1</w:t>
            </w:r>
          </w:p>
        </w:tc>
        <w:tc>
          <w:tcPr>
            <w:tcW w:w="18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瑶民﹝2022﹞92号</w:t>
            </w:r>
          </w:p>
        </w:tc>
        <w:tc>
          <w:tcPr>
            <w:tcW w:w="363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《瑶海区老年助餐服务实施方案》</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YFGS-2022-004</w:t>
            </w:r>
          </w:p>
        </w:tc>
        <w:tc>
          <w:tcPr>
            <w:tcW w:w="12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民政局</w:t>
            </w:r>
          </w:p>
        </w:tc>
        <w:tc>
          <w:tcPr>
            <w:tcW w:w="163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2024年6月29日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6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w:t>
            </w:r>
          </w:p>
        </w:tc>
        <w:tc>
          <w:tcPr>
            <w:tcW w:w="18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瑶教体﹝2020﹞23号</w:t>
            </w:r>
          </w:p>
        </w:tc>
        <w:tc>
          <w:tcPr>
            <w:tcW w:w="363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《瑶海区教育体育系统突发公共卫生事件应急预案》</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YFGS-2020-007</w:t>
            </w:r>
          </w:p>
        </w:tc>
        <w:tc>
          <w:tcPr>
            <w:tcW w:w="12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教体局</w:t>
            </w:r>
          </w:p>
        </w:tc>
        <w:tc>
          <w:tcPr>
            <w:tcW w:w="163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2025年3月12日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57" w:type="dxa"/>
          <w:trHeight w:val="1480" w:hRule="atLeast"/>
          <w:jc w:val="center"/>
        </w:trPr>
        <w:tc>
          <w:tcPr>
            <w:tcW w:w="6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3</w:t>
            </w:r>
          </w:p>
        </w:tc>
        <w:tc>
          <w:tcPr>
            <w:tcW w:w="18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瑶教体﹝2019﹞</w:t>
            </w:r>
          </w:p>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3号</w:t>
            </w:r>
          </w:p>
        </w:tc>
        <w:tc>
          <w:tcPr>
            <w:tcW w:w="363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《关于发布瑶海区高危体育项目游泳馆（池）“证照分离”改革事项优化审批和强化监管措施的通告》</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YFGS-2019-005</w:t>
            </w:r>
          </w:p>
        </w:tc>
        <w:tc>
          <w:tcPr>
            <w:tcW w:w="12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教体局</w:t>
            </w:r>
          </w:p>
        </w:tc>
        <w:tc>
          <w:tcPr>
            <w:tcW w:w="157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2026年2月11日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gridAfter w:val="1"/>
          <w:wAfter w:w="57" w:type="dxa"/>
          <w:trHeight w:val="1453" w:hRule="atLeast"/>
          <w:jc w:val="center"/>
        </w:trPr>
        <w:tc>
          <w:tcPr>
            <w:tcW w:w="6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4</w:t>
            </w:r>
          </w:p>
        </w:tc>
        <w:tc>
          <w:tcPr>
            <w:tcW w:w="18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瑶教体﹝2019﹞183号</w:t>
            </w:r>
          </w:p>
        </w:tc>
        <w:tc>
          <w:tcPr>
            <w:tcW w:w="363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《瑶海区中小学（幼儿园）集中用餐食品安全与营养健康管理实施细则》</w:t>
            </w:r>
          </w:p>
        </w:tc>
        <w:tc>
          <w:tcPr>
            <w:tcW w:w="208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 </w:t>
            </w:r>
          </w:p>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YFGS-2019-011</w:t>
            </w:r>
          </w:p>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 </w:t>
            </w:r>
          </w:p>
        </w:tc>
        <w:tc>
          <w:tcPr>
            <w:tcW w:w="120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教体局</w:t>
            </w:r>
          </w:p>
        </w:tc>
        <w:tc>
          <w:tcPr>
            <w:tcW w:w="157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2024年10月16日</w:t>
            </w:r>
          </w:p>
        </w:tc>
      </w:tr>
    </w:tbl>
    <w:p>
      <w:pPr>
        <w:keepNext w:val="0"/>
        <w:keepLines w:val="0"/>
        <w:widowControl/>
        <w:suppressLineNumbers w:val="0"/>
        <w:adjustRightInd w:val="0"/>
        <w:spacing w:before="0" w:beforeAutospacing="0" w:after="0" w:afterAutospacing="0" w:line="540" w:lineRule="exact"/>
        <w:ind w:left="0" w:right="0"/>
        <w:jc w:val="both"/>
      </w:pPr>
      <w:r>
        <w:rPr>
          <w:rFonts w:hint="eastAsia" w:ascii="黑体" w:hAnsi="宋体" w:eastAsia="黑体" w:cs="黑体"/>
          <w:b w:val="0"/>
          <w:bCs w:val="0"/>
          <w:kern w:val="2"/>
          <w:sz w:val="32"/>
          <w:szCs w:val="32"/>
          <w:shd w:val="clear" w:fill="FFFFFF"/>
          <w:lang w:val="en-US" w:eastAsia="zh-CN" w:bidi="ar"/>
        </w:rPr>
        <w:t xml:space="preserve"> </w:t>
      </w:r>
    </w:p>
    <w:p>
      <w:pPr>
        <w:keepNext w:val="0"/>
        <w:keepLines w:val="0"/>
        <w:widowControl/>
        <w:suppressLineNumbers w:val="0"/>
        <w:adjustRightInd w:val="0"/>
        <w:spacing w:before="0" w:beforeAutospacing="0" w:after="0" w:afterAutospacing="0" w:line="540" w:lineRule="exact"/>
        <w:ind w:left="0" w:right="0"/>
        <w:jc w:val="both"/>
      </w:pPr>
      <w:r>
        <w:rPr>
          <w:rFonts w:hint="eastAsia" w:ascii="黑体" w:hAnsi="宋体" w:eastAsia="黑体" w:cs="黑体"/>
          <w:kern w:val="0"/>
          <w:sz w:val="32"/>
          <w:szCs w:val="32"/>
          <w:shd w:val="clear" w:fill="FFFFFF"/>
          <w:lang w:val="en-US" w:eastAsia="zh-CN" w:bidi="ar"/>
        </w:rPr>
        <w:t>附件6</w:t>
      </w:r>
    </w:p>
    <w:p>
      <w:pPr>
        <w:keepNext w:val="0"/>
        <w:keepLines w:val="0"/>
        <w:widowControl/>
        <w:suppressLineNumbers w:val="0"/>
        <w:adjustRightInd w:val="0"/>
        <w:spacing w:before="0" w:beforeAutospacing="0" w:after="0" w:afterAutospacing="0" w:line="540" w:lineRule="exact"/>
        <w:ind w:left="0" w:right="0"/>
        <w:jc w:val="center"/>
      </w:pPr>
      <w:r>
        <w:rPr>
          <w:rFonts w:hint="default" w:ascii="方正小标宋简体" w:hAnsi="方正小标宋简体" w:eastAsia="方正小标宋简体" w:cs="方正小标宋简体"/>
          <w:b w:val="0"/>
          <w:bCs w:val="0"/>
          <w:kern w:val="2"/>
          <w:sz w:val="40"/>
          <w:szCs w:val="40"/>
          <w:shd w:val="clear" w:fill="FFFFFF"/>
          <w:lang w:val="en-US" w:eastAsia="zh-CN" w:bidi="ar"/>
        </w:rPr>
        <w:t>失效的区政府规范性文件目录</w:t>
      </w:r>
    </w:p>
    <w:tbl>
      <w:tblPr>
        <w:tblW w:w="10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615"/>
        <w:gridCol w:w="1972"/>
        <w:gridCol w:w="4717"/>
        <w:gridCol w:w="1624"/>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27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序号</w:t>
            </w:r>
          </w:p>
        </w:tc>
        <w:tc>
          <w:tcPr>
            <w:tcW w:w="197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文号</w:t>
            </w:r>
          </w:p>
        </w:tc>
        <w:tc>
          <w:tcPr>
            <w:tcW w:w="471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标题</w:t>
            </w:r>
          </w:p>
        </w:tc>
        <w:tc>
          <w:tcPr>
            <w:tcW w:w="162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发文时间</w:t>
            </w:r>
          </w:p>
        </w:tc>
        <w:tc>
          <w:tcPr>
            <w:tcW w:w="190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1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1</w:t>
            </w:r>
          </w:p>
        </w:tc>
        <w:tc>
          <w:tcPr>
            <w:tcW w:w="197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瑶政</w:t>
            </w:r>
          </w:p>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〔2021〕8号</w:t>
            </w:r>
          </w:p>
        </w:tc>
        <w:tc>
          <w:tcPr>
            <w:tcW w:w="47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《瑶海区城市危险住房治理改造实施意见》</w:t>
            </w:r>
          </w:p>
        </w:tc>
        <w:tc>
          <w:tcPr>
            <w:tcW w:w="162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000000"/>
                <w:kern w:val="2"/>
                <w:sz w:val="28"/>
                <w:szCs w:val="28"/>
                <w:bdr w:val="none" w:color="auto" w:sz="0" w:space="0"/>
                <w:lang w:val="en-US" w:eastAsia="zh-CN" w:bidi="ar"/>
              </w:rPr>
              <w:t>2021年6月17日</w:t>
            </w:r>
          </w:p>
        </w:tc>
        <w:tc>
          <w:tcPr>
            <w:tcW w:w="190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2022年6月1日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4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w:t>
            </w:r>
          </w:p>
        </w:tc>
        <w:tc>
          <w:tcPr>
            <w:tcW w:w="197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瑶政办</w:t>
            </w:r>
          </w:p>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〔2020〕1号</w:t>
            </w:r>
          </w:p>
        </w:tc>
        <w:tc>
          <w:tcPr>
            <w:tcW w:w="47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《瑶海区公共停车场建设和管理实施方案》</w:t>
            </w:r>
          </w:p>
        </w:tc>
        <w:tc>
          <w:tcPr>
            <w:tcW w:w="162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2020年1月20日</w:t>
            </w:r>
          </w:p>
        </w:tc>
        <w:tc>
          <w:tcPr>
            <w:tcW w:w="190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2023年1月20日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4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3</w:t>
            </w:r>
          </w:p>
        </w:tc>
        <w:tc>
          <w:tcPr>
            <w:tcW w:w="197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瑶政办</w:t>
            </w:r>
          </w:p>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〔2019〕20号</w:t>
            </w:r>
          </w:p>
        </w:tc>
        <w:tc>
          <w:tcPr>
            <w:tcW w:w="471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《瑶海区促进3岁以下婴幼儿照护服务工作的实施方案（试行）》</w:t>
            </w:r>
          </w:p>
        </w:tc>
        <w:tc>
          <w:tcPr>
            <w:tcW w:w="162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2019年12月6日</w:t>
            </w:r>
          </w:p>
        </w:tc>
        <w:tc>
          <w:tcPr>
            <w:tcW w:w="190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2021年12月6日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27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4</w:t>
            </w:r>
          </w:p>
        </w:tc>
        <w:tc>
          <w:tcPr>
            <w:tcW w:w="197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瑶政办</w:t>
            </w:r>
          </w:p>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〔2019〕21号</w:t>
            </w:r>
          </w:p>
        </w:tc>
        <w:tc>
          <w:tcPr>
            <w:tcW w:w="471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《瑶海区促进商品消费高质量发展扶持政策》</w:t>
            </w:r>
          </w:p>
        </w:tc>
        <w:tc>
          <w:tcPr>
            <w:tcW w:w="162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2019年12月18日</w:t>
            </w:r>
          </w:p>
        </w:tc>
        <w:tc>
          <w:tcPr>
            <w:tcW w:w="190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2021年12月18日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96"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5</w:t>
            </w:r>
          </w:p>
        </w:tc>
        <w:tc>
          <w:tcPr>
            <w:tcW w:w="197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瑶政办</w:t>
            </w:r>
          </w:p>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〔2019〕11号</w:t>
            </w:r>
          </w:p>
        </w:tc>
        <w:tc>
          <w:tcPr>
            <w:tcW w:w="471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《瑶海区2019年义务教育招生入学工作实施方案》</w:t>
            </w:r>
          </w:p>
        </w:tc>
        <w:tc>
          <w:tcPr>
            <w:tcW w:w="162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2019年6月14日</w:t>
            </w:r>
          </w:p>
        </w:tc>
        <w:tc>
          <w:tcPr>
            <w:tcW w:w="190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2020年6月14日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320"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6</w:t>
            </w:r>
          </w:p>
        </w:tc>
        <w:tc>
          <w:tcPr>
            <w:tcW w:w="197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瑶政</w:t>
            </w:r>
          </w:p>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〔2019〕5号</w:t>
            </w:r>
          </w:p>
        </w:tc>
        <w:tc>
          <w:tcPr>
            <w:tcW w:w="471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《关于进一步健全特困人员救助供养制定的实施意见》</w:t>
            </w:r>
          </w:p>
        </w:tc>
        <w:tc>
          <w:tcPr>
            <w:tcW w:w="162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2019年3月7日</w:t>
            </w:r>
          </w:p>
        </w:tc>
        <w:tc>
          <w:tcPr>
            <w:tcW w:w="190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2024年3月7日</w:t>
            </w:r>
          </w:p>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2"/>
                <w:szCs w:val="22"/>
                <w:bdr w:val="none" w:color="auto" w:sz="0" w:space="0"/>
                <w:lang w:val="en-US" w:eastAsia="zh-CN" w:bidi="ar"/>
              </w:rPr>
              <w:t>（经清理，该文件于2023年12月31日废止）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55"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7</w:t>
            </w:r>
          </w:p>
        </w:tc>
        <w:tc>
          <w:tcPr>
            <w:tcW w:w="197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瑶政办</w:t>
            </w:r>
          </w:p>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〔2018〕29号</w:t>
            </w:r>
          </w:p>
        </w:tc>
        <w:tc>
          <w:tcPr>
            <w:tcW w:w="47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《合肥市瑶海区土壤污染防治工作方案》</w:t>
            </w:r>
          </w:p>
        </w:tc>
        <w:tc>
          <w:tcPr>
            <w:tcW w:w="162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2018年5月18日</w:t>
            </w:r>
          </w:p>
        </w:tc>
        <w:tc>
          <w:tcPr>
            <w:tcW w:w="190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2023年5月18日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55"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8</w:t>
            </w:r>
          </w:p>
        </w:tc>
        <w:tc>
          <w:tcPr>
            <w:tcW w:w="197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瑶政办</w:t>
            </w:r>
          </w:p>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〔2018〕44号</w:t>
            </w:r>
          </w:p>
        </w:tc>
        <w:tc>
          <w:tcPr>
            <w:tcW w:w="471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《瑶海区校园安全突发事件应急预案》</w:t>
            </w:r>
          </w:p>
        </w:tc>
        <w:tc>
          <w:tcPr>
            <w:tcW w:w="162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2018年8月21日</w:t>
            </w:r>
          </w:p>
        </w:tc>
        <w:tc>
          <w:tcPr>
            <w:tcW w:w="190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2021年8月21日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27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9</w:t>
            </w:r>
          </w:p>
        </w:tc>
        <w:tc>
          <w:tcPr>
            <w:tcW w:w="197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瑶政办</w:t>
            </w:r>
          </w:p>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〔2018〕45号</w:t>
            </w:r>
          </w:p>
        </w:tc>
        <w:tc>
          <w:tcPr>
            <w:tcW w:w="471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《瑶海区中小学幼儿园安全风险防控体系建设实施办法》</w:t>
            </w:r>
          </w:p>
        </w:tc>
        <w:tc>
          <w:tcPr>
            <w:tcW w:w="162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2018年8月21日</w:t>
            </w:r>
          </w:p>
        </w:tc>
        <w:tc>
          <w:tcPr>
            <w:tcW w:w="190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2021年8月21日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27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10</w:t>
            </w:r>
          </w:p>
        </w:tc>
        <w:tc>
          <w:tcPr>
            <w:tcW w:w="197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瑶政办</w:t>
            </w:r>
          </w:p>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〔2018〕56号</w:t>
            </w:r>
          </w:p>
        </w:tc>
        <w:tc>
          <w:tcPr>
            <w:tcW w:w="471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《关于推行全区安置房装修改革的方案》</w:t>
            </w:r>
          </w:p>
        </w:tc>
        <w:tc>
          <w:tcPr>
            <w:tcW w:w="162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2018年11月19日</w:t>
            </w:r>
          </w:p>
        </w:tc>
        <w:tc>
          <w:tcPr>
            <w:tcW w:w="190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2021年11月19日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55"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11</w:t>
            </w:r>
          </w:p>
        </w:tc>
        <w:tc>
          <w:tcPr>
            <w:tcW w:w="197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瑶政办</w:t>
            </w:r>
          </w:p>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〔2018〕67号</w:t>
            </w:r>
          </w:p>
        </w:tc>
        <w:tc>
          <w:tcPr>
            <w:tcW w:w="471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《瑶海区湿地保护修复制度实施方案》</w:t>
            </w:r>
          </w:p>
        </w:tc>
        <w:tc>
          <w:tcPr>
            <w:tcW w:w="162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2018年12月27日</w:t>
            </w:r>
          </w:p>
        </w:tc>
        <w:tc>
          <w:tcPr>
            <w:tcW w:w="190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2021年12月27日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96"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12</w:t>
            </w:r>
          </w:p>
        </w:tc>
        <w:tc>
          <w:tcPr>
            <w:tcW w:w="197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瑶政办</w:t>
            </w:r>
          </w:p>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〔2018〕31号</w:t>
            </w:r>
          </w:p>
        </w:tc>
        <w:tc>
          <w:tcPr>
            <w:tcW w:w="471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《2018年瑶海区义务教育招生入学工作实施方案》</w:t>
            </w:r>
          </w:p>
        </w:tc>
        <w:tc>
          <w:tcPr>
            <w:tcW w:w="162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2018年6月5日</w:t>
            </w:r>
          </w:p>
        </w:tc>
        <w:tc>
          <w:tcPr>
            <w:tcW w:w="190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2020年6月5日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4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13</w:t>
            </w:r>
          </w:p>
        </w:tc>
        <w:tc>
          <w:tcPr>
            <w:tcW w:w="197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瑶政</w:t>
            </w:r>
          </w:p>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〔2017〕2号</w:t>
            </w:r>
          </w:p>
        </w:tc>
        <w:tc>
          <w:tcPr>
            <w:tcW w:w="471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《合肥市瑶海区全民健身实施计划（2016-2020年）》</w:t>
            </w:r>
          </w:p>
        </w:tc>
        <w:tc>
          <w:tcPr>
            <w:tcW w:w="162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2017年1月22日</w:t>
            </w:r>
          </w:p>
        </w:tc>
        <w:tc>
          <w:tcPr>
            <w:tcW w:w="190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2020年12月31日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27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14</w:t>
            </w:r>
          </w:p>
        </w:tc>
        <w:tc>
          <w:tcPr>
            <w:tcW w:w="197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瑶政办</w:t>
            </w:r>
          </w:p>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〔2017〕9号</w:t>
            </w:r>
          </w:p>
        </w:tc>
        <w:tc>
          <w:tcPr>
            <w:tcW w:w="47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《合肥市瑶海区人民政府办公室关于印发合肥市瑶海区食品药品安全工作评议考核办法的通知》</w:t>
            </w:r>
          </w:p>
        </w:tc>
        <w:tc>
          <w:tcPr>
            <w:tcW w:w="162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2017年3月23日</w:t>
            </w:r>
          </w:p>
        </w:tc>
        <w:tc>
          <w:tcPr>
            <w:tcW w:w="190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2022年3月23日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27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15</w:t>
            </w:r>
          </w:p>
        </w:tc>
        <w:tc>
          <w:tcPr>
            <w:tcW w:w="197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瑶政办</w:t>
            </w:r>
          </w:p>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〔2017〕10号</w:t>
            </w:r>
          </w:p>
        </w:tc>
        <w:tc>
          <w:tcPr>
            <w:tcW w:w="47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《合肥市瑶海区人民政府办公室关于印发合肥市瑶海区食品药品安全责任约谈制度的通知》</w:t>
            </w:r>
          </w:p>
        </w:tc>
        <w:tc>
          <w:tcPr>
            <w:tcW w:w="162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2017年3月23日</w:t>
            </w:r>
          </w:p>
        </w:tc>
        <w:tc>
          <w:tcPr>
            <w:tcW w:w="190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2022年3月23日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96"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16</w:t>
            </w:r>
          </w:p>
        </w:tc>
        <w:tc>
          <w:tcPr>
            <w:tcW w:w="197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瑶政</w:t>
            </w:r>
          </w:p>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〔2017〕9号</w:t>
            </w:r>
          </w:p>
        </w:tc>
        <w:tc>
          <w:tcPr>
            <w:tcW w:w="47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《瑶海区人民政府关于进一步做好防范和处置非法集资工作的实施意见》</w:t>
            </w:r>
          </w:p>
        </w:tc>
        <w:tc>
          <w:tcPr>
            <w:tcW w:w="162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2017年5月9日</w:t>
            </w:r>
          </w:p>
        </w:tc>
        <w:tc>
          <w:tcPr>
            <w:tcW w:w="190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2022年5月9日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26"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17</w:t>
            </w:r>
          </w:p>
        </w:tc>
        <w:tc>
          <w:tcPr>
            <w:tcW w:w="197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瑶政办</w:t>
            </w:r>
          </w:p>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〔2017〕35号</w:t>
            </w:r>
          </w:p>
        </w:tc>
        <w:tc>
          <w:tcPr>
            <w:tcW w:w="47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《瑶海区构建“六项机制”强化安全生产风险管控工作实施方案》</w:t>
            </w:r>
          </w:p>
        </w:tc>
        <w:tc>
          <w:tcPr>
            <w:tcW w:w="162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2017年8月14日</w:t>
            </w:r>
          </w:p>
        </w:tc>
        <w:tc>
          <w:tcPr>
            <w:tcW w:w="190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2022年8月14日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20"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18</w:t>
            </w:r>
          </w:p>
        </w:tc>
        <w:tc>
          <w:tcPr>
            <w:tcW w:w="197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瑶政办</w:t>
            </w:r>
          </w:p>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〔2017〕1号</w:t>
            </w:r>
          </w:p>
        </w:tc>
        <w:tc>
          <w:tcPr>
            <w:tcW w:w="471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《关于扎实开展瑶海区新能源汽车充电基础设施建设的通知》</w:t>
            </w:r>
          </w:p>
        </w:tc>
        <w:tc>
          <w:tcPr>
            <w:tcW w:w="162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2017年2月14日</w:t>
            </w:r>
          </w:p>
        </w:tc>
        <w:tc>
          <w:tcPr>
            <w:tcW w:w="190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2020年2月14日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8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19</w:t>
            </w:r>
          </w:p>
        </w:tc>
        <w:tc>
          <w:tcPr>
            <w:tcW w:w="197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瑶政办</w:t>
            </w:r>
          </w:p>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〔2017〕20号</w:t>
            </w:r>
          </w:p>
        </w:tc>
        <w:tc>
          <w:tcPr>
            <w:tcW w:w="471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《瑶海区老楼危楼安全突发事件应急预案》</w:t>
            </w:r>
          </w:p>
        </w:tc>
        <w:tc>
          <w:tcPr>
            <w:tcW w:w="162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2017年6月16日</w:t>
            </w:r>
          </w:p>
        </w:tc>
        <w:tc>
          <w:tcPr>
            <w:tcW w:w="190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2020年6月16日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96"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w:t>
            </w:r>
          </w:p>
        </w:tc>
        <w:tc>
          <w:tcPr>
            <w:tcW w:w="197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瑶政办</w:t>
            </w:r>
          </w:p>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〔2017〕16号</w:t>
            </w:r>
          </w:p>
        </w:tc>
        <w:tc>
          <w:tcPr>
            <w:tcW w:w="471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《瑶海区人民政府关于2017年瑶海区义务教育招生入学工作实施方案》</w:t>
            </w:r>
          </w:p>
        </w:tc>
        <w:tc>
          <w:tcPr>
            <w:tcW w:w="162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2017年5月27日</w:t>
            </w:r>
          </w:p>
        </w:tc>
        <w:tc>
          <w:tcPr>
            <w:tcW w:w="190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2018年5月27日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26"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21</w:t>
            </w:r>
          </w:p>
        </w:tc>
        <w:tc>
          <w:tcPr>
            <w:tcW w:w="197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瑶政</w:t>
            </w:r>
          </w:p>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〔2017〕16号</w:t>
            </w:r>
          </w:p>
        </w:tc>
        <w:tc>
          <w:tcPr>
            <w:tcW w:w="471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《2017年瑶海区扶持产业发展“1+7”政策体系》</w:t>
            </w:r>
          </w:p>
        </w:tc>
        <w:tc>
          <w:tcPr>
            <w:tcW w:w="162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2017年1月1日</w:t>
            </w:r>
          </w:p>
        </w:tc>
        <w:tc>
          <w:tcPr>
            <w:tcW w:w="190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2018年1月1日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06"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22</w:t>
            </w:r>
          </w:p>
        </w:tc>
        <w:tc>
          <w:tcPr>
            <w:tcW w:w="197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瑶政办</w:t>
            </w:r>
          </w:p>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〔2017〕32号</w:t>
            </w:r>
          </w:p>
        </w:tc>
        <w:tc>
          <w:tcPr>
            <w:tcW w:w="471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《瑶海区危险化学品安全综合治理实施方案》</w:t>
            </w:r>
          </w:p>
        </w:tc>
        <w:tc>
          <w:tcPr>
            <w:tcW w:w="162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2017年7月25日</w:t>
            </w:r>
          </w:p>
        </w:tc>
        <w:tc>
          <w:tcPr>
            <w:tcW w:w="190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2020年7月25日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6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23</w:t>
            </w:r>
          </w:p>
        </w:tc>
        <w:tc>
          <w:tcPr>
            <w:tcW w:w="197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瑶政办</w:t>
            </w:r>
          </w:p>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〔2017〕63号</w:t>
            </w:r>
          </w:p>
        </w:tc>
        <w:tc>
          <w:tcPr>
            <w:tcW w:w="471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《瑶海求既有建筑二次装饰装修工程监督管理工作方案》</w:t>
            </w:r>
          </w:p>
        </w:tc>
        <w:tc>
          <w:tcPr>
            <w:tcW w:w="162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2017年11月22日</w:t>
            </w:r>
          </w:p>
        </w:tc>
        <w:tc>
          <w:tcPr>
            <w:tcW w:w="190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2020年11月22日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5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24</w:t>
            </w:r>
          </w:p>
        </w:tc>
        <w:tc>
          <w:tcPr>
            <w:tcW w:w="197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瑶政</w:t>
            </w:r>
          </w:p>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〔2017〕25号</w:t>
            </w:r>
          </w:p>
        </w:tc>
        <w:tc>
          <w:tcPr>
            <w:tcW w:w="471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《瑶海区人民政府关于进一步做好新形势下就业创业工作的实施意见》</w:t>
            </w:r>
          </w:p>
        </w:tc>
        <w:tc>
          <w:tcPr>
            <w:tcW w:w="162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2017年11月23日</w:t>
            </w:r>
          </w:p>
        </w:tc>
        <w:tc>
          <w:tcPr>
            <w:tcW w:w="190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2020年11月23日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86"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25</w:t>
            </w:r>
          </w:p>
        </w:tc>
        <w:tc>
          <w:tcPr>
            <w:tcW w:w="197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瑶政办</w:t>
            </w:r>
          </w:p>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〔2016〕8号</w:t>
            </w:r>
          </w:p>
        </w:tc>
        <w:tc>
          <w:tcPr>
            <w:tcW w:w="471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《瑶海区税融通工作实施细则》</w:t>
            </w:r>
          </w:p>
        </w:tc>
        <w:tc>
          <w:tcPr>
            <w:tcW w:w="162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2016年1月24日</w:t>
            </w:r>
          </w:p>
        </w:tc>
        <w:tc>
          <w:tcPr>
            <w:tcW w:w="190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2019年1月24日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6"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26</w:t>
            </w:r>
          </w:p>
        </w:tc>
        <w:tc>
          <w:tcPr>
            <w:tcW w:w="197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瑶政</w:t>
            </w:r>
          </w:p>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﹝2016﹞21号</w:t>
            </w:r>
          </w:p>
        </w:tc>
        <w:tc>
          <w:tcPr>
            <w:tcW w:w="471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《2016年瑶海区中小学幼儿园招生工作实施方案》</w:t>
            </w:r>
          </w:p>
        </w:tc>
        <w:tc>
          <w:tcPr>
            <w:tcW w:w="162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2016年5月26日</w:t>
            </w:r>
          </w:p>
        </w:tc>
        <w:tc>
          <w:tcPr>
            <w:tcW w:w="190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2017年5月26日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76"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27</w:t>
            </w:r>
          </w:p>
        </w:tc>
        <w:tc>
          <w:tcPr>
            <w:tcW w:w="197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瑶政办</w:t>
            </w:r>
          </w:p>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〔2016〕6号</w:t>
            </w:r>
          </w:p>
        </w:tc>
        <w:tc>
          <w:tcPr>
            <w:tcW w:w="471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《瑶海区宗教活动场所节假日安全保障工作应急处置预案》</w:t>
            </w:r>
          </w:p>
        </w:tc>
        <w:tc>
          <w:tcPr>
            <w:tcW w:w="162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2016年2月5日</w:t>
            </w:r>
          </w:p>
        </w:tc>
        <w:tc>
          <w:tcPr>
            <w:tcW w:w="190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2021年2月5日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6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28</w:t>
            </w:r>
          </w:p>
        </w:tc>
        <w:tc>
          <w:tcPr>
            <w:tcW w:w="197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瑶政办</w:t>
            </w:r>
          </w:p>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〔2016〕5号</w:t>
            </w:r>
          </w:p>
        </w:tc>
        <w:tc>
          <w:tcPr>
            <w:tcW w:w="471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《关于加强安全生产监管执法的实施方案》</w:t>
            </w:r>
          </w:p>
        </w:tc>
        <w:tc>
          <w:tcPr>
            <w:tcW w:w="162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2016年1月29日</w:t>
            </w:r>
          </w:p>
        </w:tc>
        <w:tc>
          <w:tcPr>
            <w:tcW w:w="190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2021年1月29日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90"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29</w:t>
            </w:r>
          </w:p>
        </w:tc>
        <w:tc>
          <w:tcPr>
            <w:tcW w:w="197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瑶政办</w:t>
            </w:r>
          </w:p>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〔2016〕41号</w:t>
            </w:r>
          </w:p>
        </w:tc>
        <w:tc>
          <w:tcPr>
            <w:tcW w:w="471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《瑶海区中小学午餐服务工作实施方案》</w:t>
            </w:r>
          </w:p>
        </w:tc>
        <w:tc>
          <w:tcPr>
            <w:tcW w:w="162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2016年9月23日</w:t>
            </w:r>
          </w:p>
        </w:tc>
        <w:tc>
          <w:tcPr>
            <w:tcW w:w="190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2021年9月23日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4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30</w:t>
            </w:r>
          </w:p>
        </w:tc>
        <w:tc>
          <w:tcPr>
            <w:tcW w:w="197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瑶政</w:t>
            </w:r>
          </w:p>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〔2016〕31号</w:t>
            </w:r>
          </w:p>
        </w:tc>
        <w:tc>
          <w:tcPr>
            <w:tcW w:w="471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《合肥市瑶海区人民政府关于加快推进医疗卫生与养老服务相结合的实施意见》</w:t>
            </w:r>
          </w:p>
        </w:tc>
        <w:tc>
          <w:tcPr>
            <w:tcW w:w="162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2016年9月28日</w:t>
            </w:r>
          </w:p>
        </w:tc>
        <w:tc>
          <w:tcPr>
            <w:tcW w:w="190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2021年9月28日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06"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31</w:t>
            </w:r>
          </w:p>
        </w:tc>
        <w:tc>
          <w:tcPr>
            <w:tcW w:w="197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瑶政</w:t>
            </w:r>
          </w:p>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〔2016〕14号</w:t>
            </w:r>
          </w:p>
        </w:tc>
        <w:tc>
          <w:tcPr>
            <w:tcW w:w="471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《瑶海区突发事件总体应急预案》</w:t>
            </w:r>
          </w:p>
        </w:tc>
        <w:tc>
          <w:tcPr>
            <w:tcW w:w="162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2016年5月9日</w:t>
            </w:r>
          </w:p>
        </w:tc>
        <w:tc>
          <w:tcPr>
            <w:tcW w:w="190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2019年5月9日</w:t>
            </w:r>
          </w:p>
        </w:tc>
      </w:tr>
    </w:tbl>
    <w:p>
      <w:pPr>
        <w:keepNext w:val="0"/>
        <w:keepLines w:val="0"/>
        <w:widowControl w:val="0"/>
        <w:suppressLineNumbers w:val="0"/>
        <w:adjustRightInd w:val="0"/>
        <w:spacing w:before="0" w:beforeAutospacing="0" w:after="0" w:afterAutospacing="0" w:line="320" w:lineRule="exact"/>
        <w:ind w:left="0" w:right="0"/>
        <w:jc w:val="both"/>
      </w:pPr>
    </w:p>
    <w:p>
      <w:pPr>
        <w:keepNext w:val="0"/>
        <w:keepLines w:val="0"/>
        <w:widowControl w:val="0"/>
        <w:suppressLineNumbers w:val="0"/>
        <w:adjustRightInd w:val="0"/>
        <w:spacing w:before="0" w:beforeAutospacing="0" w:after="0" w:afterAutospacing="0" w:line="320" w:lineRule="exact"/>
        <w:ind w:left="0" w:right="0"/>
        <w:jc w:val="both"/>
      </w:pPr>
    </w:p>
    <w:p>
      <w:pPr>
        <w:keepNext w:val="0"/>
        <w:keepLines w:val="0"/>
        <w:widowControl w:val="0"/>
        <w:suppressLineNumbers w:val="0"/>
        <w:adjustRightInd w:val="0"/>
        <w:spacing w:before="0" w:beforeAutospacing="0" w:after="0" w:afterAutospacing="0" w:line="320" w:lineRule="exact"/>
        <w:ind w:left="0" w:right="0"/>
        <w:jc w:val="both"/>
      </w:pPr>
      <w:r>
        <w:rPr>
          <w:rFonts w:hint="eastAsia" w:ascii="黑体" w:hAnsi="宋体" w:eastAsia="黑体" w:cs="黑体"/>
          <w:kern w:val="2"/>
          <w:sz w:val="32"/>
          <w:szCs w:val="32"/>
          <w:shd w:val="clear" w:fill="FFFFFF"/>
          <w:lang w:val="en-US" w:eastAsia="zh-CN" w:bidi="ar"/>
        </w:rPr>
        <w:t>附件7</w:t>
      </w:r>
    </w:p>
    <w:p>
      <w:pPr>
        <w:keepNext w:val="0"/>
        <w:keepLines w:val="0"/>
        <w:widowControl/>
        <w:suppressLineNumbers w:val="0"/>
        <w:adjustRightInd w:val="0"/>
        <w:spacing w:before="0" w:beforeAutospacing="0" w:after="0" w:afterAutospacing="0" w:line="540" w:lineRule="exact"/>
        <w:ind w:left="0" w:right="0"/>
        <w:jc w:val="center"/>
      </w:pPr>
      <w:r>
        <w:rPr>
          <w:rFonts w:hint="default" w:ascii="方正小标宋简体" w:hAnsi="方正小标宋简体" w:eastAsia="方正小标宋简体" w:cs="方正小标宋简体"/>
          <w:kern w:val="2"/>
          <w:sz w:val="40"/>
          <w:szCs w:val="40"/>
          <w:shd w:val="clear" w:fill="FFFFFF"/>
          <w:lang w:val="en-US" w:eastAsia="zh-CN" w:bidi="ar"/>
        </w:rPr>
        <w:t>失效的区政府部门规范性文件目录</w:t>
      </w:r>
    </w:p>
    <w:tbl>
      <w:tblPr>
        <w:tblW w:w="10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615"/>
        <w:gridCol w:w="1959"/>
        <w:gridCol w:w="4515"/>
        <w:gridCol w:w="181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5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序号</w:t>
            </w:r>
          </w:p>
        </w:tc>
        <w:tc>
          <w:tcPr>
            <w:tcW w:w="19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文号</w:t>
            </w:r>
          </w:p>
        </w:tc>
        <w:tc>
          <w:tcPr>
            <w:tcW w:w="45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标题</w:t>
            </w:r>
          </w:p>
        </w:tc>
        <w:tc>
          <w:tcPr>
            <w:tcW w:w="18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发文时间</w:t>
            </w:r>
          </w:p>
        </w:tc>
        <w:tc>
          <w:tcPr>
            <w:tcW w:w="1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b w:val="0"/>
                <w:bCs w:val="0"/>
                <w:color w:val="333333"/>
                <w:kern w:val="2"/>
                <w:sz w:val="28"/>
                <w:szCs w:val="28"/>
                <w:bdr w:val="none" w:color="auto" w:sz="0" w:space="0"/>
                <w:lang w:val="en-US" w:eastAsia="zh-CN" w:bidi="ar"/>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6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1</w:t>
            </w:r>
          </w:p>
        </w:tc>
        <w:tc>
          <w:tcPr>
            <w:tcW w:w="19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瑶民﹝2022﹞91号</w:t>
            </w:r>
          </w:p>
        </w:tc>
        <w:tc>
          <w:tcPr>
            <w:tcW w:w="45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《瑶海区养老服务和智慧养老实施方案》</w:t>
            </w:r>
          </w:p>
        </w:tc>
        <w:tc>
          <w:tcPr>
            <w:tcW w:w="18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2021年8月11日</w:t>
            </w:r>
          </w:p>
        </w:tc>
        <w:tc>
          <w:tcPr>
            <w:tcW w:w="1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6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w:t>
            </w:r>
          </w:p>
        </w:tc>
        <w:tc>
          <w:tcPr>
            <w:tcW w:w="19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瑶民﹝2021﹞20号</w:t>
            </w:r>
          </w:p>
        </w:tc>
        <w:tc>
          <w:tcPr>
            <w:tcW w:w="45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《瑶海区家庭养老床位建设方案》</w:t>
            </w:r>
          </w:p>
        </w:tc>
        <w:tc>
          <w:tcPr>
            <w:tcW w:w="18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2021年10月11日</w:t>
            </w:r>
          </w:p>
        </w:tc>
        <w:tc>
          <w:tcPr>
            <w:tcW w:w="1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6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3</w:t>
            </w:r>
          </w:p>
        </w:tc>
        <w:tc>
          <w:tcPr>
            <w:tcW w:w="19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瑶民﹝2021﹞65号</w:t>
            </w:r>
          </w:p>
        </w:tc>
        <w:tc>
          <w:tcPr>
            <w:tcW w:w="45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《瑶海区养老服务和智慧养老实施细则》</w:t>
            </w:r>
          </w:p>
        </w:tc>
        <w:tc>
          <w:tcPr>
            <w:tcW w:w="18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2021年8月11日</w:t>
            </w:r>
          </w:p>
        </w:tc>
        <w:tc>
          <w:tcPr>
            <w:tcW w:w="1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6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4</w:t>
            </w:r>
          </w:p>
        </w:tc>
        <w:tc>
          <w:tcPr>
            <w:tcW w:w="19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瑶民﹝2021﹞104号</w:t>
            </w:r>
          </w:p>
        </w:tc>
        <w:tc>
          <w:tcPr>
            <w:tcW w:w="45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《瑶海区关于扩大政府购买居家养老服务保障范围的试点方案》</w:t>
            </w:r>
          </w:p>
        </w:tc>
        <w:tc>
          <w:tcPr>
            <w:tcW w:w="18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2021年11月30日</w:t>
            </w:r>
          </w:p>
        </w:tc>
        <w:tc>
          <w:tcPr>
            <w:tcW w:w="1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2022年11月30日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5</w:t>
            </w:r>
          </w:p>
        </w:tc>
        <w:tc>
          <w:tcPr>
            <w:tcW w:w="19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瑶民</w:t>
            </w:r>
          </w:p>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﹝2020﹞69号</w:t>
            </w:r>
          </w:p>
        </w:tc>
        <w:tc>
          <w:tcPr>
            <w:tcW w:w="45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《瑶海区高龄津贴发放管理细则》</w:t>
            </w:r>
          </w:p>
        </w:tc>
        <w:tc>
          <w:tcPr>
            <w:tcW w:w="18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2020年7月</w:t>
            </w:r>
          </w:p>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1日</w:t>
            </w:r>
          </w:p>
        </w:tc>
        <w:tc>
          <w:tcPr>
            <w:tcW w:w="1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2023年7月</w:t>
            </w:r>
          </w:p>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6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6</w:t>
            </w:r>
          </w:p>
        </w:tc>
        <w:tc>
          <w:tcPr>
            <w:tcW w:w="19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瑶民</w:t>
            </w:r>
          </w:p>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﹝2020﹞74号</w:t>
            </w:r>
          </w:p>
        </w:tc>
        <w:tc>
          <w:tcPr>
            <w:tcW w:w="45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《瑶海区综合为老服务中心建设实施方案》</w:t>
            </w:r>
          </w:p>
        </w:tc>
        <w:tc>
          <w:tcPr>
            <w:tcW w:w="18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2020年7月</w:t>
            </w:r>
          </w:p>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1日</w:t>
            </w:r>
          </w:p>
        </w:tc>
        <w:tc>
          <w:tcPr>
            <w:tcW w:w="1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2023年7月</w:t>
            </w:r>
          </w:p>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6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7</w:t>
            </w:r>
          </w:p>
        </w:tc>
        <w:tc>
          <w:tcPr>
            <w:tcW w:w="19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瑶民</w:t>
            </w:r>
          </w:p>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﹝2020﹞97号</w:t>
            </w:r>
          </w:p>
        </w:tc>
        <w:tc>
          <w:tcPr>
            <w:tcW w:w="45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《瑶海区养老服务合智慧养老实施细则》</w:t>
            </w:r>
          </w:p>
        </w:tc>
        <w:tc>
          <w:tcPr>
            <w:tcW w:w="18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2020年12月31日</w:t>
            </w:r>
          </w:p>
        </w:tc>
        <w:tc>
          <w:tcPr>
            <w:tcW w:w="1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2021年12月31日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6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8</w:t>
            </w:r>
          </w:p>
        </w:tc>
        <w:tc>
          <w:tcPr>
            <w:tcW w:w="19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瑶卫健﹝2020﹞32号</w:t>
            </w:r>
          </w:p>
        </w:tc>
        <w:tc>
          <w:tcPr>
            <w:tcW w:w="45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《瑶海区尘肺病防治攻坚行动实施方案》</w:t>
            </w:r>
          </w:p>
        </w:tc>
        <w:tc>
          <w:tcPr>
            <w:tcW w:w="18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2020年4月8日</w:t>
            </w:r>
          </w:p>
        </w:tc>
        <w:tc>
          <w:tcPr>
            <w:tcW w:w="1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both"/>
            </w:pPr>
            <w:r>
              <w:rPr>
                <w:rFonts w:hint="eastAsia" w:ascii="微软雅黑" w:hAnsi="微软雅黑" w:eastAsia="微软雅黑" w:cs="微软雅黑"/>
                <w:color w:val="333333"/>
                <w:kern w:val="2"/>
                <w:sz w:val="28"/>
                <w:szCs w:val="28"/>
                <w:bdr w:val="none" w:color="auto" w:sz="0" w:space="0"/>
                <w:lang w:val="en-US" w:eastAsia="zh-CN" w:bidi="ar"/>
              </w:rPr>
              <w:t>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6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9</w:t>
            </w:r>
          </w:p>
        </w:tc>
        <w:tc>
          <w:tcPr>
            <w:tcW w:w="19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合瑶民﹝2019﹞1号</w:t>
            </w:r>
          </w:p>
        </w:tc>
        <w:tc>
          <w:tcPr>
            <w:tcW w:w="45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《关于调整瑶海区城乡特困人员</w:t>
            </w:r>
          </w:p>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救助供养标准的通知》</w:t>
            </w:r>
          </w:p>
        </w:tc>
        <w:tc>
          <w:tcPr>
            <w:tcW w:w="18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2019年1月2日</w:t>
            </w:r>
          </w:p>
        </w:tc>
        <w:tc>
          <w:tcPr>
            <w:tcW w:w="1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2024年1月2日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6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10</w:t>
            </w:r>
          </w:p>
        </w:tc>
        <w:tc>
          <w:tcPr>
            <w:tcW w:w="19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瑶民﹝2019﹞45号</w:t>
            </w:r>
          </w:p>
        </w:tc>
        <w:tc>
          <w:tcPr>
            <w:tcW w:w="45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《瑶海区社会养老服务体系和养老智慧化建设实施细则》</w:t>
            </w:r>
          </w:p>
        </w:tc>
        <w:tc>
          <w:tcPr>
            <w:tcW w:w="18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2019年12月31日</w:t>
            </w:r>
          </w:p>
        </w:tc>
        <w:tc>
          <w:tcPr>
            <w:tcW w:w="1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2020年12月31日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6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11</w:t>
            </w:r>
          </w:p>
        </w:tc>
        <w:tc>
          <w:tcPr>
            <w:tcW w:w="19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合瑶民﹝2019﹞34号</w:t>
            </w:r>
          </w:p>
        </w:tc>
        <w:tc>
          <w:tcPr>
            <w:tcW w:w="45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《瑶海区困难残疾人生活补贴和重度残疾人护理补贴实施办法》</w:t>
            </w:r>
          </w:p>
        </w:tc>
        <w:tc>
          <w:tcPr>
            <w:tcW w:w="18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2019年6月28日</w:t>
            </w:r>
          </w:p>
        </w:tc>
        <w:tc>
          <w:tcPr>
            <w:tcW w:w="1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2022年6月28日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6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12</w:t>
            </w:r>
          </w:p>
        </w:tc>
        <w:tc>
          <w:tcPr>
            <w:tcW w:w="19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合瑶民﹝2019﹞16号</w:t>
            </w:r>
          </w:p>
        </w:tc>
        <w:tc>
          <w:tcPr>
            <w:tcW w:w="45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《关于开展区级社会团体和民办非企业单位2018年度检查的通知》</w:t>
            </w:r>
          </w:p>
        </w:tc>
        <w:tc>
          <w:tcPr>
            <w:tcW w:w="18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2019年3月22日</w:t>
            </w:r>
          </w:p>
        </w:tc>
        <w:tc>
          <w:tcPr>
            <w:tcW w:w="1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2020年3月22日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6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13</w:t>
            </w:r>
          </w:p>
        </w:tc>
        <w:tc>
          <w:tcPr>
            <w:tcW w:w="19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瑶卫健﹝2019﹞54号</w:t>
            </w:r>
          </w:p>
        </w:tc>
        <w:tc>
          <w:tcPr>
            <w:tcW w:w="45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《瑶海区社会心理服务体系建设试点工作实施方案（试行）》</w:t>
            </w:r>
          </w:p>
        </w:tc>
        <w:tc>
          <w:tcPr>
            <w:tcW w:w="18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2019年7月3日</w:t>
            </w:r>
          </w:p>
        </w:tc>
        <w:tc>
          <w:tcPr>
            <w:tcW w:w="1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2022年7月3日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6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14</w:t>
            </w:r>
          </w:p>
        </w:tc>
        <w:tc>
          <w:tcPr>
            <w:tcW w:w="19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瑶民</w:t>
            </w:r>
          </w:p>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﹝2019﹞45号</w:t>
            </w:r>
          </w:p>
        </w:tc>
        <w:tc>
          <w:tcPr>
            <w:tcW w:w="45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《瑶海区社会养老服务体系和养老智慧化建设实施细则》</w:t>
            </w:r>
          </w:p>
        </w:tc>
        <w:tc>
          <w:tcPr>
            <w:tcW w:w="18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2019年12月11日</w:t>
            </w:r>
          </w:p>
        </w:tc>
        <w:tc>
          <w:tcPr>
            <w:tcW w:w="1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2020年12月31日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6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15</w:t>
            </w:r>
          </w:p>
        </w:tc>
        <w:tc>
          <w:tcPr>
            <w:tcW w:w="19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合瑶民﹝2019﹞5号</w:t>
            </w:r>
          </w:p>
        </w:tc>
        <w:tc>
          <w:tcPr>
            <w:tcW w:w="45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《关于进一步加强低保对象动态管理的通知》</w:t>
            </w:r>
          </w:p>
        </w:tc>
        <w:tc>
          <w:tcPr>
            <w:tcW w:w="18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2019年2月11日</w:t>
            </w:r>
          </w:p>
        </w:tc>
        <w:tc>
          <w:tcPr>
            <w:tcW w:w="1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2022年2月11日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6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16</w:t>
            </w:r>
          </w:p>
        </w:tc>
        <w:tc>
          <w:tcPr>
            <w:tcW w:w="19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瑶教体﹝2018﹞223号</w:t>
            </w:r>
          </w:p>
        </w:tc>
        <w:tc>
          <w:tcPr>
            <w:tcW w:w="45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《瑶海区幼儿看护点“明厨亮灶”信息化建设实施方案》</w:t>
            </w:r>
          </w:p>
        </w:tc>
        <w:tc>
          <w:tcPr>
            <w:tcW w:w="18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2018年10月12日</w:t>
            </w:r>
          </w:p>
        </w:tc>
        <w:tc>
          <w:tcPr>
            <w:tcW w:w="1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2019年10月12日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17</w:t>
            </w:r>
          </w:p>
        </w:tc>
        <w:tc>
          <w:tcPr>
            <w:tcW w:w="19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瑶重建管﹝2017﹞88号</w:t>
            </w:r>
          </w:p>
        </w:tc>
        <w:tc>
          <w:tcPr>
            <w:tcW w:w="45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《瑶海区重点局建设工程项目管理单位考核办法（试行）》</w:t>
            </w:r>
          </w:p>
        </w:tc>
        <w:tc>
          <w:tcPr>
            <w:tcW w:w="18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2017年6月8日</w:t>
            </w:r>
          </w:p>
        </w:tc>
        <w:tc>
          <w:tcPr>
            <w:tcW w:w="1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2019年6月7日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6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18</w:t>
            </w:r>
          </w:p>
        </w:tc>
        <w:tc>
          <w:tcPr>
            <w:tcW w:w="19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合瑶民﹝2017﹞41号</w:t>
            </w:r>
          </w:p>
        </w:tc>
        <w:tc>
          <w:tcPr>
            <w:tcW w:w="45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《瑶海区困难残疾人生活补贴和重度残疾人护理补贴实施办法》</w:t>
            </w:r>
          </w:p>
        </w:tc>
        <w:tc>
          <w:tcPr>
            <w:tcW w:w="18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2017年6月8日</w:t>
            </w:r>
          </w:p>
        </w:tc>
        <w:tc>
          <w:tcPr>
            <w:tcW w:w="1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2019年6月8日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16"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19</w:t>
            </w:r>
          </w:p>
        </w:tc>
        <w:tc>
          <w:tcPr>
            <w:tcW w:w="19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瑶市监发﹝2016﹞81号</w:t>
            </w:r>
          </w:p>
        </w:tc>
        <w:tc>
          <w:tcPr>
            <w:tcW w:w="45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《瑶海区特种设备事故应急预案》</w:t>
            </w:r>
          </w:p>
        </w:tc>
        <w:tc>
          <w:tcPr>
            <w:tcW w:w="18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2017年11月3日</w:t>
            </w:r>
          </w:p>
        </w:tc>
        <w:tc>
          <w:tcPr>
            <w:tcW w:w="1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right="0"/>
              <w:jc w:val="center"/>
            </w:pPr>
            <w:r>
              <w:rPr>
                <w:rFonts w:hint="eastAsia" w:ascii="微软雅黑" w:hAnsi="微软雅黑" w:eastAsia="微软雅黑" w:cs="微软雅黑"/>
                <w:color w:val="333333"/>
                <w:kern w:val="2"/>
                <w:sz w:val="28"/>
                <w:szCs w:val="28"/>
                <w:bdr w:val="none" w:color="auto" w:sz="0" w:space="0"/>
                <w:lang w:val="en-US" w:eastAsia="zh-CN" w:bidi="ar"/>
              </w:rPr>
              <w:t>2019年11月3日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51" w:hRule="atLeast"/>
          <w:jc w:val="center"/>
        </w:trPr>
        <w:tc>
          <w:tcPr>
            <w:tcW w:w="6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w:t>
            </w:r>
          </w:p>
        </w:tc>
        <w:tc>
          <w:tcPr>
            <w:tcW w:w="19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合瑶民﹝2016﹞32号</w:t>
            </w:r>
          </w:p>
        </w:tc>
        <w:tc>
          <w:tcPr>
            <w:tcW w:w="45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《瑶海区重度残疾人护理补贴实施办法》</w:t>
            </w:r>
          </w:p>
        </w:tc>
        <w:tc>
          <w:tcPr>
            <w:tcW w:w="18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2016年5月20日</w:t>
            </w:r>
          </w:p>
        </w:tc>
        <w:tc>
          <w:tcPr>
            <w:tcW w:w="1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pacing w:before="0" w:beforeAutospacing="0" w:after="0" w:afterAutospacing="0" w:line="320" w:lineRule="exact"/>
              <w:ind w:left="0" w:leftChars="0" w:right="0" w:rightChars="0"/>
              <w:jc w:val="center"/>
            </w:pPr>
            <w:r>
              <w:rPr>
                <w:rFonts w:hint="eastAsia" w:ascii="微软雅黑" w:hAnsi="微软雅黑" w:eastAsia="微软雅黑" w:cs="微软雅黑"/>
                <w:color w:val="333333"/>
                <w:kern w:val="2"/>
                <w:sz w:val="28"/>
                <w:szCs w:val="28"/>
                <w:bdr w:val="none" w:color="auto" w:sz="0" w:space="0"/>
                <w:lang w:val="en-US" w:eastAsia="zh-CN" w:bidi="ar"/>
              </w:rPr>
              <w:t>2018年5月20日</w:t>
            </w:r>
          </w:p>
        </w:tc>
      </w:tr>
    </w:tbl>
    <w:p>
      <w:pPr>
        <w:keepNext w:val="0"/>
        <w:keepLines w:val="0"/>
        <w:widowControl/>
        <w:suppressLineNumbers w:val="0"/>
        <w:spacing w:before="0" w:beforeAutospacing="0" w:after="0" w:afterAutospacing="0"/>
        <w:ind w:left="0" w:right="0"/>
        <w:jc w:val="left"/>
      </w:pPr>
      <w:r>
        <w:rPr>
          <w:rFonts w:hint="default" w:ascii="Times New Roman" w:hAnsi="Times New Roman" w:eastAsia="宋体" w:cs="Times New Roman"/>
          <w:kern w:val="2"/>
          <w:sz w:val="21"/>
          <w:szCs w:val="21"/>
          <w:shd w:val="clear" w:fill="FFFFFF"/>
          <w:lang w:val="en-US" w:eastAsia="zh-CN" w:bidi="ar"/>
        </w:rPr>
        <w:t xml:space="preserve"> </w:t>
      </w:r>
    </w:p>
    <w:p>
      <w:pPr>
        <w:pStyle w:val="3"/>
        <w:keepNext w:val="0"/>
        <w:keepLines w:val="0"/>
        <w:widowControl/>
        <w:suppressLineNumbers w:val="0"/>
      </w:pPr>
      <w:r>
        <w:rPr>
          <w:rFonts w:ascii="Times New Roman Bold" w:hAnsi="Times New Roman Bold" w:eastAsia="楷体_GB2312" w:cs="Times New Roman (标题 CS)"/>
          <w:b/>
          <w:bCs/>
          <w:kern w:val="2"/>
          <w:sz w:val="21"/>
          <w:szCs w:val="21"/>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color w:val="333333"/>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HelveticaNeue LT 43 LightEx"/>
    <w:panose1 w:val="00000000000000000000"/>
    <w:charset w:val="00"/>
    <w:family w:val="auto"/>
    <w:pitch w:val="default"/>
    <w:sig w:usb0="00000000" w:usb1="00000000" w:usb2="00000000" w:usb3="00000000" w:csb0="00000000" w:csb1="00000000"/>
  </w:font>
  <w:font w:name="HelveticaNeue LT 43 LightEx">
    <w:panose1 w:val="02000400000000000000"/>
    <w:charset w:val="00"/>
    <w:family w:val="auto"/>
    <w:pitch w:val="default"/>
    <w:sig w:usb0="00000003"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imes New Roman (标题 CS)">
    <w:altName w:val="Times New Roman"/>
    <w:panose1 w:val="00000000000000000000"/>
    <w:charset w:val="00"/>
    <w:family w:val="auto"/>
    <w:pitch w:val="default"/>
    <w:sig w:usb0="00000000" w:usb1="00000000" w:usb2="00000000" w:usb3="00000000" w:csb0="00000000" w:csb1="00000000"/>
  </w:font>
  <w:font w:name="Times New Roman Bold">
    <w:altName w:val="Times New Roman"/>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YmU2NWQ0NjkyM2U2NDA0ZjczYzhmMzk0ZTA4YzEifQ=="/>
  </w:docVars>
  <w:rsids>
    <w:rsidRoot w:val="00000000"/>
    <w:rsid w:val="3F024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20"/>
      <w:szCs w:val="20"/>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kern w:val="0"/>
      <w:sz w:val="18"/>
      <w:szCs w:val="18"/>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rPr>
      <w:sz w:val="24"/>
    </w:rPr>
  </w:style>
  <w:style w:type="character" w:styleId="7">
    <w:name w:val="Strong"/>
    <w:basedOn w:val="6"/>
    <w:qFormat/>
    <w:uiPriority w:val="0"/>
    <w:rPr>
      <w:b/>
      <w:bCs/>
    </w:rPr>
  </w:style>
  <w:style w:type="character" w:styleId="8">
    <w:name w:val="FollowedHyperlink"/>
    <w:basedOn w:val="6"/>
    <w:uiPriority w:val="0"/>
    <w:rPr>
      <w:color w:val="333333"/>
      <w:u w:val="none"/>
    </w:rPr>
  </w:style>
  <w:style w:type="character" w:styleId="9">
    <w:name w:val="HTML Definition"/>
    <w:basedOn w:val="6"/>
    <w:uiPriority w:val="0"/>
    <w:rPr>
      <w:i/>
      <w:iCs/>
    </w:rPr>
  </w:style>
  <w:style w:type="character" w:styleId="10">
    <w:name w:val="HTML Acronym"/>
    <w:basedOn w:val="6"/>
    <w:uiPriority w:val="0"/>
    <w:rPr>
      <w:bdr w:val="none" w:color="auto" w:sz="0" w:space="0"/>
    </w:rPr>
  </w:style>
  <w:style w:type="character" w:styleId="11">
    <w:name w:val="Hyperlink"/>
    <w:basedOn w:val="6"/>
    <w:uiPriority w:val="0"/>
    <w:rPr>
      <w:color w:val="333333"/>
      <w:u w:val="none"/>
    </w:rPr>
  </w:style>
  <w:style w:type="character" w:styleId="12">
    <w:name w:val="HTML Code"/>
    <w:basedOn w:val="6"/>
    <w:uiPriority w:val="0"/>
    <w:rPr>
      <w:rFonts w:hint="default" w:ascii="monospace" w:hAnsi="monospace" w:eastAsia="monospace" w:cs="monospace"/>
      <w:sz w:val="21"/>
      <w:szCs w:val="21"/>
    </w:rPr>
  </w:style>
  <w:style w:type="character" w:styleId="13">
    <w:name w:val="HTML Keyboard"/>
    <w:basedOn w:val="6"/>
    <w:uiPriority w:val="0"/>
    <w:rPr>
      <w:rFonts w:hint="default" w:ascii="monospace" w:hAnsi="monospace" w:eastAsia="monospace" w:cs="monospace"/>
      <w:sz w:val="21"/>
      <w:szCs w:val="21"/>
    </w:rPr>
  </w:style>
  <w:style w:type="character" w:styleId="14">
    <w:name w:val="HTML Sample"/>
    <w:basedOn w:val="6"/>
    <w:uiPriority w:val="0"/>
    <w:rPr>
      <w:rFonts w:ascii="monospace" w:hAnsi="monospace" w:eastAsia="monospace" w:cs="monospace"/>
      <w:sz w:val="21"/>
      <w:szCs w:val="21"/>
    </w:rPr>
  </w:style>
  <w:style w:type="character" w:customStyle="1" w:styleId="15">
    <w:name w:val="button"/>
    <w:basedOn w:val="6"/>
    <w:uiPriority w:val="0"/>
    <w:rPr>
      <w:bdr w:val="none" w:color="auto" w:sz="0" w:space="0"/>
    </w:rPr>
  </w:style>
  <w:style w:type="character" w:customStyle="1" w:styleId="16">
    <w:name w:val="tmpztreemove_arrow"/>
    <w:basedOn w:val="6"/>
    <w:uiPriority w:val="0"/>
    <w:rPr>
      <w:bdr w:val="none" w:color="auto" w:sz="0"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2024-10-25T07:16:40Z</dcterms:created>
  <dc:creator>82410</dc:creator>
  <cp:lastModifiedBy>rui323</cp:lastModifiedBy>
  <dcterms:modified xsi:type="dcterms:W3CDTF">2024-10-25T07:18:10Z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490C05DC6E824F93ACACED013AB0489C_12</vt:lpwstr>
  </property>
</Properties>
</file>