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BF8" w:rsidRDefault="005218DA">
      <w:pPr>
        <w:spacing w:line="600" w:lineRule="exact"/>
        <w:rPr>
          <w:rFonts w:ascii="Times New Roman" w:eastAsia="黑体" w:hAnsi="Times New Roman"/>
          <w:bCs/>
          <w:sz w:val="32"/>
          <w:szCs w:val="32"/>
        </w:rPr>
      </w:pPr>
      <w:r>
        <w:rPr>
          <w:rFonts w:ascii="Times New Roman" w:eastAsia="黑体" w:hAnsi="Times New Roman"/>
          <w:bCs/>
          <w:sz w:val="32"/>
          <w:szCs w:val="32"/>
        </w:rPr>
        <w:t>附件</w:t>
      </w:r>
      <w:r>
        <w:rPr>
          <w:rFonts w:ascii="Times New Roman" w:eastAsia="黑体" w:hAnsi="Times New Roman" w:hint="eastAsia"/>
          <w:bCs/>
          <w:sz w:val="32"/>
          <w:szCs w:val="32"/>
        </w:rPr>
        <w:t>3</w:t>
      </w:r>
    </w:p>
    <w:p w:rsidR="00307BF8" w:rsidRDefault="005218DA">
      <w:pPr>
        <w:spacing w:before="156" w:line="600" w:lineRule="exact"/>
        <w:ind w:right="119"/>
        <w:jc w:val="right"/>
        <w:rPr>
          <w:rFonts w:ascii="Times New Roman" w:eastAsia="华文楷体" w:hAnsi="Times New Roman"/>
          <w:bCs/>
          <w:sz w:val="24"/>
          <w:szCs w:val="24"/>
        </w:rPr>
      </w:pPr>
      <w:r>
        <w:rPr>
          <w:rFonts w:ascii="Times New Roman" w:hAnsi="Times New Roman"/>
          <w:bCs/>
          <w:sz w:val="24"/>
          <w:szCs w:val="24"/>
        </w:rPr>
        <w:t>项目序号</w:t>
      </w:r>
      <w:r>
        <w:rPr>
          <w:rFonts w:ascii="Times New Roman" w:eastAsia="华文楷体" w:hAnsi="Times New Roman" w:hint="eastAsia"/>
          <w:bCs/>
          <w:sz w:val="24"/>
          <w:szCs w:val="24"/>
        </w:rPr>
        <w:t>：</w:t>
      </w:r>
      <w:r>
        <w:rPr>
          <w:rFonts w:ascii="Times New Roman" w:eastAsia="华文楷体" w:hAnsi="Times New Roman"/>
          <w:bCs/>
          <w:sz w:val="24"/>
          <w:szCs w:val="24"/>
        </w:rPr>
        <w:t>340102222402000100012</w:t>
      </w:r>
    </w:p>
    <w:p w:rsidR="00307BF8" w:rsidRDefault="00307BF8">
      <w:pPr>
        <w:ind w:right="120"/>
        <w:jc w:val="right"/>
        <w:rPr>
          <w:rFonts w:ascii="Times New Roman" w:eastAsia="华文楷体" w:hAnsi="Times New Roman"/>
          <w:bCs/>
          <w:color w:val="000000" w:themeColor="text1"/>
          <w:sz w:val="24"/>
          <w:szCs w:val="24"/>
        </w:rPr>
      </w:pPr>
    </w:p>
    <w:p w:rsidR="00307BF8" w:rsidRDefault="00307BF8">
      <w:pPr>
        <w:ind w:right="120"/>
        <w:jc w:val="right"/>
        <w:rPr>
          <w:rFonts w:ascii="Times New Roman" w:eastAsia="华文楷体" w:hAnsi="Times New Roman"/>
          <w:bCs/>
          <w:color w:val="000000" w:themeColor="text1"/>
          <w:sz w:val="16"/>
          <w:szCs w:val="21"/>
        </w:rPr>
      </w:pPr>
    </w:p>
    <w:p w:rsidR="00307BF8" w:rsidRDefault="00307BF8">
      <w:pPr>
        <w:jc w:val="center"/>
        <w:rPr>
          <w:rFonts w:ascii="Times New Roman" w:eastAsia="黑体" w:hAnsi="Times New Roman"/>
          <w:bCs/>
          <w:color w:val="000000" w:themeColor="text1"/>
          <w:sz w:val="44"/>
        </w:rPr>
      </w:pPr>
      <w:bookmarkStart w:id="0" w:name="_GoBack"/>
      <w:bookmarkEnd w:id="0"/>
    </w:p>
    <w:p w:rsidR="00307BF8" w:rsidRDefault="00307BF8">
      <w:pPr>
        <w:jc w:val="center"/>
        <w:rPr>
          <w:rFonts w:ascii="Times New Roman" w:eastAsia="黑体" w:hAnsi="Times New Roman"/>
          <w:bCs/>
          <w:color w:val="000000" w:themeColor="text1"/>
          <w:sz w:val="44"/>
        </w:rPr>
      </w:pPr>
    </w:p>
    <w:p w:rsidR="00307BF8" w:rsidRDefault="005218DA">
      <w:pPr>
        <w:spacing w:line="600" w:lineRule="exact"/>
        <w:jc w:val="center"/>
        <w:rPr>
          <w:rFonts w:ascii="黑体" w:eastAsia="黑体" w:hAnsi="黑体" w:cs="黑体"/>
          <w:b/>
          <w:color w:val="000000" w:themeColor="text1"/>
          <w:sz w:val="44"/>
        </w:rPr>
      </w:pPr>
      <w:r>
        <w:rPr>
          <w:rFonts w:ascii="黑体" w:eastAsia="黑体" w:hAnsi="黑体" w:cs="黑体" w:hint="eastAsia"/>
          <w:b/>
          <w:color w:val="000000" w:themeColor="text1"/>
          <w:sz w:val="44"/>
        </w:rPr>
        <w:t>合肥市财政支出项目评价报告</w:t>
      </w:r>
    </w:p>
    <w:p w:rsidR="00307BF8" w:rsidRDefault="00307BF8">
      <w:pPr>
        <w:jc w:val="center"/>
        <w:rPr>
          <w:rFonts w:ascii="Times New Roman" w:eastAsia="楷体_GB2312" w:hAnsi="Times New Roman"/>
          <w:b/>
          <w:bCs/>
          <w:color w:val="000000" w:themeColor="text1"/>
          <w:sz w:val="32"/>
        </w:rPr>
      </w:pPr>
    </w:p>
    <w:p w:rsidR="00307BF8" w:rsidRDefault="00307BF8" w:rsidP="00CC3819">
      <w:pPr>
        <w:spacing w:beforeLines="50" w:afterLines="50"/>
        <w:ind w:firstLineChars="192" w:firstLine="614"/>
        <w:rPr>
          <w:rFonts w:ascii="Times New Roman" w:eastAsia="楷体_GB2312" w:hAnsi="Times New Roman"/>
          <w:color w:val="000000" w:themeColor="text1"/>
          <w:sz w:val="32"/>
        </w:rPr>
      </w:pPr>
    </w:p>
    <w:p w:rsidR="00307BF8" w:rsidRDefault="005218DA" w:rsidP="00CC3819">
      <w:pPr>
        <w:spacing w:beforeLines="50" w:afterLines="50"/>
        <w:ind w:leftChars="289" w:left="2207" w:hangingChars="500" w:hanging="1600"/>
        <w:rPr>
          <w:rFonts w:ascii="Times New Roman" w:eastAsia="楷体_GB2312" w:hAnsi="Times New Roman"/>
          <w:color w:val="000000" w:themeColor="text1"/>
          <w:sz w:val="32"/>
          <w:u w:val="single"/>
        </w:rPr>
      </w:pPr>
      <w:r>
        <w:rPr>
          <w:rFonts w:ascii="Times New Roman" w:eastAsia="楷体_GB2312" w:hAnsi="Times New Roman"/>
          <w:color w:val="000000" w:themeColor="text1"/>
          <w:sz w:val="32"/>
        </w:rPr>
        <w:t>项</w:t>
      </w:r>
      <w:r>
        <w:rPr>
          <w:rFonts w:ascii="Times New Roman" w:eastAsia="楷体_GB2312" w:hAnsi="Times New Roman"/>
          <w:color w:val="000000" w:themeColor="text1"/>
          <w:sz w:val="32"/>
        </w:rPr>
        <w:t xml:space="preserve">   </w:t>
      </w:r>
      <w:r>
        <w:rPr>
          <w:rFonts w:ascii="Times New Roman" w:eastAsia="楷体_GB2312" w:hAnsi="Times New Roman"/>
          <w:color w:val="000000" w:themeColor="text1"/>
          <w:sz w:val="32"/>
        </w:rPr>
        <w:t>目</w:t>
      </w:r>
      <w:r>
        <w:rPr>
          <w:rFonts w:ascii="Times New Roman" w:eastAsia="楷体_GB2312" w:hAnsi="Times New Roman"/>
          <w:color w:val="000000" w:themeColor="text1"/>
          <w:sz w:val="32"/>
        </w:rPr>
        <w:t xml:space="preserve">   </w:t>
      </w:r>
      <w:r>
        <w:rPr>
          <w:rFonts w:ascii="Times New Roman" w:eastAsia="楷体_GB2312" w:hAnsi="Times New Roman"/>
          <w:color w:val="000000" w:themeColor="text1"/>
          <w:sz w:val="32"/>
        </w:rPr>
        <w:t>名</w:t>
      </w:r>
      <w:r>
        <w:rPr>
          <w:rFonts w:ascii="Times New Roman" w:eastAsia="楷体_GB2312" w:hAnsi="Times New Roman"/>
          <w:color w:val="000000" w:themeColor="text1"/>
          <w:sz w:val="32"/>
        </w:rPr>
        <w:t xml:space="preserve">   </w:t>
      </w:r>
      <w:r>
        <w:rPr>
          <w:rFonts w:ascii="Times New Roman" w:eastAsia="楷体_GB2312" w:hAnsi="Times New Roman"/>
          <w:color w:val="000000" w:themeColor="text1"/>
          <w:sz w:val="32"/>
        </w:rPr>
        <w:t>称</w:t>
      </w:r>
      <w:r>
        <w:rPr>
          <w:rFonts w:ascii="Times New Roman" w:eastAsia="楷体_GB2312" w:hAnsi="Times New Roman"/>
          <w:color w:val="000000" w:themeColor="text1"/>
          <w:sz w:val="32"/>
        </w:rPr>
        <w:t xml:space="preserve"> </w:t>
      </w:r>
      <w:r>
        <w:rPr>
          <w:rFonts w:ascii="Times New Roman" w:eastAsia="楷体_GB2312" w:hAnsi="Times New Roman"/>
          <w:color w:val="000000" w:themeColor="text1"/>
          <w:sz w:val="32"/>
        </w:rPr>
        <w:t>：</w:t>
      </w:r>
      <w:r>
        <w:rPr>
          <w:rFonts w:ascii="Times New Roman" w:eastAsia="楷体_GB2312" w:hAnsi="Times New Roman" w:hint="eastAsia"/>
          <w:color w:val="000000" w:themeColor="text1"/>
          <w:sz w:val="32"/>
        </w:rPr>
        <w:t>教育教学及课后服务提升</w:t>
      </w:r>
    </w:p>
    <w:p w:rsidR="00307BF8" w:rsidRDefault="005218DA" w:rsidP="00CC3819">
      <w:pPr>
        <w:spacing w:beforeLines="50" w:afterLines="50"/>
        <w:ind w:leftChars="289" w:left="1887" w:hangingChars="400" w:hanging="1280"/>
        <w:rPr>
          <w:rFonts w:ascii="Times New Roman" w:eastAsia="楷体_GB2312" w:hAnsi="Times New Roman"/>
          <w:color w:val="000000" w:themeColor="text1"/>
          <w:sz w:val="32"/>
          <w:u w:val="single"/>
        </w:rPr>
      </w:pPr>
      <w:r>
        <w:rPr>
          <w:rFonts w:ascii="Times New Roman" w:eastAsia="楷体_GB2312" w:hAnsi="Times New Roman"/>
          <w:color w:val="000000" w:themeColor="text1"/>
          <w:sz w:val="32"/>
        </w:rPr>
        <w:t>项</w:t>
      </w:r>
      <w:r>
        <w:rPr>
          <w:rFonts w:ascii="Times New Roman" w:eastAsia="楷体_GB2312" w:hAnsi="Times New Roman"/>
          <w:color w:val="000000" w:themeColor="text1"/>
          <w:sz w:val="32"/>
        </w:rPr>
        <w:t xml:space="preserve">   </w:t>
      </w:r>
      <w:r>
        <w:rPr>
          <w:rFonts w:ascii="Times New Roman" w:eastAsia="楷体_GB2312" w:hAnsi="Times New Roman"/>
          <w:color w:val="000000" w:themeColor="text1"/>
          <w:sz w:val="32"/>
        </w:rPr>
        <w:t>目</w:t>
      </w:r>
      <w:r>
        <w:rPr>
          <w:rFonts w:ascii="Times New Roman" w:eastAsia="楷体_GB2312" w:hAnsi="Times New Roman"/>
          <w:color w:val="000000" w:themeColor="text1"/>
          <w:sz w:val="32"/>
        </w:rPr>
        <w:t xml:space="preserve">   </w:t>
      </w:r>
      <w:r>
        <w:rPr>
          <w:rFonts w:ascii="Times New Roman" w:eastAsia="楷体_GB2312" w:hAnsi="Times New Roman"/>
          <w:color w:val="000000" w:themeColor="text1"/>
          <w:sz w:val="32"/>
        </w:rPr>
        <w:t>单</w:t>
      </w:r>
      <w:r>
        <w:rPr>
          <w:rFonts w:ascii="Times New Roman" w:eastAsia="楷体_GB2312" w:hAnsi="Times New Roman"/>
          <w:color w:val="000000" w:themeColor="text1"/>
          <w:sz w:val="32"/>
        </w:rPr>
        <w:t xml:space="preserve">   </w:t>
      </w:r>
      <w:r>
        <w:rPr>
          <w:rFonts w:ascii="Times New Roman" w:eastAsia="楷体_GB2312" w:hAnsi="Times New Roman"/>
          <w:color w:val="000000" w:themeColor="text1"/>
          <w:sz w:val="32"/>
        </w:rPr>
        <w:t>位</w:t>
      </w:r>
      <w:r>
        <w:rPr>
          <w:rFonts w:ascii="Times New Roman" w:eastAsia="楷体_GB2312" w:hAnsi="Times New Roman"/>
          <w:color w:val="000000" w:themeColor="text1"/>
          <w:sz w:val="32"/>
        </w:rPr>
        <w:t xml:space="preserve"> </w:t>
      </w:r>
      <w:r>
        <w:rPr>
          <w:rFonts w:ascii="Times New Roman" w:eastAsia="楷体_GB2312" w:hAnsi="Times New Roman"/>
          <w:color w:val="000000" w:themeColor="text1"/>
          <w:sz w:val="32"/>
        </w:rPr>
        <w:t>：瑶海区教体局</w:t>
      </w:r>
    </w:p>
    <w:p w:rsidR="00307BF8" w:rsidRDefault="005218DA" w:rsidP="00CC3819">
      <w:pPr>
        <w:spacing w:beforeLines="50" w:afterLines="50"/>
        <w:ind w:leftChars="289" w:left="1887" w:hangingChars="400" w:hanging="1280"/>
        <w:rPr>
          <w:rFonts w:ascii="Times New Roman" w:eastAsia="楷体_GB2312" w:hAnsi="Times New Roman"/>
          <w:color w:val="000000" w:themeColor="text1"/>
          <w:sz w:val="32"/>
          <w:u w:val="single"/>
        </w:rPr>
      </w:pPr>
      <w:r>
        <w:rPr>
          <w:rFonts w:ascii="Times New Roman" w:eastAsia="楷体_GB2312" w:hAnsi="Times New Roman"/>
          <w:color w:val="000000" w:themeColor="text1"/>
          <w:sz w:val="32"/>
        </w:rPr>
        <w:t>项目责任人</w:t>
      </w:r>
      <w:r>
        <w:rPr>
          <w:rFonts w:ascii="Times New Roman" w:eastAsia="楷体_GB2312" w:hAnsi="Times New Roman"/>
          <w:color w:val="000000" w:themeColor="text1"/>
          <w:sz w:val="32"/>
        </w:rPr>
        <w:t xml:space="preserve"> </w:t>
      </w:r>
      <w:r>
        <w:rPr>
          <w:rFonts w:ascii="Times New Roman" w:eastAsia="楷体_GB2312" w:hAnsi="Times New Roman"/>
          <w:color w:val="000000" w:themeColor="text1"/>
          <w:sz w:val="32"/>
        </w:rPr>
        <w:t>（签字）：</w:t>
      </w:r>
      <w:r>
        <w:rPr>
          <w:rFonts w:ascii="Times New Roman" w:eastAsia="楷体_GB2312" w:hAnsi="Times New Roman" w:hint="eastAsia"/>
          <w:color w:val="000000" w:themeColor="text1"/>
          <w:sz w:val="32"/>
        </w:rPr>
        <w:t>付京</w:t>
      </w:r>
    </w:p>
    <w:p w:rsidR="00307BF8" w:rsidRDefault="005218DA" w:rsidP="00CC3819">
      <w:pPr>
        <w:spacing w:beforeLines="50" w:afterLines="50"/>
        <w:ind w:firstLineChars="192" w:firstLine="614"/>
        <w:rPr>
          <w:rFonts w:ascii="Times New Roman" w:eastAsia="楷体_GB2312" w:hAnsi="Times New Roman"/>
          <w:color w:val="000000" w:themeColor="text1"/>
          <w:sz w:val="32"/>
          <w:u w:val="single"/>
        </w:rPr>
      </w:pPr>
      <w:r>
        <w:rPr>
          <w:rFonts w:ascii="Times New Roman" w:eastAsia="楷体_GB2312" w:hAnsi="Times New Roman"/>
          <w:color w:val="000000" w:themeColor="text1"/>
          <w:sz w:val="32"/>
        </w:rPr>
        <w:t>主</w:t>
      </w:r>
      <w:r>
        <w:rPr>
          <w:rFonts w:ascii="Times New Roman" w:eastAsia="楷体_GB2312" w:hAnsi="Times New Roman"/>
          <w:color w:val="000000" w:themeColor="text1"/>
          <w:sz w:val="32"/>
        </w:rPr>
        <w:t xml:space="preserve"> </w:t>
      </w:r>
      <w:r>
        <w:rPr>
          <w:rFonts w:ascii="Times New Roman" w:eastAsia="楷体_GB2312" w:hAnsi="Times New Roman"/>
          <w:color w:val="000000" w:themeColor="text1"/>
          <w:sz w:val="32"/>
        </w:rPr>
        <w:t>管</w:t>
      </w:r>
      <w:r>
        <w:rPr>
          <w:rFonts w:ascii="Times New Roman" w:eastAsia="楷体_GB2312" w:hAnsi="Times New Roman"/>
          <w:color w:val="000000" w:themeColor="text1"/>
          <w:sz w:val="32"/>
        </w:rPr>
        <w:t xml:space="preserve"> </w:t>
      </w:r>
      <w:r>
        <w:rPr>
          <w:rFonts w:ascii="Times New Roman" w:eastAsia="楷体_GB2312" w:hAnsi="Times New Roman"/>
          <w:color w:val="000000" w:themeColor="text1"/>
          <w:sz w:val="32"/>
        </w:rPr>
        <w:t>部</w:t>
      </w:r>
      <w:r>
        <w:rPr>
          <w:rFonts w:ascii="Times New Roman" w:eastAsia="楷体_GB2312" w:hAnsi="Times New Roman"/>
          <w:color w:val="000000" w:themeColor="text1"/>
          <w:sz w:val="32"/>
        </w:rPr>
        <w:t xml:space="preserve"> </w:t>
      </w:r>
      <w:r>
        <w:rPr>
          <w:rFonts w:ascii="Times New Roman" w:eastAsia="楷体_GB2312" w:hAnsi="Times New Roman"/>
          <w:color w:val="000000" w:themeColor="text1"/>
          <w:sz w:val="32"/>
        </w:rPr>
        <w:t>门（盖章）：</w:t>
      </w:r>
      <w:r>
        <w:rPr>
          <w:rFonts w:ascii="Times New Roman" w:eastAsia="楷体_GB2312" w:hAnsi="Times New Roman" w:hint="eastAsia"/>
          <w:color w:val="000000" w:themeColor="text1"/>
          <w:sz w:val="32"/>
        </w:rPr>
        <w:t xml:space="preserve">  </w:t>
      </w:r>
      <w:r>
        <w:rPr>
          <w:rFonts w:ascii="Times New Roman" w:eastAsia="楷体_GB2312" w:hAnsi="Times New Roman" w:hint="eastAsia"/>
          <w:color w:val="000000" w:themeColor="text1"/>
          <w:sz w:val="32"/>
        </w:rPr>
        <w:t>区教体局</w:t>
      </w:r>
    </w:p>
    <w:p w:rsidR="00307BF8" w:rsidRDefault="00307BF8" w:rsidP="00CC3819">
      <w:pPr>
        <w:spacing w:beforeLines="50" w:afterLines="50"/>
        <w:ind w:firstLineChars="192" w:firstLine="614"/>
        <w:rPr>
          <w:rFonts w:ascii="Times New Roman" w:eastAsia="楷体_GB2312" w:hAnsi="Times New Roman"/>
          <w:color w:val="000000" w:themeColor="text1"/>
          <w:sz w:val="32"/>
        </w:rPr>
      </w:pPr>
    </w:p>
    <w:p w:rsidR="00307BF8" w:rsidRDefault="00307BF8">
      <w:pPr>
        <w:ind w:firstLineChars="192" w:firstLine="614"/>
        <w:jc w:val="center"/>
        <w:rPr>
          <w:rFonts w:ascii="Times New Roman" w:eastAsia="楷体_GB2312" w:hAnsi="Times New Roman"/>
          <w:color w:val="000000" w:themeColor="text1"/>
          <w:sz w:val="32"/>
        </w:rPr>
      </w:pPr>
    </w:p>
    <w:p w:rsidR="00307BF8" w:rsidRDefault="005218DA">
      <w:pPr>
        <w:spacing w:line="600" w:lineRule="exact"/>
        <w:jc w:val="center"/>
        <w:rPr>
          <w:rFonts w:ascii="黑体" w:eastAsia="黑体" w:hAnsi="黑体" w:cs="黑体"/>
          <w:bCs/>
          <w:sz w:val="44"/>
          <w:szCs w:val="24"/>
        </w:rPr>
      </w:pPr>
      <w:r>
        <w:rPr>
          <w:rFonts w:ascii="Times New Roman" w:eastAsia="楷体" w:hAnsi="Times New Roman"/>
          <w:color w:val="000000" w:themeColor="text1"/>
          <w:sz w:val="32"/>
        </w:rPr>
        <w:t xml:space="preserve">      202</w:t>
      </w:r>
      <w:r>
        <w:rPr>
          <w:rFonts w:ascii="Times New Roman" w:eastAsia="楷体" w:hAnsi="Times New Roman" w:hint="eastAsia"/>
          <w:color w:val="000000" w:themeColor="text1"/>
          <w:sz w:val="32"/>
        </w:rPr>
        <w:t>4</w:t>
      </w:r>
      <w:r>
        <w:rPr>
          <w:rFonts w:ascii="Times New Roman" w:eastAsia="楷体_GB2312" w:hAnsi="Times New Roman"/>
          <w:color w:val="000000" w:themeColor="text1"/>
          <w:sz w:val="32"/>
        </w:rPr>
        <w:t>年</w:t>
      </w:r>
      <w:r>
        <w:rPr>
          <w:rFonts w:ascii="Times New Roman" w:eastAsia="楷体" w:hAnsi="Times New Roman" w:hint="eastAsia"/>
          <w:color w:val="000000" w:themeColor="text1"/>
          <w:sz w:val="32"/>
        </w:rPr>
        <w:t>3</w:t>
      </w:r>
      <w:r>
        <w:rPr>
          <w:rFonts w:ascii="Times New Roman" w:eastAsia="楷体_GB2312" w:hAnsi="Times New Roman"/>
          <w:color w:val="000000" w:themeColor="text1"/>
          <w:sz w:val="32"/>
        </w:rPr>
        <w:t>月</w:t>
      </w:r>
      <w:r>
        <w:rPr>
          <w:rFonts w:ascii="Times New Roman" w:eastAsia="楷体_GB2312" w:hAnsi="Times New Roman"/>
          <w:color w:val="000000" w:themeColor="text1"/>
          <w:sz w:val="32"/>
        </w:rPr>
        <w:br w:type="page"/>
      </w:r>
      <w:r>
        <w:rPr>
          <w:rFonts w:ascii="黑体" w:eastAsia="黑体" w:hAnsi="黑体" w:cs="黑体" w:hint="eastAsia"/>
          <w:bCs/>
          <w:sz w:val="44"/>
          <w:szCs w:val="24"/>
        </w:rPr>
        <w:lastRenderedPageBreak/>
        <w:t>2023年教育教学及课后服务提升</w:t>
      </w:r>
    </w:p>
    <w:p w:rsidR="00307BF8" w:rsidRDefault="005218DA">
      <w:pPr>
        <w:spacing w:line="600" w:lineRule="exact"/>
        <w:jc w:val="center"/>
        <w:rPr>
          <w:rFonts w:ascii="黑体" w:eastAsia="黑体" w:hAnsi="黑体" w:cs="黑体"/>
          <w:bCs/>
          <w:sz w:val="44"/>
          <w:szCs w:val="24"/>
        </w:rPr>
      </w:pPr>
      <w:r>
        <w:rPr>
          <w:rFonts w:ascii="黑体" w:eastAsia="黑体" w:hAnsi="黑体" w:cs="黑体" w:hint="eastAsia"/>
          <w:bCs/>
          <w:sz w:val="44"/>
          <w:szCs w:val="24"/>
        </w:rPr>
        <w:t>项目部门评价报告</w:t>
      </w:r>
    </w:p>
    <w:p w:rsidR="00307BF8" w:rsidRDefault="00307BF8" w:rsidP="00CC3819">
      <w:pPr>
        <w:spacing w:beforeLines="50" w:afterLines="50"/>
        <w:ind w:leftChars="289" w:left="2207" w:hangingChars="500" w:hanging="1600"/>
        <w:rPr>
          <w:rFonts w:ascii="Times New Roman" w:eastAsia="楷体_GB2312" w:hAnsi="Times New Roman"/>
          <w:color w:val="000000" w:themeColor="text1"/>
          <w:sz w:val="32"/>
          <w:u w:val="single"/>
        </w:rPr>
      </w:pPr>
    </w:p>
    <w:p w:rsidR="00307BF8" w:rsidRDefault="00307BF8">
      <w:pPr>
        <w:spacing w:line="580" w:lineRule="exact"/>
        <w:jc w:val="center"/>
        <w:rPr>
          <w:rFonts w:ascii="Times New Roman" w:eastAsia="仿宋_GB2312" w:hAnsi="Times New Roman"/>
          <w:bCs/>
          <w:sz w:val="32"/>
          <w:szCs w:val="32"/>
        </w:rPr>
      </w:pPr>
    </w:p>
    <w:p w:rsidR="00307BF8" w:rsidRDefault="005218DA">
      <w:pPr>
        <w:widowControl/>
        <w:spacing w:line="560" w:lineRule="exact"/>
        <w:ind w:firstLineChars="200" w:firstLine="640"/>
        <w:rPr>
          <w:rFonts w:ascii="Times New Roman" w:eastAsia="黑体" w:hAnsi="Times New Roman"/>
          <w:sz w:val="32"/>
          <w:szCs w:val="32"/>
        </w:rPr>
      </w:pPr>
      <w:r>
        <w:rPr>
          <w:rFonts w:ascii="Times New Roman" w:eastAsia="黑体" w:hAnsi="Times New Roman"/>
          <w:sz w:val="32"/>
          <w:szCs w:val="32"/>
        </w:rPr>
        <w:t>一、项目基本情况</w:t>
      </w:r>
    </w:p>
    <w:p w:rsidR="00307BF8" w:rsidRDefault="005218DA">
      <w:pPr>
        <w:widowControl/>
        <w:spacing w:line="560" w:lineRule="exact"/>
        <w:ind w:firstLineChars="200" w:firstLine="643"/>
        <w:rPr>
          <w:rFonts w:ascii="Times New Roman" w:eastAsia="楷体_GB2312" w:hAnsi="Times New Roman"/>
          <w:b/>
          <w:color w:val="000000"/>
          <w:sz w:val="32"/>
          <w:szCs w:val="32"/>
        </w:rPr>
      </w:pPr>
      <w:r>
        <w:rPr>
          <w:rFonts w:ascii="Times New Roman" w:eastAsia="楷体_GB2312" w:hAnsi="Times New Roman"/>
          <w:b/>
          <w:color w:val="000000"/>
          <w:sz w:val="32"/>
          <w:szCs w:val="32"/>
        </w:rPr>
        <w:t>（一）项目概况</w:t>
      </w:r>
    </w:p>
    <w:p w:rsidR="00307BF8" w:rsidRDefault="005218DA">
      <w:pPr>
        <w:widowControl/>
        <w:spacing w:line="560" w:lineRule="exact"/>
        <w:ind w:firstLineChars="200" w:firstLine="640"/>
        <w:rPr>
          <w:rFonts w:ascii="Times New Roman" w:eastAsia="仿宋_GB2312" w:hAnsi="Times New Roman"/>
          <w:snapToGrid w:val="0"/>
          <w:color w:val="000000"/>
          <w:sz w:val="32"/>
          <w:szCs w:val="32"/>
        </w:rPr>
      </w:pPr>
      <w:r>
        <w:rPr>
          <w:rFonts w:ascii="Times New Roman" w:eastAsia="仿宋_GB2312" w:hAnsi="Times New Roman"/>
          <w:snapToGrid w:val="0"/>
          <w:color w:val="000000"/>
          <w:sz w:val="32"/>
          <w:szCs w:val="32"/>
        </w:rPr>
        <w:t>1.</w:t>
      </w:r>
      <w:r>
        <w:rPr>
          <w:rFonts w:ascii="Times New Roman" w:eastAsia="仿宋_GB2312" w:hAnsi="Times New Roman"/>
          <w:snapToGrid w:val="0"/>
          <w:color w:val="000000"/>
          <w:sz w:val="32"/>
          <w:szCs w:val="32"/>
        </w:rPr>
        <w:t>项目立项情况</w:t>
      </w:r>
    </w:p>
    <w:p w:rsidR="001D67B0" w:rsidRDefault="005218DA">
      <w:pPr>
        <w:spacing w:line="560" w:lineRule="exact"/>
        <w:ind w:firstLineChars="202" w:firstLine="646"/>
        <w:rPr>
          <w:rFonts w:eastAsia="仿宋_GB2312"/>
          <w:kern w:val="0"/>
          <w:sz w:val="32"/>
          <w:szCs w:val="32"/>
        </w:rPr>
      </w:pPr>
      <w:r>
        <w:rPr>
          <w:rFonts w:eastAsia="仿宋_GB2312" w:hint="eastAsia"/>
          <w:kern w:val="0"/>
          <w:sz w:val="32"/>
          <w:szCs w:val="32"/>
        </w:rPr>
        <w:t>为进一步更新我区教师教育教学理念，提高教师理论水平与专业素养，有效促进教师专业化发展，提升教研品质，提升教育教学质量，促进教育优质均衡发展。</w:t>
      </w:r>
      <w:r>
        <w:rPr>
          <w:rFonts w:eastAsia="仿宋_GB2312" w:hint="eastAsia"/>
          <w:kern w:val="0"/>
          <w:sz w:val="32"/>
          <w:szCs w:val="32"/>
        </w:rPr>
        <w:t>2023</w:t>
      </w:r>
      <w:r>
        <w:rPr>
          <w:rFonts w:eastAsia="仿宋_GB2312" w:hint="eastAsia"/>
          <w:kern w:val="0"/>
          <w:sz w:val="32"/>
          <w:szCs w:val="32"/>
        </w:rPr>
        <w:t>年瑶海区教研室教师培训工作采取“请进来”“走出去”的方式，丰富内容，围绕教研人员、名师工作室、教育科研工作管理者、教师四个层面，开展</w:t>
      </w:r>
      <w:r>
        <w:rPr>
          <w:rFonts w:eastAsia="仿宋_GB2312" w:hint="eastAsia"/>
          <w:kern w:val="0"/>
          <w:sz w:val="32"/>
          <w:szCs w:val="32"/>
        </w:rPr>
        <w:t>10</w:t>
      </w:r>
      <w:r>
        <w:rPr>
          <w:rFonts w:eastAsia="仿宋_GB2312" w:hint="eastAsia"/>
          <w:kern w:val="0"/>
          <w:sz w:val="32"/>
          <w:szCs w:val="32"/>
        </w:rPr>
        <w:t>个项目专题培训，根据合教</w:t>
      </w:r>
      <w:r>
        <w:rPr>
          <w:rFonts w:eastAsia="仿宋_GB2312" w:hint="eastAsia"/>
          <w:kern w:val="0"/>
          <w:sz w:val="32"/>
          <w:szCs w:val="32"/>
        </w:rPr>
        <w:t>[2018]180</w:t>
      </w:r>
      <w:r>
        <w:rPr>
          <w:rFonts w:eastAsia="仿宋_GB2312" w:hint="eastAsia"/>
          <w:kern w:val="0"/>
          <w:sz w:val="32"/>
          <w:szCs w:val="32"/>
        </w:rPr>
        <w:t>号关于公布《合肥市中小学培训专项资金管理办法》的通知精神，本着节约的原则，合理制定项目预算，最终确定</w:t>
      </w:r>
      <w:r>
        <w:rPr>
          <w:rFonts w:eastAsia="仿宋_GB2312" w:hint="eastAsia"/>
          <w:kern w:val="0"/>
          <w:sz w:val="32"/>
          <w:szCs w:val="32"/>
        </w:rPr>
        <w:t>2</w:t>
      </w:r>
      <w:r>
        <w:rPr>
          <w:rFonts w:eastAsia="仿宋_GB2312"/>
          <w:kern w:val="0"/>
          <w:sz w:val="32"/>
          <w:szCs w:val="32"/>
        </w:rPr>
        <w:t>02</w:t>
      </w:r>
      <w:r>
        <w:rPr>
          <w:rFonts w:eastAsia="仿宋_GB2312" w:hint="eastAsia"/>
          <w:kern w:val="0"/>
          <w:sz w:val="32"/>
          <w:szCs w:val="32"/>
        </w:rPr>
        <w:t>3</w:t>
      </w:r>
      <w:r>
        <w:rPr>
          <w:rFonts w:eastAsia="仿宋_GB2312" w:hint="eastAsia"/>
          <w:kern w:val="0"/>
          <w:sz w:val="32"/>
          <w:szCs w:val="32"/>
        </w:rPr>
        <w:t>年瑶海区教师专题培训预算为</w:t>
      </w:r>
      <w:r w:rsidR="001D67B0">
        <w:rPr>
          <w:rFonts w:eastAsia="仿宋_GB2312" w:hint="eastAsia"/>
          <w:kern w:val="0"/>
          <w:sz w:val="32"/>
          <w:szCs w:val="32"/>
        </w:rPr>
        <w:t>100</w:t>
      </w:r>
      <w:r>
        <w:rPr>
          <w:rFonts w:eastAsia="仿宋_GB2312" w:hint="eastAsia"/>
          <w:kern w:val="0"/>
          <w:sz w:val="32"/>
          <w:szCs w:val="32"/>
        </w:rPr>
        <w:t>万元。</w:t>
      </w:r>
    </w:p>
    <w:p w:rsidR="00307BF8" w:rsidRDefault="005218DA">
      <w:pPr>
        <w:spacing w:line="560" w:lineRule="exact"/>
        <w:ind w:firstLineChars="202" w:firstLine="646"/>
        <w:rPr>
          <w:rFonts w:ascii="Times New Roman" w:eastAsia="仿宋_GB2312" w:hAnsi="Times New Roman"/>
          <w:snapToGrid w:val="0"/>
          <w:color w:val="000000"/>
          <w:sz w:val="32"/>
          <w:szCs w:val="32"/>
        </w:rPr>
      </w:pPr>
      <w:r>
        <w:rPr>
          <w:rFonts w:ascii="Times New Roman" w:eastAsia="仿宋_GB2312" w:hAnsi="Times New Roman"/>
          <w:snapToGrid w:val="0"/>
          <w:color w:val="000000"/>
          <w:sz w:val="32"/>
          <w:szCs w:val="32"/>
        </w:rPr>
        <w:t>2.</w:t>
      </w:r>
      <w:r>
        <w:rPr>
          <w:rFonts w:ascii="Times New Roman" w:eastAsia="仿宋_GB2312" w:hAnsi="Times New Roman"/>
          <w:snapToGrid w:val="0"/>
          <w:color w:val="000000"/>
          <w:sz w:val="32"/>
          <w:szCs w:val="32"/>
        </w:rPr>
        <w:t>项目执行情况</w:t>
      </w:r>
    </w:p>
    <w:p w:rsidR="00307BF8" w:rsidRDefault="005218DA">
      <w:pPr>
        <w:spacing w:line="560" w:lineRule="exact"/>
        <w:ind w:firstLineChars="202" w:firstLine="646"/>
        <w:rPr>
          <w:rFonts w:eastAsia="仿宋_GB2312"/>
          <w:kern w:val="0"/>
          <w:sz w:val="32"/>
          <w:szCs w:val="32"/>
        </w:rPr>
      </w:pPr>
      <w:r>
        <w:rPr>
          <w:rFonts w:eastAsia="仿宋_GB2312" w:hint="eastAsia"/>
          <w:kern w:val="0"/>
          <w:sz w:val="32"/>
          <w:szCs w:val="32"/>
        </w:rPr>
        <w:t>2022</w:t>
      </w:r>
      <w:r>
        <w:rPr>
          <w:rFonts w:eastAsia="仿宋_GB2312" w:hint="eastAsia"/>
          <w:kern w:val="0"/>
          <w:sz w:val="32"/>
          <w:szCs w:val="32"/>
        </w:rPr>
        <w:t>年瑶海区教研室教师培训</w:t>
      </w:r>
      <w:r>
        <w:rPr>
          <w:rFonts w:eastAsia="仿宋_GB2312" w:hint="eastAsia"/>
          <w:kern w:val="0"/>
          <w:sz w:val="32"/>
          <w:szCs w:val="32"/>
        </w:rPr>
        <w:t>10</w:t>
      </w:r>
      <w:r>
        <w:rPr>
          <w:rFonts w:eastAsia="仿宋_GB2312" w:hint="eastAsia"/>
          <w:kern w:val="0"/>
          <w:sz w:val="32"/>
          <w:szCs w:val="32"/>
        </w:rPr>
        <w:t>个项目，其中，有</w:t>
      </w:r>
      <w:r>
        <w:rPr>
          <w:rFonts w:eastAsia="仿宋_GB2312" w:hint="eastAsia"/>
          <w:kern w:val="0"/>
          <w:sz w:val="32"/>
          <w:szCs w:val="32"/>
        </w:rPr>
        <w:t>8</w:t>
      </w:r>
      <w:r>
        <w:rPr>
          <w:rFonts w:eastAsia="仿宋_GB2312" w:hint="eastAsia"/>
          <w:kern w:val="0"/>
          <w:sz w:val="32"/>
          <w:szCs w:val="32"/>
        </w:rPr>
        <w:t>个项目报区公共资源中心进行招标，由中标单位组织实施，这</w:t>
      </w:r>
      <w:r>
        <w:rPr>
          <w:rFonts w:eastAsia="仿宋_GB2312" w:hint="eastAsia"/>
          <w:kern w:val="0"/>
          <w:sz w:val="32"/>
          <w:szCs w:val="32"/>
        </w:rPr>
        <w:t>8</w:t>
      </w:r>
      <w:r>
        <w:rPr>
          <w:rFonts w:eastAsia="仿宋_GB2312" w:hint="eastAsia"/>
          <w:kern w:val="0"/>
          <w:sz w:val="32"/>
          <w:szCs w:val="32"/>
        </w:rPr>
        <w:t>个项目分别为：瑶海区</w:t>
      </w:r>
      <w:r>
        <w:rPr>
          <w:rFonts w:eastAsia="仿宋_GB2312" w:hint="eastAsia"/>
          <w:kern w:val="0"/>
          <w:sz w:val="32"/>
          <w:szCs w:val="32"/>
        </w:rPr>
        <w:t>2023</w:t>
      </w:r>
      <w:r>
        <w:rPr>
          <w:rFonts w:eastAsia="仿宋_GB2312" w:hint="eastAsia"/>
          <w:kern w:val="0"/>
          <w:sz w:val="32"/>
          <w:szCs w:val="32"/>
        </w:rPr>
        <w:t>年专兼职教研员、名师工作室主持人专题培训、瑶海区</w:t>
      </w:r>
      <w:r>
        <w:rPr>
          <w:rFonts w:eastAsia="仿宋_GB2312" w:hint="eastAsia"/>
          <w:kern w:val="0"/>
          <w:sz w:val="32"/>
          <w:szCs w:val="32"/>
        </w:rPr>
        <w:t>2023</w:t>
      </w:r>
      <w:r>
        <w:rPr>
          <w:rFonts w:eastAsia="仿宋_GB2312" w:hint="eastAsia"/>
          <w:kern w:val="0"/>
          <w:sz w:val="32"/>
          <w:szCs w:val="32"/>
        </w:rPr>
        <w:t>年中小学教科研工作管理者专题培训、瑶海区</w:t>
      </w:r>
      <w:r>
        <w:rPr>
          <w:rFonts w:eastAsia="仿宋_GB2312" w:hint="eastAsia"/>
          <w:kern w:val="0"/>
          <w:sz w:val="32"/>
          <w:szCs w:val="32"/>
        </w:rPr>
        <w:t>2023</w:t>
      </w:r>
      <w:r>
        <w:rPr>
          <w:rFonts w:eastAsia="仿宋_GB2312" w:hint="eastAsia"/>
          <w:kern w:val="0"/>
          <w:sz w:val="32"/>
          <w:szCs w:val="32"/>
        </w:rPr>
        <w:t>年中小学心理健康“领军教师”专题培训、瑶海区</w:t>
      </w:r>
      <w:r>
        <w:rPr>
          <w:rFonts w:eastAsia="仿宋_GB2312" w:hint="eastAsia"/>
          <w:kern w:val="0"/>
          <w:sz w:val="32"/>
          <w:szCs w:val="32"/>
        </w:rPr>
        <w:t>2023</w:t>
      </w:r>
      <w:r>
        <w:rPr>
          <w:rFonts w:eastAsia="仿宋_GB2312" w:hint="eastAsia"/>
          <w:kern w:val="0"/>
          <w:sz w:val="32"/>
          <w:szCs w:val="32"/>
        </w:rPr>
        <w:t>年小学语文新进种子教师专题培训、</w:t>
      </w:r>
      <w:r>
        <w:rPr>
          <w:rFonts w:eastAsia="仿宋_GB2312" w:hint="eastAsia"/>
          <w:kern w:val="0"/>
          <w:sz w:val="32"/>
          <w:szCs w:val="32"/>
        </w:rPr>
        <w:lastRenderedPageBreak/>
        <w:t>瑶海区</w:t>
      </w:r>
      <w:r>
        <w:rPr>
          <w:rFonts w:eastAsia="仿宋_GB2312" w:hint="eastAsia"/>
          <w:kern w:val="0"/>
          <w:sz w:val="32"/>
          <w:szCs w:val="32"/>
        </w:rPr>
        <w:t>2023</w:t>
      </w:r>
      <w:r>
        <w:rPr>
          <w:rFonts w:eastAsia="仿宋_GB2312" w:hint="eastAsia"/>
          <w:kern w:val="0"/>
          <w:sz w:val="32"/>
          <w:szCs w:val="32"/>
        </w:rPr>
        <w:t>年中学道德与法治“领军教师”专题培训、</w:t>
      </w:r>
      <w:r>
        <w:rPr>
          <w:rFonts w:ascii="Times New Roman" w:eastAsia="仿宋_GB2312" w:hAnsi="Times New Roman" w:hint="eastAsia"/>
          <w:color w:val="000000"/>
          <w:sz w:val="32"/>
          <w:szCs w:val="32"/>
        </w:rPr>
        <w:t>瑶海区</w:t>
      </w:r>
      <w:r>
        <w:rPr>
          <w:rFonts w:ascii="Times New Roman" w:eastAsia="仿宋_GB2312" w:hAnsi="Times New Roman" w:hint="eastAsia"/>
          <w:color w:val="000000"/>
          <w:sz w:val="32"/>
          <w:szCs w:val="32"/>
        </w:rPr>
        <w:t>2023</w:t>
      </w:r>
      <w:r>
        <w:rPr>
          <w:rFonts w:ascii="Times New Roman" w:eastAsia="仿宋_GB2312" w:hAnsi="Times New Roman" w:hint="eastAsia"/>
          <w:color w:val="000000"/>
          <w:sz w:val="32"/>
          <w:szCs w:val="32"/>
        </w:rPr>
        <w:t>年初中历史“领军教师”专题培训、瑶海区</w:t>
      </w:r>
      <w:r>
        <w:rPr>
          <w:rFonts w:ascii="Times New Roman" w:eastAsia="仿宋_GB2312" w:hAnsi="Times New Roman" w:hint="eastAsia"/>
          <w:color w:val="000000"/>
          <w:sz w:val="32"/>
          <w:szCs w:val="32"/>
        </w:rPr>
        <w:t>2023</w:t>
      </w:r>
      <w:r>
        <w:rPr>
          <w:rFonts w:ascii="Times New Roman" w:eastAsia="仿宋_GB2312" w:hAnsi="Times New Roman" w:hint="eastAsia"/>
          <w:color w:val="000000"/>
          <w:sz w:val="32"/>
          <w:szCs w:val="32"/>
        </w:rPr>
        <w:t>年初中物理“领军教师”专题培训服务、瑶海区</w:t>
      </w:r>
      <w:r>
        <w:rPr>
          <w:rFonts w:ascii="Times New Roman" w:eastAsia="仿宋_GB2312" w:hAnsi="Times New Roman" w:hint="eastAsia"/>
          <w:color w:val="000000"/>
          <w:sz w:val="32"/>
          <w:szCs w:val="32"/>
        </w:rPr>
        <w:t>2023</w:t>
      </w:r>
      <w:r>
        <w:rPr>
          <w:rFonts w:ascii="Times New Roman" w:eastAsia="仿宋_GB2312" w:hAnsi="Times New Roman" w:hint="eastAsia"/>
          <w:color w:val="000000"/>
          <w:sz w:val="32"/>
          <w:szCs w:val="32"/>
        </w:rPr>
        <w:t>年初中化学“领军教师”专题培训</w:t>
      </w:r>
      <w:r>
        <w:rPr>
          <w:rFonts w:ascii="Times New Roman" w:eastAsia="仿宋_GB2312" w:hAnsi="Times New Roman"/>
          <w:color w:val="000000"/>
          <w:sz w:val="32"/>
          <w:szCs w:val="32"/>
        </w:rPr>
        <w:t>行</w:t>
      </w: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有</w:t>
      </w:r>
      <w:r>
        <w:rPr>
          <w:rFonts w:ascii="Times New Roman" w:eastAsia="仿宋_GB2312" w:hAnsi="Times New Roman" w:hint="eastAsia"/>
          <w:color w:val="000000"/>
          <w:sz w:val="32"/>
          <w:szCs w:val="32"/>
        </w:rPr>
        <w:t>两</w:t>
      </w:r>
      <w:r>
        <w:rPr>
          <w:rFonts w:ascii="Times New Roman" w:eastAsia="仿宋_GB2312" w:hAnsi="Times New Roman"/>
          <w:color w:val="000000"/>
          <w:sz w:val="32"/>
          <w:szCs w:val="32"/>
        </w:rPr>
        <w:t>个项目通过挂教体局网站公开招标</w:t>
      </w: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由</w:t>
      </w:r>
      <w:r>
        <w:rPr>
          <w:rFonts w:eastAsia="仿宋_GB2312" w:hint="eastAsia"/>
          <w:kern w:val="0"/>
          <w:sz w:val="32"/>
          <w:szCs w:val="32"/>
        </w:rPr>
        <w:t>中标单位组织实施，这两个项目分别为：瑶海区</w:t>
      </w:r>
      <w:r>
        <w:rPr>
          <w:rFonts w:eastAsia="仿宋_GB2312" w:hint="eastAsia"/>
          <w:kern w:val="0"/>
          <w:sz w:val="32"/>
          <w:szCs w:val="32"/>
        </w:rPr>
        <w:t>2023</w:t>
      </w:r>
      <w:r>
        <w:rPr>
          <w:rFonts w:eastAsia="仿宋_GB2312" w:hint="eastAsia"/>
          <w:kern w:val="0"/>
          <w:sz w:val="32"/>
          <w:szCs w:val="32"/>
        </w:rPr>
        <w:t>年中高考复习研讨会专家讲座、瑶海区</w:t>
      </w:r>
      <w:r>
        <w:rPr>
          <w:rFonts w:eastAsia="仿宋_GB2312" w:hint="eastAsia"/>
          <w:kern w:val="0"/>
          <w:sz w:val="32"/>
          <w:szCs w:val="32"/>
        </w:rPr>
        <w:t>2023</w:t>
      </w:r>
      <w:r>
        <w:rPr>
          <w:rFonts w:eastAsia="仿宋_GB2312" w:hint="eastAsia"/>
          <w:kern w:val="0"/>
          <w:sz w:val="32"/>
          <w:szCs w:val="32"/>
        </w:rPr>
        <w:t>年新进教师培训。</w:t>
      </w:r>
    </w:p>
    <w:p w:rsidR="00307BF8" w:rsidRDefault="005218DA">
      <w:pPr>
        <w:widowControl/>
        <w:spacing w:line="560" w:lineRule="exact"/>
        <w:ind w:firstLineChars="200" w:firstLine="643"/>
        <w:rPr>
          <w:rFonts w:ascii="Times New Roman" w:eastAsia="楷体_GB2312" w:hAnsi="Times New Roman"/>
          <w:b/>
          <w:color w:val="000000"/>
          <w:sz w:val="32"/>
          <w:szCs w:val="32"/>
        </w:rPr>
      </w:pPr>
      <w:r>
        <w:rPr>
          <w:rFonts w:ascii="Times New Roman" w:eastAsia="楷体_GB2312" w:hAnsi="Times New Roman"/>
          <w:b/>
          <w:color w:val="000000"/>
          <w:sz w:val="32"/>
          <w:szCs w:val="32"/>
        </w:rPr>
        <w:t>（二）项目绩效目标</w:t>
      </w:r>
    </w:p>
    <w:p w:rsidR="00307BF8" w:rsidRDefault="005218DA">
      <w:pPr>
        <w:spacing w:line="560" w:lineRule="exact"/>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1.</w:t>
      </w:r>
      <w:r>
        <w:rPr>
          <w:rFonts w:ascii="Times New Roman" w:eastAsia="仿宋_GB2312" w:hAnsi="Times New Roman"/>
          <w:color w:val="000000"/>
          <w:sz w:val="32"/>
          <w:szCs w:val="32"/>
        </w:rPr>
        <w:t>项目年度总体目标</w:t>
      </w:r>
    </w:p>
    <w:p w:rsidR="00307BF8" w:rsidRDefault="005218DA">
      <w:pPr>
        <w:shd w:val="clear" w:color="auto" w:fill="FFFFFF"/>
        <w:spacing w:line="560" w:lineRule="exact"/>
        <w:ind w:firstLineChars="200" w:firstLine="640"/>
        <w:rPr>
          <w:rFonts w:ascii="仿宋" w:eastAsia="仿宋" w:hAnsi="仿宋" w:cs="宋体"/>
          <w:color w:val="333333"/>
          <w:kern w:val="0"/>
          <w:sz w:val="32"/>
          <w:szCs w:val="32"/>
        </w:rPr>
      </w:pPr>
      <w:r>
        <w:rPr>
          <w:rFonts w:ascii="仿宋" w:eastAsia="仿宋" w:hAnsi="仿宋" w:cs="宋体" w:hint="eastAsia"/>
          <w:color w:val="333333"/>
          <w:kern w:val="0"/>
          <w:sz w:val="32"/>
          <w:szCs w:val="32"/>
        </w:rPr>
        <w:t>根据教师专业特色和岗位特点，分类、分层次设计培训项目，开展多样化、个性化的业务培训，加强思想政治教育和业务培训，引导全体中小学幼儿园教师学习与研究教育新方针、新政策、新理念、新方法，着力提升中小学幼儿园教师师德水平与法制修养以及教育教学研究水平和实践能力，进一步推动基础教育领域综合改革，促进教师专业化发展，全面提高教师素质。</w:t>
      </w:r>
    </w:p>
    <w:p w:rsidR="00307BF8" w:rsidRDefault="005218DA">
      <w:pPr>
        <w:spacing w:line="560" w:lineRule="exact"/>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2.</w:t>
      </w:r>
      <w:r>
        <w:rPr>
          <w:rFonts w:ascii="Times New Roman" w:eastAsia="仿宋_GB2312" w:hAnsi="Times New Roman"/>
          <w:color w:val="000000"/>
          <w:sz w:val="32"/>
          <w:szCs w:val="32"/>
        </w:rPr>
        <w:t>总体目标完成情况</w:t>
      </w:r>
    </w:p>
    <w:p w:rsidR="00307BF8" w:rsidRDefault="005218DA">
      <w:pPr>
        <w:spacing w:line="560" w:lineRule="exact"/>
        <w:ind w:firstLineChars="200" w:firstLine="640"/>
        <w:rPr>
          <w:rFonts w:eastAsia="仿宋_GB2312"/>
          <w:kern w:val="0"/>
          <w:sz w:val="32"/>
          <w:szCs w:val="32"/>
        </w:rPr>
      </w:pPr>
      <w:r>
        <w:rPr>
          <w:rFonts w:eastAsia="仿宋_GB2312" w:hint="eastAsia"/>
          <w:kern w:val="0"/>
          <w:sz w:val="32"/>
          <w:szCs w:val="32"/>
        </w:rPr>
        <w:t>2023</w:t>
      </w:r>
      <w:r>
        <w:rPr>
          <w:rFonts w:eastAsia="仿宋_GB2312" w:hint="eastAsia"/>
          <w:kern w:val="0"/>
          <w:sz w:val="32"/>
          <w:szCs w:val="32"/>
        </w:rPr>
        <w:t>年瑶海区教研室教师培训</w:t>
      </w:r>
      <w:r>
        <w:rPr>
          <w:rFonts w:eastAsia="仿宋_GB2312" w:hint="eastAsia"/>
          <w:kern w:val="0"/>
          <w:sz w:val="32"/>
          <w:szCs w:val="32"/>
        </w:rPr>
        <w:t>10</w:t>
      </w:r>
      <w:r>
        <w:rPr>
          <w:rFonts w:eastAsia="仿宋_GB2312" w:hint="eastAsia"/>
          <w:kern w:val="0"/>
          <w:sz w:val="32"/>
          <w:szCs w:val="32"/>
        </w:rPr>
        <w:t>个项目已于</w:t>
      </w:r>
      <w:r>
        <w:rPr>
          <w:rFonts w:eastAsia="仿宋_GB2312" w:hint="eastAsia"/>
          <w:kern w:val="0"/>
          <w:sz w:val="32"/>
          <w:szCs w:val="32"/>
        </w:rPr>
        <w:t>2023</w:t>
      </w:r>
      <w:r>
        <w:rPr>
          <w:rFonts w:eastAsia="仿宋_GB2312" w:hint="eastAsia"/>
          <w:kern w:val="0"/>
          <w:sz w:val="32"/>
          <w:szCs w:val="32"/>
        </w:rPr>
        <w:t>年全部完成，共培训教师</w:t>
      </w:r>
      <w:r>
        <w:rPr>
          <w:rFonts w:eastAsia="仿宋_GB2312" w:hint="eastAsia"/>
          <w:kern w:val="0"/>
          <w:sz w:val="32"/>
          <w:szCs w:val="32"/>
        </w:rPr>
        <w:t>900</w:t>
      </w:r>
      <w:r>
        <w:rPr>
          <w:rFonts w:eastAsia="仿宋_GB2312" w:hint="eastAsia"/>
          <w:kern w:val="0"/>
          <w:sz w:val="32"/>
          <w:szCs w:val="32"/>
        </w:rPr>
        <w:t>余人，学生</w:t>
      </w:r>
      <w:r>
        <w:rPr>
          <w:rFonts w:eastAsia="仿宋_GB2312" w:hint="eastAsia"/>
          <w:kern w:val="0"/>
          <w:sz w:val="32"/>
          <w:szCs w:val="32"/>
        </w:rPr>
        <w:t>2000</w:t>
      </w:r>
      <w:r>
        <w:rPr>
          <w:rFonts w:eastAsia="仿宋_GB2312" w:hint="eastAsia"/>
          <w:kern w:val="0"/>
          <w:sz w:val="32"/>
          <w:szCs w:val="32"/>
        </w:rPr>
        <w:t>多人次。所有培训均达预期效果。</w:t>
      </w:r>
    </w:p>
    <w:p w:rsidR="00307BF8" w:rsidRDefault="005218DA">
      <w:pPr>
        <w:spacing w:line="560" w:lineRule="exact"/>
        <w:ind w:firstLineChars="200" w:firstLine="640"/>
        <w:rPr>
          <w:rFonts w:ascii="Times New Roman" w:eastAsia="黑体" w:hAnsi="Times New Roman"/>
          <w:color w:val="000000"/>
          <w:sz w:val="32"/>
          <w:szCs w:val="32"/>
        </w:rPr>
      </w:pPr>
      <w:r>
        <w:rPr>
          <w:rFonts w:ascii="Times New Roman" w:eastAsia="黑体" w:hAnsi="Times New Roman"/>
          <w:color w:val="000000"/>
          <w:sz w:val="32"/>
          <w:szCs w:val="32"/>
        </w:rPr>
        <w:t>二、绩效</w:t>
      </w:r>
      <w:r>
        <w:rPr>
          <w:rFonts w:ascii="Times New Roman" w:eastAsia="黑体" w:hAnsi="Times New Roman" w:hint="eastAsia"/>
          <w:color w:val="000000"/>
          <w:sz w:val="32"/>
          <w:szCs w:val="32"/>
        </w:rPr>
        <w:t>评价</w:t>
      </w:r>
      <w:r>
        <w:rPr>
          <w:rFonts w:ascii="Times New Roman" w:eastAsia="黑体" w:hAnsi="Times New Roman"/>
          <w:color w:val="000000"/>
          <w:sz w:val="32"/>
          <w:szCs w:val="32"/>
        </w:rPr>
        <w:t>结论</w:t>
      </w:r>
    </w:p>
    <w:p w:rsidR="00307BF8" w:rsidRDefault="005218DA">
      <w:pPr>
        <w:widowControl/>
        <w:spacing w:line="560" w:lineRule="exact"/>
        <w:ind w:firstLineChars="200" w:firstLine="643"/>
        <w:rPr>
          <w:rFonts w:ascii="Times New Roman" w:eastAsia="楷体_GB2312" w:hAnsi="Times New Roman"/>
          <w:b/>
          <w:color w:val="000000"/>
          <w:sz w:val="32"/>
          <w:szCs w:val="32"/>
        </w:rPr>
      </w:pPr>
      <w:r>
        <w:rPr>
          <w:rFonts w:ascii="Times New Roman" w:eastAsia="楷体_GB2312" w:hAnsi="Times New Roman"/>
          <w:b/>
          <w:color w:val="000000"/>
          <w:sz w:val="32"/>
          <w:szCs w:val="32"/>
        </w:rPr>
        <w:t>（一）总体结论</w:t>
      </w:r>
    </w:p>
    <w:p w:rsidR="00307BF8" w:rsidRDefault="005218DA">
      <w:pPr>
        <w:spacing w:line="560" w:lineRule="exact"/>
        <w:ind w:firstLineChars="200" w:firstLine="640"/>
        <w:rPr>
          <w:rFonts w:ascii="Times New Roman" w:eastAsia="仿宋_GB2312" w:hAnsi="Times New Roman"/>
          <w:color w:val="000000"/>
          <w:sz w:val="32"/>
          <w:szCs w:val="32"/>
        </w:rPr>
      </w:pPr>
      <w:r>
        <w:rPr>
          <w:rFonts w:ascii="Times New Roman" w:eastAsia="仿宋_GB2312" w:hAnsi="Times New Roman"/>
          <w:sz w:val="32"/>
          <w:szCs w:val="32"/>
        </w:rPr>
        <w:t>202</w:t>
      </w:r>
      <w:r>
        <w:rPr>
          <w:rFonts w:ascii="Times New Roman" w:eastAsia="仿宋_GB2312" w:hAnsi="Times New Roman" w:hint="eastAsia"/>
          <w:sz w:val="32"/>
          <w:szCs w:val="32"/>
        </w:rPr>
        <w:t>3</w:t>
      </w:r>
      <w:r>
        <w:rPr>
          <w:rFonts w:ascii="Times New Roman" w:eastAsia="仿宋_GB2312" w:hAnsi="Times New Roman"/>
          <w:sz w:val="32"/>
          <w:szCs w:val="32"/>
        </w:rPr>
        <w:t>年度，</w:t>
      </w:r>
      <w:r>
        <w:rPr>
          <w:rFonts w:eastAsia="仿宋_GB2312" w:hint="eastAsia"/>
          <w:kern w:val="0"/>
          <w:sz w:val="32"/>
          <w:szCs w:val="32"/>
        </w:rPr>
        <w:t>瑶海区教研室教师培训项目</w:t>
      </w:r>
      <w:r>
        <w:rPr>
          <w:rFonts w:ascii="Times New Roman" w:eastAsia="仿宋_GB2312" w:hAnsi="Times New Roman"/>
          <w:color w:val="000000"/>
          <w:sz w:val="32"/>
          <w:szCs w:val="32"/>
        </w:rPr>
        <w:t>通过申请财政资金</w:t>
      </w:r>
      <w:r>
        <w:rPr>
          <w:rFonts w:eastAsia="仿宋_GB2312" w:hint="eastAsia"/>
          <w:kern w:val="0"/>
          <w:sz w:val="32"/>
          <w:szCs w:val="32"/>
        </w:rPr>
        <w:t>100</w:t>
      </w:r>
      <w:r>
        <w:rPr>
          <w:rFonts w:ascii="Times New Roman" w:eastAsia="仿宋_GB2312" w:hAnsi="Times New Roman"/>
          <w:color w:val="000000"/>
          <w:sz w:val="32"/>
          <w:szCs w:val="32"/>
        </w:rPr>
        <w:t>万元，共完成</w:t>
      </w:r>
      <w:r>
        <w:rPr>
          <w:rFonts w:ascii="Times New Roman" w:eastAsia="仿宋_GB2312" w:hAnsi="Times New Roman" w:hint="eastAsia"/>
          <w:color w:val="000000"/>
          <w:sz w:val="32"/>
          <w:szCs w:val="32"/>
        </w:rPr>
        <w:t>10</w:t>
      </w:r>
      <w:r>
        <w:rPr>
          <w:rFonts w:ascii="Times New Roman" w:eastAsia="仿宋_GB2312" w:hAnsi="Times New Roman" w:hint="eastAsia"/>
          <w:color w:val="000000"/>
          <w:sz w:val="32"/>
          <w:szCs w:val="32"/>
        </w:rPr>
        <w:t>个涉及项目</w:t>
      </w:r>
      <w:r>
        <w:rPr>
          <w:rFonts w:eastAsia="仿宋_GB2312" w:hint="eastAsia"/>
          <w:kern w:val="0"/>
          <w:sz w:val="32"/>
          <w:szCs w:val="32"/>
        </w:rPr>
        <w:t>教研人员、名师工作室、</w:t>
      </w:r>
      <w:r>
        <w:rPr>
          <w:rFonts w:eastAsia="仿宋_GB2312" w:hint="eastAsia"/>
          <w:kern w:val="0"/>
          <w:sz w:val="32"/>
          <w:szCs w:val="32"/>
        </w:rPr>
        <w:lastRenderedPageBreak/>
        <w:t>教育科研工作管理者、教师四个层面的专题培训等</w:t>
      </w:r>
      <w:r>
        <w:rPr>
          <w:rFonts w:ascii="Times New Roman" w:eastAsia="仿宋_GB2312" w:hAnsi="Times New Roman"/>
          <w:color w:val="000000"/>
          <w:sz w:val="32"/>
          <w:szCs w:val="32"/>
        </w:rPr>
        <w:t>工作</w:t>
      </w:r>
      <w:r>
        <w:rPr>
          <w:rFonts w:ascii="Times New Roman" w:eastAsia="仿宋_GB2312" w:hAnsi="Times New Roman" w:hint="eastAsia"/>
          <w:color w:val="000000"/>
          <w:sz w:val="32"/>
          <w:szCs w:val="32"/>
        </w:rPr>
        <w:t>。</w:t>
      </w:r>
    </w:p>
    <w:p w:rsidR="00307BF8" w:rsidRDefault="005218DA">
      <w:pPr>
        <w:widowControl/>
        <w:spacing w:line="600" w:lineRule="exact"/>
        <w:ind w:firstLineChars="200" w:firstLine="643"/>
        <w:rPr>
          <w:rFonts w:ascii="Times New Roman" w:eastAsia="楷体_GB2312" w:hAnsi="Times New Roman"/>
          <w:b/>
          <w:color w:val="000000"/>
          <w:sz w:val="32"/>
          <w:szCs w:val="32"/>
        </w:rPr>
      </w:pPr>
      <w:r>
        <w:rPr>
          <w:rFonts w:ascii="Times New Roman" w:eastAsia="楷体_GB2312" w:hAnsi="Times New Roman"/>
          <w:b/>
          <w:color w:val="000000"/>
          <w:sz w:val="32"/>
          <w:szCs w:val="32"/>
        </w:rPr>
        <w:t>（二）</w:t>
      </w:r>
      <w:r>
        <w:rPr>
          <w:rFonts w:ascii="Times New Roman" w:eastAsia="楷体_GB2312" w:hAnsi="Times New Roman" w:hint="eastAsia"/>
          <w:b/>
          <w:color w:val="000000"/>
          <w:sz w:val="32"/>
          <w:szCs w:val="32"/>
        </w:rPr>
        <w:t>评价</w:t>
      </w:r>
      <w:r>
        <w:rPr>
          <w:rFonts w:ascii="Times New Roman" w:eastAsia="楷体_GB2312" w:hAnsi="Times New Roman"/>
          <w:b/>
          <w:color w:val="000000"/>
          <w:sz w:val="32"/>
          <w:szCs w:val="32"/>
        </w:rPr>
        <w:t>结果</w:t>
      </w:r>
    </w:p>
    <w:p w:rsidR="00307BF8" w:rsidRDefault="005218DA">
      <w:pPr>
        <w:spacing w:line="600" w:lineRule="exact"/>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经</w:t>
      </w:r>
      <w:r>
        <w:rPr>
          <w:rFonts w:ascii="Times New Roman" w:eastAsia="仿宋_GB2312" w:hAnsi="Times New Roman" w:hint="eastAsia"/>
          <w:color w:val="000000"/>
          <w:sz w:val="32"/>
          <w:szCs w:val="32"/>
        </w:rPr>
        <w:t>评价</w:t>
      </w:r>
      <w:r>
        <w:rPr>
          <w:rFonts w:ascii="Times New Roman" w:eastAsia="仿宋_GB2312" w:hAnsi="Times New Roman"/>
          <w:color w:val="000000"/>
          <w:sz w:val="32"/>
          <w:szCs w:val="32"/>
        </w:rPr>
        <w:t>，</w:t>
      </w:r>
      <w:r>
        <w:rPr>
          <w:rFonts w:ascii="Times New Roman" w:eastAsia="仿宋_GB2312" w:hAnsi="Times New Roman"/>
          <w:sz w:val="32"/>
          <w:szCs w:val="32"/>
        </w:rPr>
        <w:t>202</w:t>
      </w:r>
      <w:r>
        <w:rPr>
          <w:rFonts w:ascii="Times New Roman" w:eastAsia="仿宋_GB2312" w:hAnsi="Times New Roman" w:hint="eastAsia"/>
          <w:sz w:val="32"/>
          <w:szCs w:val="32"/>
        </w:rPr>
        <w:t>3</w:t>
      </w:r>
      <w:r>
        <w:rPr>
          <w:rFonts w:ascii="Times New Roman" w:eastAsia="仿宋_GB2312" w:hAnsi="Times New Roman"/>
          <w:color w:val="000000"/>
          <w:sz w:val="32"/>
          <w:szCs w:val="32"/>
        </w:rPr>
        <w:t>年度</w:t>
      </w:r>
      <w:r>
        <w:rPr>
          <w:rFonts w:eastAsia="仿宋_GB2312" w:hint="eastAsia"/>
          <w:kern w:val="0"/>
          <w:sz w:val="32"/>
          <w:szCs w:val="32"/>
        </w:rPr>
        <w:t>瑶海区</w:t>
      </w:r>
      <w:r>
        <w:rPr>
          <w:rFonts w:ascii="Times New Roman" w:eastAsia="楷体_GB2312" w:hAnsi="Times New Roman" w:hint="eastAsia"/>
          <w:color w:val="000000" w:themeColor="text1"/>
          <w:sz w:val="32"/>
        </w:rPr>
        <w:t>教育教学及课后服务提升</w:t>
      </w:r>
      <w:r>
        <w:rPr>
          <w:rFonts w:eastAsia="仿宋_GB2312" w:hint="eastAsia"/>
          <w:kern w:val="0"/>
          <w:sz w:val="32"/>
          <w:szCs w:val="32"/>
        </w:rPr>
        <w:t>项目</w:t>
      </w:r>
      <w:r>
        <w:rPr>
          <w:rFonts w:ascii="Times New Roman" w:eastAsia="仿宋_GB2312" w:hAnsi="Times New Roman"/>
          <w:color w:val="000000"/>
          <w:sz w:val="32"/>
          <w:szCs w:val="32"/>
        </w:rPr>
        <w:t>综合得分为</w:t>
      </w:r>
      <w:r w:rsidR="001D67B0">
        <w:rPr>
          <w:rFonts w:ascii="Times New Roman" w:eastAsia="仿宋_GB2312" w:hAnsi="Times New Roman" w:hint="eastAsia"/>
          <w:color w:val="000000"/>
          <w:sz w:val="32"/>
          <w:szCs w:val="32"/>
        </w:rPr>
        <w:t>100</w:t>
      </w:r>
      <w:r>
        <w:rPr>
          <w:rFonts w:ascii="Times New Roman" w:eastAsia="仿宋_GB2312" w:hAnsi="Times New Roman"/>
          <w:color w:val="000000"/>
          <w:sz w:val="32"/>
          <w:szCs w:val="32"/>
        </w:rPr>
        <w:t>分，</w:t>
      </w:r>
      <w:r>
        <w:rPr>
          <w:rFonts w:ascii="Times New Roman" w:eastAsia="仿宋_GB2312" w:hAnsi="Times New Roman" w:hint="eastAsia"/>
          <w:color w:val="000000"/>
          <w:sz w:val="32"/>
          <w:szCs w:val="32"/>
        </w:rPr>
        <w:t>评价</w:t>
      </w:r>
      <w:r>
        <w:rPr>
          <w:rFonts w:ascii="Times New Roman" w:eastAsia="仿宋_GB2312" w:hAnsi="Times New Roman"/>
          <w:color w:val="000000"/>
          <w:sz w:val="32"/>
          <w:szCs w:val="32"/>
        </w:rPr>
        <w:t>结果为</w:t>
      </w:r>
      <w:r>
        <w:rPr>
          <w:rFonts w:ascii="Times New Roman" w:eastAsia="仿宋_GB2312" w:hAnsi="Times New Roman"/>
          <w:color w:val="000000"/>
          <w:sz w:val="32"/>
          <w:szCs w:val="32"/>
        </w:rPr>
        <w:t>“</w:t>
      </w:r>
      <w:r>
        <w:rPr>
          <w:rFonts w:ascii="Times New Roman" w:eastAsia="仿宋_GB2312" w:hAnsi="Times New Roman" w:hint="eastAsia"/>
          <w:sz w:val="32"/>
          <w:szCs w:val="32"/>
        </w:rPr>
        <w:t>优</w:t>
      </w:r>
      <w:r>
        <w:rPr>
          <w:rFonts w:ascii="Times New Roman" w:eastAsia="仿宋_GB2312" w:hAnsi="Times New Roman"/>
          <w:color w:val="000000"/>
          <w:sz w:val="32"/>
          <w:szCs w:val="32"/>
        </w:rPr>
        <w:t>”</w:t>
      </w:r>
      <w:r>
        <w:rPr>
          <w:rFonts w:ascii="Times New Roman" w:eastAsia="仿宋_GB2312" w:hAnsi="Times New Roman"/>
          <w:color w:val="000000"/>
          <w:sz w:val="32"/>
          <w:szCs w:val="32"/>
        </w:rPr>
        <w:t>。</w:t>
      </w:r>
    </w:p>
    <w:p w:rsidR="00307BF8" w:rsidRDefault="005218DA">
      <w:pPr>
        <w:spacing w:line="600" w:lineRule="exact"/>
        <w:ind w:firstLineChars="200" w:firstLine="640"/>
        <w:rPr>
          <w:rFonts w:ascii="Times New Roman" w:eastAsia="黑体" w:hAnsi="Times New Roman"/>
          <w:color w:val="000000"/>
          <w:sz w:val="32"/>
          <w:szCs w:val="32"/>
        </w:rPr>
      </w:pPr>
      <w:r>
        <w:rPr>
          <w:rFonts w:ascii="Times New Roman" w:eastAsia="黑体" w:hAnsi="Times New Roman"/>
          <w:color w:val="000000"/>
          <w:sz w:val="32"/>
          <w:szCs w:val="32"/>
        </w:rPr>
        <w:t>三、指标分析</w:t>
      </w:r>
    </w:p>
    <w:p w:rsidR="00307BF8" w:rsidRDefault="005218DA">
      <w:pPr>
        <w:spacing w:line="600" w:lineRule="exact"/>
        <w:ind w:firstLineChars="200" w:firstLine="640"/>
        <w:rPr>
          <w:rFonts w:ascii="Times New Roman" w:eastAsia="仿宋_GB2312" w:hAnsi="Times New Roman"/>
          <w:color w:val="000000"/>
          <w:sz w:val="32"/>
          <w:szCs w:val="32"/>
        </w:rPr>
      </w:pPr>
      <w:r>
        <w:rPr>
          <w:rFonts w:ascii="Times New Roman" w:eastAsia="仿宋_GB2312" w:hAnsi="Times New Roman"/>
          <w:sz w:val="32"/>
          <w:szCs w:val="32"/>
        </w:rPr>
        <w:t>202</w:t>
      </w:r>
      <w:r>
        <w:rPr>
          <w:rFonts w:ascii="Times New Roman" w:eastAsia="仿宋_GB2312" w:hAnsi="Times New Roman" w:hint="eastAsia"/>
          <w:sz w:val="32"/>
          <w:szCs w:val="32"/>
        </w:rPr>
        <w:t>3</w:t>
      </w:r>
      <w:r>
        <w:rPr>
          <w:rFonts w:ascii="Times New Roman" w:eastAsia="仿宋_GB2312" w:hAnsi="Times New Roman"/>
          <w:color w:val="000000"/>
          <w:sz w:val="32"/>
          <w:szCs w:val="32"/>
        </w:rPr>
        <w:t>年度</w:t>
      </w:r>
      <w:r>
        <w:rPr>
          <w:rFonts w:ascii="Times New Roman" w:eastAsia="楷体_GB2312" w:hAnsi="Times New Roman" w:hint="eastAsia"/>
          <w:color w:val="000000" w:themeColor="text1"/>
          <w:sz w:val="32"/>
        </w:rPr>
        <w:t>教育教学及课后服务提升</w:t>
      </w:r>
      <w:r>
        <w:rPr>
          <w:rFonts w:ascii="Times New Roman" w:eastAsia="仿宋_GB2312" w:hAnsi="Times New Roman"/>
          <w:color w:val="000000"/>
          <w:sz w:val="32"/>
          <w:szCs w:val="32"/>
        </w:rPr>
        <w:t>项目绩效</w:t>
      </w:r>
      <w:r>
        <w:rPr>
          <w:rFonts w:ascii="Times New Roman" w:eastAsia="仿宋_GB2312" w:hAnsi="Times New Roman" w:hint="eastAsia"/>
          <w:color w:val="000000"/>
          <w:sz w:val="32"/>
          <w:szCs w:val="32"/>
        </w:rPr>
        <w:t>评价</w:t>
      </w:r>
      <w:r>
        <w:rPr>
          <w:rFonts w:ascii="Times New Roman" w:eastAsia="仿宋_GB2312" w:hAnsi="Times New Roman"/>
          <w:color w:val="000000"/>
          <w:sz w:val="32"/>
          <w:szCs w:val="32"/>
        </w:rPr>
        <w:t>指标体系设置</w:t>
      </w:r>
      <w:r>
        <w:rPr>
          <w:rFonts w:ascii="Times New Roman" w:eastAsia="仿宋_GB2312" w:hAnsi="Times New Roman" w:hint="eastAsia"/>
          <w:color w:val="000000"/>
          <w:sz w:val="32"/>
          <w:szCs w:val="32"/>
        </w:rPr>
        <w:t>预算执行率和</w:t>
      </w:r>
      <w:r>
        <w:rPr>
          <w:rFonts w:ascii="Times New Roman" w:eastAsia="仿宋_GB2312" w:hAnsi="Times New Roman" w:hint="eastAsia"/>
          <w:sz w:val="32"/>
          <w:szCs w:val="32"/>
        </w:rPr>
        <w:t>3</w:t>
      </w:r>
      <w:r>
        <w:rPr>
          <w:rFonts w:ascii="Times New Roman" w:eastAsia="仿宋_GB2312" w:hAnsi="Times New Roman"/>
          <w:color w:val="000000"/>
          <w:sz w:val="32"/>
          <w:szCs w:val="32"/>
        </w:rPr>
        <w:t>个一级指标，</w:t>
      </w:r>
      <w:r w:rsidR="001D67B0">
        <w:rPr>
          <w:rFonts w:ascii="Times New Roman" w:eastAsia="仿宋_GB2312" w:hAnsi="Times New Roman" w:hint="eastAsia"/>
          <w:color w:val="000000"/>
          <w:sz w:val="32"/>
          <w:szCs w:val="32"/>
        </w:rPr>
        <w:t>9</w:t>
      </w:r>
      <w:r>
        <w:rPr>
          <w:rFonts w:ascii="Times New Roman" w:eastAsia="仿宋_GB2312" w:hAnsi="Times New Roman"/>
          <w:color w:val="000000"/>
          <w:sz w:val="32"/>
          <w:szCs w:val="32"/>
        </w:rPr>
        <w:t>个二级指标</w:t>
      </w: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各项指标评分情况分析如下：</w:t>
      </w:r>
    </w:p>
    <w:p w:rsidR="00307BF8" w:rsidRDefault="005218DA">
      <w:pPr>
        <w:spacing w:line="592" w:lineRule="exact"/>
        <w:ind w:firstLineChars="200" w:firstLine="643"/>
        <w:rPr>
          <w:rFonts w:ascii="Times New Roman" w:eastAsia="楷体_GB2312" w:hAnsi="Times New Roman"/>
          <w:b/>
          <w:bCs/>
          <w:sz w:val="32"/>
        </w:rPr>
      </w:pPr>
      <w:r>
        <w:rPr>
          <w:rFonts w:ascii="Times New Roman" w:eastAsia="楷体_GB2312" w:hAnsi="Times New Roman"/>
          <w:b/>
          <w:bCs/>
          <w:sz w:val="32"/>
        </w:rPr>
        <w:t>（一）预算执行率（满分</w:t>
      </w:r>
      <w:r>
        <w:rPr>
          <w:rFonts w:ascii="Times New Roman" w:eastAsia="楷体_GB2312" w:hAnsi="Times New Roman"/>
          <w:b/>
          <w:bCs/>
          <w:sz w:val="32"/>
        </w:rPr>
        <w:t>10</w:t>
      </w:r>
      <w:r>
        <w:rPr>
          <w:rFonts w:ascii="Times New Roman" w:eastAsia="楷体_GB2312" w:hAnsi="Times New Roman"/>
          <w:b/>
          <w:bCs/>
          <w:sz w:val="32"/>
        </w:rPr>
        <w:t>分，实得</w:t>
      </w:r>
      <w:r>
        <w:rPr>
          <w:rFonts w:ascii="Times New Roman" w:eastAsia="楷体_GB2312" w:hAnsi="Times New Roman" w:hint="eastAsia"/>
          <w:b/>
          <w:bCs/>
          <w:sz w:val="32"/>
        </w:rPr>
        <w:t>10</w:t>
      </w:r>
      <w:r>
        <w:rPr>
          <w:rFonts w:ascii="Times New Roman" w:eastAsia="楷体_GB2312" w:hAnsi="Times New Roman"/>
          <w:b/>
          <w:bCs/>
          <w:sz w:val="32"/>
        </w:rPr>
        <w:t>分）</w:t>
      </w:r>
    </w:p>
    <w:p w:rsidR="00307BF8" w:rsidRDefault="005218DA">
      <w:pPr>
        <w:spacing w:line="592" w:lineRule="exact"/>
        <w:ind w:right="-283"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202</w:t>
      </w:r>
      <w:r>
        <w:rPr>
          <w:rFonts w:ascii="Times New Roman" w:eastAsia="仿宋_GB2312" w:hAnsi="Times New Roman" w:hint="eastAsia"/>
          <w:color w:val="000000"/>
          <w:sz w:val="32"/>
          <w:szCs w:val="32"/>
        </w:rPr>
        <w:t>3</w:t>
      </w:r>
      <w:r>
        <w:rPr>
          <w:rFonts w:ascii="Times New Roman" w:eastAsia="仿宋_GB2312" w:hAnsi="Times New Roman"/>
          <w:color w:val="000000"/>
          <w:sz w:val="32"/>
          <w:szCs w:val="32"/>
        </w:rPr>
        <w:t>年</w:t>
      </w:r>
      <w:r>
        <w:rPr>
          <w:rFonts w:ascii="Times New Roman" w:eastAsia="仿宋_GB2312" w:hAnsi="Times New Roman" w:hint="eastAsia"/>
          <w:color w:val="000000"/>
          <w:sz w:val="32"/>
          <w:szCs w:val="32"/>
        </w:rPr>
        <w:t>，</w:t>
      </w:r>
      <w:r>
        <w:rPr>
          <w:rFonts w:ascii="Times New Roman" w:eastAsia="楷体_GB2312" w:hAnsi="Times New Roman" w:hint="eastAsia"/>
          <w:color w:val="000000" w:themeColor="text1"/>
          <w:sz w:val="32"/>
        </w:rPr>
        <w:t>教育教学及课后服务提升</w:t>
      </w:r>
      <w:r>
        <w:rPr>
          <w:rFonts w:eastAsia="仿宋_GB2312" w:hint="eastAsia"/>
          <w:kern w:val="0"/>
          <w:sz w:val="32"/>
          <w:szCs w:val="32"/>
        </w:rPr>
        <w:t>项目</w:t>
      </w:r>
      <w:r>
        <w:rPr>
          <w:rFonts w:ascii="Times New Roman" w:eastAsia="仿宋_GB2312" w:hAnsi="Times New Roman"/>
          <w:color w:val="000000"/>
          <w:sz w:val="32"/>
          <w:szCs w:val="32"/>
        </w:rPr>
        <w:t>全年预算安排</w:t>
      </w:r>
      <w:r>
        <w:rPr>
          <w:rFonts w:eastAsia="仿宋_GB2312" w:hint="eastAsia"/>
          <w:kern w:val="0"/>
          <w:sz w:val="32"/>
          <w:szCs w:val="32"/>
        </w:rPr>
        <w:t>100</w:t>
      </w:r>
      <w:r>
        <w:rPr>
          <w:rFonts w:ascii="Times New Roman" w:eastAsia="仿宋_GB2312" w:hAnsi="Times New Roman"/>
          <w:color w:val="000000"/>
          <w:sz w:val="32"/>
          <w:szCs w:val="32"/>
        </w:rPr>
        <w:t>万元，全年执行</w:t>
      </w:r>
      <w:r>
        <w:rPr>
          <w:rFonts w:eastAsia="仿宋_GB2312" w:hint="eastAsia"/>
          <w:kern w:val="0"/>
          <w:sz w:val="32"/>
          <w:szCs w:val="32"/>
        </w:rPr>
        <w:t>100</w:t>
      </w:r>
      <w:r>
        <w:rPr>
          <w:rFonts w:ascii="Times New Roman" w:eastAsia="仿宋_GB2312" w:hAnsi="Times New Roman"/>
          <w:color w:val="000000"/>
          <w:sz w:val="32"/>
          <w:szCs w:val="32"/>
        </w:rPr>
        <w:t>万元，预算执行率</w:t>
      </w:r>
      <w:r>
        <w:rPr>
          <w:rFonts w:ascii="Times New Roman" w:eastAsia="仿宋_GB2312" w:hAnsi="Times New Roman" w:hint="eastAsia"/>
          <w:color w:val="000000"/>
          <w:sz w:val="32"/>
          <w:szCs w:val="32"/>
        </w:rPr>
        <w:t>100</w:t>
      </w:r>
      <w:r>
        <w:rPr>
          <w:rFonts w:ascii="Times New Roman" w:eastAsia="仿宋_GB2312" w:hAnsi="Times New Roman"/>
          <w:color w:val="000000"/>
          <w:sz w:val="32"/>
          <w:szCs w:val="32"/>
        </w:rPr>
        <w:t>%</w:t>
      </w:r>
      <w:r>
        <w:rPr>
          <w:rFonts w:ascii="Times New Roman" w:eastAsia="仿宋_GB2312" w:hAnsi="Times New Roman"/>
          <w:color w:val="000000"/>
          <w:sz w:val="32"/>
          <w:szCs w:val="32"/>
        </w:rPr>
        <w:t>，得分</w:t>
      </w:r>
      <w:r>
        <w:rPr>
          <w:rFonts w:ascii="Times New Roman" w:eastAsia="仿宋_GB2312" w:hAnsi="Times New Roman" w:hint="eastAsia"/>
          <w:color w:val="000000"/>
          <w:sz w:val="32"/>
          <w:szCs w:val="32"/>
        </w:rPr>
        <w:t>10</w:t>
      </w:r>
      <w:r>
        <w:rPr>
          <w:rFonts w:ascii="Times New Roman" w:eastAsia="仿宋_GB2312" w:hAnsi="Times New Roman"/>
          <w:color w:val="000000"/>
          <w:sz w:val="32"/>
          <w:szCs w:val="32"/>
        </w:rPr>
        <w:t>分。</w:t>
      </w:r>
    </w:p>
    <w:p w:rsidR="00307BF8" w:rsidRDefault="005218DA">
      <w:pPr>
        <w:widowControl/>
        <w:spacing w:line="600" w:lineRule="exact"/>
        <w:ind w:firstLineChars="200" w:firstLine="643"/>
        <w:rPr>
          <w:rFonts w:ascii="Times New Roman" w:eastAsia="楷体_GB2312" w:hAnsi="Times New Roman"/>
          <w:b/>
          <w:color w:val="000000"/>
          <w:sz w:val="32"/>
          <w:szCs w:val="32"/>
        </w:rPr>
      </w:pPr>
      <w:r>
        <w:rPr>
          <w:rFonts w:ascii="Times New Roman" w:eastAsia="楷体_GB2312" w:hAnsi="Times New Roman"/>
          <w:b/>
          <w:color w:val="000000"/>
          <w:sz w:val="32"/>
          <w:szCs w:val="32"/>
        </w:rPr>
        <w:t>（</w:t>
      </w:r>
      <w:r>
        <w:rPr>
          <w:rFonts w:ascii="Times New Roman" w:eastAsia="楷体_GB2312" w:hAnsi="Times New Roman" w:hint="eastAsia"/>
          <w:b/>
          <w:color w:val="000000"/>
          <w:sz w:val="32"/>
          <w:szCs w:val="32"/>
        </w:rPr>
        <w:t>二</w:t>
      </w:r>
      <w:r>
        <w:rPr>
          <w:rFonts w:ascii="Times New Roman" w:eastAsia="楷体_GB2312" w:hAnsi="Times New Roman"/>
          <w:b/>
          <w:color w:val="000000"/>
          <w:sz w:val="32"/>
          <w:szCs w:val="32"/>
        </w:rPr>
        <w:t>）产出指标（满分</w:t>
      </w:r>
      <w:r>
        <w:rPr>
          <w:rFonts w:ascii="Times New Roman" w:eastAsia="楷体_GB2312" w:hAnsi="Times New Roman" w:hint="eastAsia"/>
          <w:b/>
          <w:color w:val="000000"/>
          <w:sz w:val="32"/>
          <w:szCs w:val="32"/>
        </w:rPr>
        <w:t>50</w:t>
      </w:r>
      <w:r>
        <w:rPr>
          <w:rFonts w:ascii="Times New Roman" w:eastAsia="楷体_GB2312" w:hAnsi="Times New Roman"/>
          <w:b/>
          <w:color w:val="000000"/>
          <w:sz w:val="32"/>
          <w:szCs w:val="32"/>
        </w:rPr>
        <w:t>分，实得</w:t>
      </w:r>
      <w:r>
        <w:rPr>
          <w:rFonts w:ascii="Times New Roman" w:eastAsia="楷体_GB2312" w:hAnsi="Times New Roman" w:hint="eastAsia"/>
          <w:b/>
          <w:color w:val="000000"/>
          <w:sz w:val="32"/>
          <w:szCs w:val="32"/>
        </w:rPr>
        <w:t>47</w:t>
      </w:r>
      <w:r>
        <w:rPr>
          <w:rFonts w:ascii="Times New Roman" w:eastAsia="楷体_GB2312" w:hAnsi="Times New Roman"/>
          <w:b/>
          <w:color w:val="000000"/>
          <w:sz w:val="32"/>
          <w:szCs w:val="32"/>
        </w:rPr>
        <w:t>分）</w:t>
      </w:r>
    </w:p>
    <w:p w:rsidR="00307BF8" w:rsidRDefault="005218DA">
      <w:pPr>
        <w:spacing w:line="600" w:lineRule="exact"/>
        <w:ind w:firstLineChars="200" w:firstLine="640"/>
        <w:rPr>
          <w:rFonts w:ascii="Times New Roman" w:eastAsia="仿宋_GB2312" w:hAnsi="Times New Roman"/>
          <w:color w:val="000000"/>
          <w:sz w:val="32"/>
          <w:szCs w:val="32"/>
        </w:rPr>
      </w:pPr>
      <w:r>
        <w:rPr>
          <w:rFonts w:ascii="Times New Roman" w:eastAsia="仿宋_GB2312" w:hAnsi="Times New Roman"/>
          <w:sz w:val="32"/>
          <w:szCs w:val="32"/>
        </w:rPr>
        <w:t>1.</w:t>
      </w:r>
      <w:r>
        <w:rPr>
          <w:rFonts w:ascii="Times New Roman" w:eastAsia="仿宋_GB2312" w:hAnsi="Times New Roman"/>
          <w:sz w:val="32"/>
          <w:szCs w:val="32"/>
        </w:rPr>
        <w:t>数量指标（满分</w:t>
      </w:r>
      <w:r>
        <w:rPr>
          <w:rFonts w:ascii="Times New Roman" w:eastAsia="仿宋_GB2312" w:hAnsi="Times New Roman" w:hint="eastAsia"/>
          <w:sz w:val="32"/>
          <w:szCs w:val="32"/>
        </w:rPr>
        <w:t>13</w:t>
      </w:r>
      <w:r>
        <w:rPr>
          <w:rFonts w:ascii="Times New Roman" w:eastAsia="仿宋_GB2312" w:hAnsi="Times New Roman"/>
          <w:sz w:val="32"/>
          <w:szCs w:val="32"/>
        </w:rPr>
        <w:t>分，</w:t>
      </w:r>
      <w:r>
        <w:rPr>
          <w:rFonts w:ascii="Times New Roman" w:eastAsia="仿宋_GB2312" w:hAnsi="Times New Roman"/>
          <w:color w:val="000000"/>
          <w:sz w:val="32"/>
          <w:szCs w:val="32"/>
        </w:rPr>
        <w:t>实得</w:t>
      </w:r>
      <w:r>
        <w:rPr>
          <w:rFonts w:ascii="Times New Roman" w:eastAsia="仿宋_GB2312" w:hAnsi="Times New Roman" w:hint="eastAsia"/>
          <w:color w:val="000000"/>
          <w:sz w:val="32"/>
          <w:szCs w:val="32"/>
        </w:rPr>
        <w:t>13</w:t>
      </w:r>
      <w:r>
        <w:rPr>
          <w:rFonts w:ascii="Times New Roman" w:eastAsia="仿宋_GB2312" w:hAnsi="Times New Roman"/>
          <w:color w:val="000000"/>
          <w:sz w:val="32"/>
          <w:szCs w:val="32"/>
        </w:rPr>
        <w:t>分）</w:t>
      </w:r>
    </w:p>
    <w:p w:rsidR="00307BF8" w:rsidRDefault="001D67B0">
      <w:pPr>
        <w:spacing w:line="600" w:lineRule="exact"/>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年度设定的</w:t>
      </w:r>
      <w:r w:rsidR="00CC3819">
        <w:rPr>
          <w:rFonts w:ascii="Times New Roman" w:eastAsia="仿宋_GB2312" w:hAnsi="Times New Roman" w:hint="eastAsia"/>
          <w:color w:val="000000"/>
          <w:sz w:val="32"/>
          <w:szCs w:val="32"/>
        </w:rPr>
        <w:t>数量</w:t>
      </w:r>
      <w:r>
        <w:rPr>
          <w:rFonts w:ascii="Times New Roman" w:eastAsia="仿宋_GB2312" w:hAnsi="Times New Roman"/>
          <w:color w:val="000000"/>
          <w:sz w:val="32"/>
          <w:szCs w:val="32"/>
        </w:rPr>
        <w:t>指标为</w:t>
      </w:r>
      <w:r>
        <w:rPr>
          <w:rFonts w:ascii="Times New Roman" w:eastAsia="仿宋_GB2312" w:hAnsi="Times New Roman" w:hint="eastAsia"/>
          <w:color w:val="000000"/>
          <w:sz w:val="32"/>
          <w:szCs w:val="32"/>
        </w:rPr>
        <w:t>：</w:t>
      </w:r>
      <w:r>
        <w:rPr>
          <w:rFonts w:eastAsia="仿宋_GB2312" w:hint="eastAsia"/>
          <w:kern w:val="0"/>
          <w:sz w:val="32"/>
          <w:szCs w:val="32"/>
        </w:rPr>
        <w:t>开展活动场次</w:t>
      </w:r>
      <w:r>
        <w:rPr>
          <w:rFonts w:eastAsia="仿宋_GB2312" w:hint="eastAsia"/>
          <w:kern w:val="0"/>
          <w:sz w:val="32"/>
          <w:szCs w:val="32"/>
        </w:rPr>
        <w:t>50</w:t>
      </w:r>
      <w:r>
        <w:rPr>
          <w:rFonts w:eastAsia="仿宋_GB2312" w:hint="eastAsia"/>
          <w:kern w:val="0"/>
          <w:sz w:val="32"/>
          <w:szCs w:val="32"/>
        </w:rPr>
        <w:t>场，</w:t>
      </w:r>
      <w:r w:rsidR="005218DA">
        <w:rPr>
          <w:rFonts w:ascii="Times New Roman" w:eastAsia="仿宋_GB2312" w:hAnsi="Times New Roman"/>
          <w:color w:val="000000"/>
          <w:sz w:val="32"/>
          <w:szCs w:val="32"/>
        </w:rPr>
        <w:t>实际完成率为</w:t>
      </w:r>
      <w:r>
        <w:rPr>
          <w:rFonts w:ascii="Times New Roman" w:eastAsia="仿宋_GB2312" w:hAnsi="Times New Roman" w:hint="eastAsia"/>
          <w:color w:val="000000"/>
          <w:sz w:val="32"/>
          <w:szCs w:val="32"/>
        </w:rPr>
        <w:t>50</w:t>
      </w:r>
      <w:r>
        <w:rPr>
          <w:rFonts w:ascii="Times New Roman" w:eastAsia="仿宋_GB2312" w:hAnsi="Times New Roman" w:hint="eastAsia"/>
          <w:color w:val="000000"/>
          <w:sz w:val="32"/>
          <w:szCs w:val="32"/>
        </w:rPr>
        <w:t>场</w:t>
      </w:r>
      <w:r w:rsidR="005218DA">
        <w:rPr>
          <w:rFonts w:ascii="Times New Roman" w:eastAsia="仿宋_GB2312" w:hAnsi="Times New Roman"/>
          <w:color w:val="000000"/>
          <w:sz w:val="32"/>
          <w:szCs w:val="32"/>
        </w:rPr>
        <w:t>，得分</w:t>
      </w:r>
      <w:r w:rsidR="005218DA">
        <w:rPr>
          <w:rFonts w:ascii="Times New Roman" w:eastAsia="仿宋_GB2312" w:hAnsi="Times New Roman" w:hint="eastAsia"/>
          <w:color w:val="000000"/>
          <w:sz w:val="32"/>
          <w:szCs w:val="32"/>
        </w:rPr>
        <w:t>13</w:t>
      </w:r>
      <w:r w:rsidR="005218DA">
        <w:rPr>
          <w:rFonts w:ascii="Times New Roman" w:eastAsia="仿宋_GB2312" w:hAnsi="Times New Roman"/>
          <w:color w:val="000000"/>
          <w:sz w:val="32"/>
          <w:szCs w:val="32"/>
        </w:rPr>
        <w:t>分。</w:t>
      </w:r>
    </w:p>
    <w:p w:rsidR="00307BF8" w:rsidRDefault="005218DA">
      <w:pPr>
        <w:spacing w:line="600" w:lineRule="exact"/>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2.</w:t>
      </w:r>
      <w:r>
        <w:rPr>
          <w:rFonts w:ascii="Times New Roman" w:eastAsia="仿宋_GB2312" w:hAnsi="Times New Roman"/>
          <w:color w:val="000000"/>
          <w:sz w:val="32"/>
          <w:szCs w:val="32"/>
        </w:rPr>
        <w:t>时效指标（满分</w:t>
      </w:r>
      <w:r>
        <w:rPr>
          <w:rFonts w:ascii="Times New Roman" w:eastAsia="仿宋_GB2312" w:hAnsi="Times New Roman" w:hint="eastAsia"/>
          <w:color w:val="000000"/>
          <w:sz w:val="32"/>
          <w:szCs w:val="32"/>
        </w:rPr>
        <w:t>13</w:t>
      </w:r>
      <w:r>
        <w:rPr>
          <w:rFonts w:ascii="Times New Roman" w:eastAsia="仿宋_GB2312" w:hAnsi="Times New Roman"/>
          <w:color w:val="000000"/>
          <w:sz w:val="32"/>
          <w:szCs w:val="32"/>
        </w:rPr>
        <w:t>分，实得</w:t>
      </w:r>
      <w:r>
        <w:rPr>
          <w:rFonts w:ascii="Times New Roman" w:eastAsia="仿宋_GB2312" w:hAnsi="Times New Roman" w:hint="eastAsia"/>
          <w:color w:val="000000"/>
          <w:sz w:val="32"/>
          <w:szCs w:val="32"/>
        </w:rPr>
        <w:t>13</w:t>
      </w:r>
      <w:r>
        <w:rPr>
          <w:rFonts w:ascii="Times New Roman" w:eastAsia="仿宋_GB2312" w:hAnsi="Times New Roman"/>
          <w:color w:val="000000"/>
          <w:sz w:val="32"/>
          <w:szCs w:val="32"/>
        </w:rPr>
        <w:t>分）</w:t>
      </w:r>
    </w:p>
    <w:p w:rsidR="00307BF8" w:rsidRDefault="001D67B0">
      <w:pPr>
        <w:spacing w:line="600" w:lineRule="exact"/>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年度设定的</w:t>
      </w:r>
      <w:r w:rsidR="00CC3819">
        <w:rPr>
          <w:rFonts w:ascii="Times New Roman" w:eastAsia="仿宋_GB2312" w:hAnsi="Times New Roman" w:hint="eastAsia"/>
          <w:color w:val="000000"/>
          <w:sz w:val="32"/>
          <w:szCs w:val="32"/>
        </w:rPr>
        <w:t>时效</w:t>
      </w:r>
      <w:r>
        <w:rPr>
          <w:rFonts w:ascii="Times New Roman" w:eastAsia="仿宋_GB2312" w:hAnsi="Times New Roman"/>
          <w:color w:val="000000"/>
          <w:sz w:val="32"/>
          <w:szCs w:val="32"/>
        </w:rPr>
        <w:t>指标为</w:t>
      </w:r>
      <w:r>
        <w:rPr>
          <w:rFonts w:ascii="Times New Roman" w:eastAsia="仿宋_GB2312" w:hAnsi="Times New Roman" w:hint="eastAsia"/>
          <w:color w:val="000000"/>
          <w:sz w:val="32"/>
          <w:szCs w:val="32"/>
        </w:rPr>
        <w:t>：</w:t>
      </w:r>
      <w:r>
        <w:rPr>
          <w:rFonts w:eastAsia="仿宋_GB2312" w:hint="eastAsia"/>
          <w:kern w:val="0"/>
          <w:sz w:val="32"/>
          <w:szCs w:val="32"/>
        </w:rPr>
        <w:t>经费支出</w:t>
      </w:r>
      <w:r w:rsidR="005218DA">
        <w:rPr>
          <w:rFonts w:ascii="Times New Roman" w:eastAsia="仿宋_GB2312" w:hAnsi="Times New Roman"/>
          <w:color w:val="000000"/>
          <w:sz w:val="32"/>
          <w:szCs w:val="32"/>
        </w:rPr>
        <w:t>时效</w:t>
      </w:r>
      <w:r>
        <w:rPr>
          <w:rFonts w:ascii="Times New Roman" w:eastAsia="仿宋_GB2312" w:hAnsi="Times New Roman" w:hint="eastAsia"/>
          <w:color w:val="000000"/>
          <w:sz w:val="32"/>
          <w:szCs w:val="32"/>
        </w:rPr>
        <w:t>，</w:t>
      </w:r>
      <w:r w:rsidR="005218DA">
        <w:rPr>
          <w:rFonts w:ascii="Times New Roman" w:eastAsia="仿宋_GB2312" w:hAnsi="Times New Roman"/>
          <w:color w:val="000000"/>
          <w:sz w:val="32"/>
          <w:szCs w:val="32"/>
        </w:rPr>
        <w:t>指标</w:t>
      </w:r>
      <w:r w:rsidR="005218DA">
        <w:rPr>
          <w:rFonts w:ascii="Times New Roman" w:eastAsia="仿宋_GB2312" w:hAnsi="Times New Roman" w:hint="eastAsia"/>
          <w:color w:val="000000"/>
          <w:sz w:val="32"/>
          <w:szCs w:val="32"/>
        </w:rPr>
        <w:t>当年完成，</w:t>
      </w:r>
      <w:r w:rsidR="005218DA">
        <w:rPr>
          <w:rFonts w:ascii="Times New Roman" w:eastAsia="仿宋_GB2312" w:hAnsi="Times New Roman"/>
          <w:color w:val="000000"/>
          <w:sz w:val="32"/>
          <w:szCs w:val="32"/>
        </w:rPr>
        <w:t>得分</w:t>
      </w:r>
      <w:r w:rsidR="005218DA">
        <w:rPr>
          <w:rFonts w:ascii="Times New Roman" w:eastAsia="仿宋_GB2312" w:hAnsi="Times New Roman" w:hint="eastAsia"/>
          <w:color w:val="000000"/>
          <w:sz w:val="32"/>
          <w:szCs w:val="32"/>
        </w:rPr>
        <w:t>13</w:t>
      </w:r>
      <w:r w:rsidR="005218DA">
        <w:rPr>
          <w:rFonts w:ascii="Times New Roman" w:eastAsia="仿宋_GB2312" w:hAnsi="Times New Roman"/>
          <w:color w:val="000000"/>
          <w:sz w:val="32"/>
          <w:szCs w:val="32"/>
        </w:rPr>
        <w:t>分。</w:t>
      </w:r>
    </w:p>
    <w:p w:rsidR="00307BF8" w:rsidRDefault="005218DA">
      <w:pPr>
        <w:spacing w:line="600" w:lineRule="exact"/>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3.</w:t>
      </w:r>
      <w:r>
        <w:rPr>
          <w:rFonts w:ascii="Times New Roman" w:eastAsia="仿宋_GB2312" w:hAnsi="Times New Roman"/>
          <w:color w:val="000000"/>
          <w:sz w:val="32"/>
          <w:szCs w:val="32"/>
        </w:rPr>
        <w:t>质量指标（满分</w:t>
      </w:r>
      <w:r>
        <w:rPr>
          <w:rFonts w:ascii="Times New Roman" w:eastAsia="仿宋_GB2312" w:hAnsi="Times New Roman" w:hint="eastAsia"/>
          <w:color w:val="000000"/>
          <w:sz w:val="32"/>
          <w:szCs w:val="32"/>
        </w:rPr>
        <w:t>12</w:t>
      </w:r>
      <w:r>
        <w:rPr>
          <w:rFonts w:ascii="Times New Roman" w:eastAsia="仿宋_GB2312" w:hAnsi="Times New Roman"/>
          <w:color w:val="000000"/>
          <w:sz w:val="32"/>
          <w:szCs w:val="32"/>
        </w:rPr>
        <w:t>分，实得</w:t>
      </w:r>
      <w:r>
        <w:rPr>
          <w:rFonts w:ascii="Times New Roman" w:eastAsia="仿宋_GB2312" w:hAnsi="Times New Roman" w:hint="eastAsia"/>
          <w:color w:val="000000"/>
          <w:sz w:val="32"/>
          <w:szCs w:val="32"/>
        </w:rPr>
        <w:t>9</w:t>
      </w:r>
      <w:r>
        <w:rPr>
          <w:rFonts w:ascii="Times New Roman" w:eastAsia="仿宋_GB2312" w:hAnsi="Times New Roman"/>
          <w:color w:val="000000"/>
          <w:sz w:val="32"/>
          <w:szCs w:val="32"/>
        </w:rPr>
        <w:t>分）</w:t>
      </w:r>
    </w:p>
    <w:p w:rsidR="00307BF8" w:rsidRDefault="005218DA">
      <w:pPr>
        <w:spacing w:line="560" w:lineRule="exact"/>
        <w:ind w:firstLineChars="202" w:firstLine="646"/>
        <w:rPr>
          <w:rFonts w:eastAsia="仿宋_GB2312"/>
          <w:kern w:val="0"/>
          <w:sz w:val="32"/>
          <w:szCs w:val="32"/>
        </w:rPr>
      </w:pPr>
      <w:r>
        <w:rPr>
          <w:rFonts w:ascii="Times New Roman" w:eastAsia="仿宋_GB2312" w:hAnsi="Times New Roman"/>
          <w:color w:val="000000"/>
          <w:sz w:val="32"/>
          <w:szCs w:val="32"/>
        </w:rPr>
        <w:t>年度设定的质量指标为</w:t>
      </w:r>
      <w:r>
        <w:rPr>
          <w:rFonts w:ascii="Times New Roman" w:eastAsia="仿宋_GB2312" w:hAnsi="Times New Roman" w:hint="eastAsia"/>
          <w:color w:val="000000"/>
          <w:sz w:val="32"/>
          <w:szCs w:val="32"/>
        </w:rPr>
        <w:t>：</w:t>
      </w:r>
      <w:r w:rsidR="001D67B0">
        <w:rPr>
          <w:rFonts w:eastAsia="仿宋_GB2312" w:hint="eastAsia"/>
          <w:kern w:val="0"/>
          <w:sz w:val="32"/>
          <w:szCs w:val="32"/>
        </w:rPr>
        <w:t>项目完成合格率</w:t>
      </w:r>
      <w:r w:rsidR="001D67B0">
        <w:rPr>
          <w:rFonts w:eastAsia="仿宋_GB2312" w:hint="eastAsia"/>
          <w:kern w:val="0"/>
          <w:sz w:val="32"/>
          <w:szCs w:val="32"/>
        </w:rPr>
        <w:t>100%</w:t>
      </w:r>
      <w:r w:rsidR="001D67B0">
        <w:rPr>
          <w:rFonts w:eastAsia="仿宋_GB2312" w:hint="eastAsia"/>
          <w:kern w:val="0"/>
          <w:sz w:val="32"/>
          <w:szCs w:val="32"/>
        </w:rPr>
        <w:t>，完成</w:t>
      </w:r>
      <w:r w:rsidR="001D67B0">
        <w:rPr>
          <w:rFonts w:eastAsia="仿宋_GB2312" w:hint="eastAsia"/>
          <w:kern w:val="0"/>
          <w:sz w:val="32"/>
          <w:szCs w:val="32"/>
        </w:rPr>
        <w:t>100%</w:t>
      </w:r>
      <w:r w:rsidR="001D67B0">
        <w:rPr>
          <w:rFonts w:eastAsia="仿宋_GB2312" w:hint="eastAsia"/>
          <w:kern w:val="0"/>
          <w:sz w:val="32"/>
          <w:szCs w:val="32"/>
        </w:rPr>
        <w:t>。</w:t>
      </w:r>
    </w:p>
    <w:p w:rsidR="00307BF8" w:rsidRDefault="005218DA">
      <w:pPr>
        <w:spacing w:line="600" w:lineRule="exact"/>
        <w:ind w:firstLineChars="200" w:firstLine="640"/>
        <w:rPr>
          <w:rFonts w:ascii="Times New Roman" w:eastAsia="仿宋_GB2312" w:hAnsi="Times New Roman"/>
          <w:sz w:val="32"/>
          <w:szCs w:val="32"/>
        </w:rPr>
      </w:pPr>
      <w:r>
        <w:rPr>
          <w:rFonts w:ascii="Times New Roman" w:eastAsia="仿宋_GB2312" w:hAnsi="Times New Roman"/>
          <w:color w:val="000000"/>
          <w:sz w:val="32"/>
          <w:szCs w:val="32"/>
        </w:rPr>
        <w:t>4.</w:t>
      </w:r>
      <w:r>
        <w:rPr>
          <w:rFonts w:ascii="Times New Roman" w:eastAsia="仿宋_GB2312" w:hAnsi="Times New Roman"/>
          <w:color w:val="000000"/>
          <w:sz w:val="32"/>
          <w:szCs w:val="32"/>
        </w:rPr>
        <w:t>成本指标（满分</w:t>
      </w:r>
      <w:r>
        <w:rPr>
          <w:rFonts w:ascii="Times New Roman" w:eastAsia="仿宋_GB2312" w:hAnsi="Times New Roman" w:hint="eastAsia"/>
          <w:color w:val="000000"/>
          <w:sz w:val="32"/>
          <w:szCs w:val="32"/>
        </w:rPr>
        <w:t>12</w:t>
      </w:r>
      <w:r>
        <w:rPr>
          <w:rFonts w:ascii="Times New Roman" w:eastAsia="仿宋_GB2312" w:hAnsi="Times New Roman"/>
          <w:color w:val="000000"/>
          <w:sz w:val="32"/>
          <w:szCs w:val="32"/>
        </w:rPr>
        <w:t>分，实得</w:t>
      </w:r>
      <w:r>
        <w:rPr>
          <w:rFonts w:ascii="Times New Roman" w:eastAsia="仿宋_GB2312" w:hAnsi="Times New Roman" w:hint="eastAsia"/>
          <w:color w:val="000000"/>
          <w:sz w:val="32"/>
          <w:szCs w:val="32"/>
        </w:rPr>
        <w:t>12</w:t>
      </w:r>
      <w:r>
        <w:rPr>
          <w:rFonts w:ascii="Times New Roman" w:eastAsia="仿宋_GB2312" w:hAnsi="Times New Roman"/>
          <w:color w:val="000000"/>
          <w:sz w:val="32"/>
          <w:szCs w:val="32"/>
        </w:rPr>
        <w:t>分）</w:t>
      </w:r>
      <w:r>
        <w:rPr>
          <w:rFonts w:ascii="Times New Roman" w:eastAsia="仿宋_GB2312" w:hAnsi="Times New Roman"/>
          <w:sz w:val="32"/>
          <w:szCs w:val="32"/>
        </w:rPr>
        <w:tab/>
      </w:r>
    </w:p>
    <w:p w:rsidR="00307BF8" w:rsidRDefault="005218DA">
      <w:pPr>
        <w:spacing w:line="600" w:lineRule="exact"/>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年度设定的成本指标为</w:t>
      </w:r>
      <w:r>
        <w:rPr>
          <w:rFonts w:eastAsia="仿宋_GB2312" w:hint="eastAsia"/>
          <w:kern w:val="0"/>
          <w:sz w:val="32"/>
          <w:szCs w:val="32"/>
        </w:rPr>
        <w:t>100</w:t>
      </w:r>
      <w:r>
        <w:rPr>
          <w:rFonts w:eastAsia="仿宋_GB2312" w:hint="eastAsia"/>
          <w:kern w:val="0"/>
          <w:sz w:val="32"/>
          <w:szCs w:val="32"/>
        </w:rPr>
        <w:t>万元</w:t>
      </w:r>
      <w:r>
        <w:rPr>
          <w:rFonts w:ascii="Times New Roman" w:eastAsia="仿宋_GB2312" w:hAnsi="Times New Roman"/>
          <w:color w:val="000000"/>
          <w:sz w:val="32"/>
          <w:szCs w:val="32"/>
        </w:rPr>
        <w:t>；实际完成情况为</w:t>
      </w:r>
      <w:r w:rsidR="00B2357E">
        <w:rPr>
          <w:rFonts w:eastAsia="仿宋_GB2312" w:hint="eastAsia"/>
          <w:kern w:val="0"/>
          <w:sz w:val="32"/>
          <w:szCs w:val="32"/>
        </w:rPr>
        <w:lastRenderedPageBreak/>
        <w:t>110.96</w:t>
      </w:r>
      <w:r>
        <w:rPr>
          <w:rFonts w:eastAsia="仿宋_GB2312" w:hint="eastAsia"/>
          <w:kern w:val="0"/>
          <w:sz w:val="32"/>
          <w:szCs w:val="32"/>
        </w:rPr>
        <w:t>万元</w:t>
      </w:r>
      <w:r>
        <w:rPr>
          <w:rFonts w:ascii="Times New Roman" w:eastAsia="仿宋_GB2312" w:hAnsi="Times New Roman"/>
          <w:b/>
          <w:color w:val="000000"/>
          <w:sz w:val="32"/>
          <w:szCs w:val="32"/>
        </w:rPr>
        <w:t>，</w:t>
      </w:r>
      <w:r>
        <w:rPr>
          <w:rFonts w:ascii="Times New Roman" w:eastAsia="仿宋_GB2312" w:hAnsi="Times New Roman"/>
          <w:color w:val="000000"/>
          <w:sz w:val="32"/>
          <w:szCs w:val="32"/>
        </w:rPr>
        <w:t>得分</w:t>
      </w:r>
      <w:r>
        <w:rPr>
          <w:rFonts w:ascii="Times New Roman" w:eastAsia="仿宋_GB2312" w:hAnsi="Times New Roman" w:hint="eastAsia"/>
          <w:color w:val="000000"/>
          <w:sz w:val="32"/>
          <w:szCs w:val="32"/>
        </w:rPr>
        <w:t>12</w:t>
      </w:r>
      <w:r>
        <w:rPr>
          <w:rFonts w:ascii="Times New Roman" w:eastAsia="仿宋_GB2312" w:hAnsi="Times New Roman"/>
          <w:color w:val="000000"/>
          <w:sz w:val="32"/>
          <w:szCs w:val="32"/>
        </w:rPr>
        <w:t>分。</w:t>
      </w:r>
    </w:p>
    <w:p w:rsidR="00307BF8" w:rsidRDefault="005218DA">
      <w:pPr>
        <w:widowControl/>
        <w:spacing w:line="600" w:lineRule="exact"/>
        <w:ind w:right="-283" w:firstLineChars="200" w:firstLine="643"/>
        <w:rPr>
          <w:rFonts w:ascii="Times New Roman" w:eastAsia="楷体_GB2312" w:hAnsi="Times New Roman"/>
          <w:b/>
          <w:color w:val="000000"/>
          <w:sz w:val="32"/>
          <w:szCs w:val="32"/>
        </w:rPr>
      </w:pPr>
      <w:r>
        <w:rPr>
          <w:rFonts w:ascii="Times New Roman" w:eastAsia="楷体_GB2312" w:hAnsi="Times New Roman"/>
          <w:b/>
          <w:color w:val="000000"/>
          <w:sz w:val="32"/>
          <w:szCs w:val="32"/>
        </w:rPr>
        <w:t>（</w:t>
      </w:r>
      <w:r>
        <w:rPr>
          <w:rFonts w:ascii="Times New Roman" w:eastAsia="楷体_GB2312" w:hAnsi="Times New Roman" w:hint="eastAsia"/>
          <w:b/>
          <w:color w:val="000000"/>
          <w:sz w:val="32"/>
          <w:szCs w:val="32"/>
        </w:rPr>
        <w:t>三</w:t>
      </w:r>
      <w:r>
        <w:rPr>
          <w:rFonts w:ascii="Times New Roman" w:eastAsia="楷体_GB2312" w:hAnsi="Times New Roman"/>
          <w:b/>
          <w:color w:val="000000"/>
          <w:sz w:val="32"/>
          <w:szCs w:val="32"/>
        </w:rPr>
        <w:t>）效益指标（满分</w:t>
      </w:r>
      <w:r>
        <w:rPr>
          <w:rFonts w:ascii="Times New Roman" w:eastAsia="楷体_GB2312" w:hAnsi="Times New Roman"/>
          <w:b/>
          <w:color w:val="000000"/>
          <w:sz w:val="32"/>
          <w:szCs w:val="32"/>
        </w:rPr>
        <w:t>30</w:t>
      </w:r>
      <w:r>
        <w:rPr>
          <w:rFonts w:ascii="Times New Roman" w:eastAsia="楷体_GB2312" w:hAnsi="Times New Roman"/>
          <w:b/>
          <w:color w:val="000000"/>
          <w:sz w:val="32"/>
          <w:szCs w:val="32"/>
        </w:rPr>
        <w:t>分，实得</w:t>
      </w:r>
      <w:r>
        <w:rPr>
          <w:rFonts w:ascii="Times New Roman" w:eastAsia="楷体_GB2312" w:hAnsi="Times New Roman" w:hint="eastAsia"/>
          <w:b/>
          <w:color w:val="000000"/>
          <w:sz w:val="32"/>
          <w:szCs w:val="32"/>
        </w:rPr>
        <w:t>23</w:t>
      </w:r>
      <w:r>
        <w:rPr>
          <w:rFonts w:ascii="Times New Roman" w:eastAsia="楷体_GB2312" w:hAnsi="Times New Roman"/>
          <w:b/>
          <w:color w:val="000000"/>
          <w:sz w:val="32"/>
          <w:szCs w:val="32"/>
        </w:rPr>
        <w:t>分）</w:t>
      </w:r>
    </w:p>
    <w:p w:rsidR="00307BF8" w:rsidRDefault="005218DA">
      <w:pPr>
        <w:spacing w:line="600" w:lineRule="exact"/>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1.</w:t>
      </w:r>
      <w:r>
        <w:rPr>
          <w:rFonts w:ascii="Times New Roman" w:eastAsia="仿宋_GB2312" w:hAnsi="Times New Roman"/>
          <w:color w:val="000000"/>
          <w:sz w:val="32"/>
          <w:szCs w:val="32"/>
        </w:rPr>
        <w:t>经济效益指标（满分</w:t>
      </w:r>
      <w:r>
        <w:rPr>
          <w:rFonts w:ascii="Times New Roman" w:eastAsia="仿宋_GB2312" w:hAnsi="Times New Roman" w:hint="eastAsia"/>
          <w:color w:val="000000"/>
          <w:sz w:val="32"/>
          <w:szCs w:val="32"/>
        </w:rPr>
        <w:t>8</w:t>
      </w:r>
      <w:r>
        <w:rPr>
          <w:rFonts w:ascii="Times New Roman" w:eastAsia="仿宋_GB2312" w:hAnsi="Times New Roman"/>
          <w:color w:val="000000"/>
          <w:sz w:val="32"/>
          <w:szCs w:val="32"/>
        </w:rPr>
        <w:t>分，实得</w:t>
      </w:r>
      <w:r>
        <w:rPr>
          <w:rFonts w:ascii="Times New Roman" w:eastAsia="仿宋_GB2312" w:hAnsi="Times New Roman" w:hint="eastAsia"/>
          <w:color w:val="000000"/>
          <w:sz w:val="32"/>
          <w:szCs w:val="32"/>
        </w:rPr>
        <w:t>8</w:t>
      </w:r>
      <w:r>
        <w:rPr>
          <w:rFonts w:ascii="Times New Roman" w:eastAsia="仿宋_GB2312" w:hAnsi="Times New Roman"/>
          <w:color w:val="000000"/>
          <w:sz w:val="32"/>
          <w:szCs w:val="32"/>
        </w:rPr>
        <w:t>分）</w:t>
      </w:r>
    </w:p>
    <w:p w:rsidR="00307BF8" w:rsidRDefault="005218DA">
      <w:pPr>
        <w:spacing w:line="600" w:lineRule="exact"/>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2.</w:t>
      </w:r>
      <w:r>
        <w:rPr>
          <w:rFonts w:ascii="Times New Roman" w:eastAsia="仿宋_GB2312" w:hAnsi="Times New Roman"/>
          <w:color w:val="000000"/>
          <w:sz w:val="32"/>
          <w:szCs w:val="32"/>
        </w:rPr>
        <w:t>社会效益指标（满分</w:t>
      </w:r>
      <w:r>
        <w:rPr>
          <w:rFonts w:ascii="Times New Roman" w:eastAsia="仿宋_GB2312" w:hAnsi="Times New Roman" w:hint="eastAsia"/>
          <w:color w:val="000000"/>
          <w:sz w:val="32"/>
          <w:szCs w:val="32"/>
        </w:rPr>
        <w:t>8</w:t>
      </w:r>
      <w:r>
        <w:rPr>
          <w:rFonts w:ascii="Times New Roman" w:eastAsia="仿宋_GB2312" w:hAnsi="Times New Roman"/>
          <w:color w:val="000000"/>
          <w:sz w:val="32"/>
          <w:szCs w:val="32"/>
        </w:rPr>
        <w:t>分，实得</w:t>
      </w:r>
      <w:r>
        <w:rPr>
          <w:rFonts w:ascii="Times New Roman" w:eastAsia="仿宋_GB2312" w:hAnsi="Times New Roman" w:hint="eastAsia"/>
          <w:color w:val="000000"/>
          <w:sz w:val="32"/>
          <w:szCs w:val="32"/>
        </w:rPr>
        <w:t>8</w:t>
      </w:r>
      <w:r>
        <w:rPr>
          <w:rFonts w:ascii="Times New Roman" w:eastAsia="仿宋_GB2312" w:hAnsi="Times New Roman"/>
          <w:color w:val="000000"/>
          <w:sz w:val="32"/>
          <w:szCs w:val="32"/>
        </w:rPr>
        <w:t>分）</w:t>
      </w:r>
    </w:p>
    <w:p w:rsidR="00307BF8" w:rsidRDefault="005218DA">
      <w:pPr>
        <w:spacing w:line="600" w:lineRule="exact"/>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3.</w:t>
      </w:r>
      <w:r>
        <w:rPr>
          <w:rFonts w:ascii="Times New Roman" w:eastAsia="仿宋_GB2312" w:hAnsi="Times New Roman"/>
          <w:color w:val="000000"/>
          <w:sz w:val="32"/>
          <w:szCs w:val="32"/>
        </w:rPr>
        <w:t>生态效益指标（满分</w:t>
      </w:r>
      <w:r w:rsidR="001D67B0">
        <w:rPr>
          <w:rFonts w:ascii="Times New Roman" w:eastAsia="仿宋_GB2312" w:hAnsi="Times New Roman" w:hint="eastAsia"/>
          <w:color w:val="000000"/>
          <w:sz w:val="32"/>
          <w:szCs w:val="32"/>
        </w:rPr>
        <w:t>0</w:t>
      </w:r>
      <w:r>
        <w:rPr>
          <w:rFonts w:ascii="Times New Roman" w:eastAsia="仿宋_GB2312" w:hAnsi="Times New Roman"/>
          <w:color w:val="000000"/>
          <w:sz w:val="32"/>
          <w:szCs w:val="32"/>
        </w:rPr>
        <w:t>分，实得</w:t>
      </w:r>
      <w:r>
        <w:rPr>
          <w:rFonts w:ascii="Times New Roman" w:eastAsia="仿宋_GB2312" w:hAnsi="Times New Roman" w:hint="eastAsia"/>
          <w:color w:val="000000"/>
          <w:sz w:val="32"/>
          <w:szCs w:val="32"/>
        </w:rPr>
        <w:t>0</w:t>
      </w:r>
      <w:r>
        <w:rPr>
          <w:rFonts w:ascii="Times New Roman" w:eastAsia="仿宋_GB2312" w:hAnsi="Times New Roman"/>
          <w:color w:val="000000"/>
          <w:sz w:val="32"/>
          <w:szCs w:val="32"/>
        </w:rPr>
        <w:t>分）</w:t>
      </w:r>
      <w:r w:rsidRPr="005218DA">
        <w:rPr>
          <w:rFonts w:ascii="Times New Roman" w:eastAsia="仿宋_GB2312" w:hAnsi="Times New Roman" w:hint="eastAsia"/>
          <w:b/>
          <w:color w:val="000000"/>
          <w:sz w:val="32"/>
          <w:szCs w:val="32"/>
        </w:rPr>
        <w:t>本指标不适用</w:t>
      </w:r>
    </w:p>
    <w:p w:rsidR="00307BF8" w:rsidRDefault="005218DA">
      <w:pPr>
        <w:spacing w:line="600" w:lineRule="exact"/>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4.</w:t>
      </w:r>
      <w:r>
        <w:rPr>
          <w:rFonts w:ascii="Times New Roman" w:eastAsia="仿宋_GB2312" w:hAnsi="Times New Roman"/>
          <w:color w:val="000000"/>
          <w:sz w:val="32"/>
          <w:szCs w:val="32"/>
        </w:rPr>
        <w:t>可持续影响指标（满分</w:t>
      </w:r>
      <w:r w:rsidR="001D67B0">
        <w:rPr>
          <w:rFonts w:ascii="Times New Roman" w:eastAsia="仿宋_GB2312" w:hAnsi="Times New Roman" w:hint="eastAsia"/>
          <w:color w:val="000000"/>
          <w:sz w:val="32"/>
          <w:szCs w:val="32"/>
        </w:rPr>
        <w:t>14</w:t>
      </w:r>
      <w:r>
        <w:rPr>
          <w:rFonts w:ascii="Times New Roman" w:eastAsia="仿宋_GB2312" w:hAnsi="Times New Roman"/>
          <w:color w:val="000000"/>
          <w:sz w:val="32"/>
          <w:szCs w:val="32"/>
        </w:rPr>
        <w:t>分，实得</w:t>
      </w:r>
      <w:r w:rsidR="001D67B0">
        <w:rPr>
          <w:rFonts w:ascii="Times New Roman" w:eastAsia="仿宋_GB2312" w:hAnsi="Times New Roman" w:hint="eastAsia"/>
          <w:color w:val="000000"/>
          <w:sz w:val="32"/>
          <w:szCs w:val="32"/>
        </w:rPr>
        <w:t>14</w:t>
      </w:r>
      <w:r>
        <w:rPr>
          <w:rFonts w:ascii="Times New Roman" w:eastAsia="仿宋_GB2312" w:hAnsi="Times New Roman"/>
          <w:color w:val="000000"/>
          <w:sz w:val="32"/>
          <w:szCs w:val="32"/>
        </w:rPr>
        <w:t>分）</w:t>
      </w:r>
    </w:p>
    <w:p w:rsidR="00307BF8" w:rsidRDefault="005218DA">
      <w:pPr>
        <w:spacing w:line="600" w:lineRule="exact"/>
        <w:ind w:right="-283" w:firstLineChars="200" w:firstLine="643"/>
        <w:rPr>
          <w:rFonts w:ascii="Times New Roman" w:eastAsia="仿宋_GB2312" w:hAnsi="Times New Roman"/>
          <w:color w:val="000000"/>
          <w:sz w:val="32"/>
          <w:szCs w:val="32"/>
        </w:rPr>
      </w:pPr>
      <w:r>
        <w:rPr>
          <w:rFonts w:ascii="Times New Roman" w:eastAsia="楷体_GB2312" w:hAnsi="Times New Roman"/>
          <w:b/>
          <w:color w:val="000000"/>
          <w:sz w:val="32"/>
          <w:szCs w:val="32"/>
        </w:rPr>
        <w:t>（</w:t>
      </w:r>
      <w:r>
        <w:rPr>
          <w:rFonts w:ascii="Times New Roman" w:eastAsia="楷体_GB2312" w:hAnsi="Times New Roman" w:hint="eastAsia"/>
          <w:b/>
          <w:color w:val="000000"/>
          <w:sz w:val="32"/>
          <w:szCs w:val="32"/>
        </w:rPr>
        <w:t>四</w:t>
      </w:r>
      <w:r>
        <w:rPr>
          <w:rFonts w:ascii="Times New Roman" w:eastAsia="楷体_GB2312" w:hAnsi="Times New Roman"/>
          <w:b/>
          <w:color w:val="000000"/>
          <w:sz w:val="32"/>
          <w:szCs w:val="32"/>
        </w:rPr>
        <w:t>）</w:t>
      </w:r>
      <w:r>
        <w:rPr>
          <w:rFonts w:ascii="Times New Roman" w:eastAsia="楷体_GB2312" w:hAnsi="Times New Roman" w:hint="eastAsia"/>
          <w:b/>
          <w:color w:val="000000"/>
          <w:sz w:val="32"/>
          <w:szCs w:val="32"/>
        </w:rPr>
        <w:t>满意度</w:t>
      </w:r>
      <w:r>
        <w:rPr>
          <w:rFonts w:ascii="Times New Roman" w:eastAsia="楷体_GB2312" w:hAnsi="Times New Roman"/>
          <w:b/>
          <w:color w:val="000000"/>
          <w:sz w:val="32"/>
          <w:szCs w:val="32"/>
        </w:rPr>
        <w:t>指标（满分</w:t>
      </w:r>
      <w:r>
        <w:rPr>
          <w:rFonts w:ascii="Times New Roman" w:eastAsia="楷体_GB2312" w:hAnsi="Times New Roman" w:hint="eastAsia"/>
          <w:b/>
          <w:color w:val="000000"/>
          <w:sz w:val="32"/>
          <w:szCs w:val="32"/>
        </w:rPr>
        <w:t>10</w:t>
      </w:r>
      <w:r>
        <w:rPr>
          <w:rFonts w:ascii="Times New Roman" w:eastAsia="楷体_GB2312" w:hAnsi="Times New Roman"/>
          <w:b/>
          <w:color w:val="000000"/>
          <w:sz w:val="32"/>
          <w:szCs w:val="32"/>
        </w:rPr>
        <w:t>分，实得</w:t>
      </w:r>
      <w:r>
        <w:rPr>
          <w:rFonts w:ascii="Times New Roman" w:eastAsia="楷体_GB2312" w:hAnsi="Times New Roman" w:hint="eastAsia"/>
          <w:b/>
          <w:color w:val="000000"/>
          <w:sz w:val="32"/>
          <w:szCs w:val="32"/>
        </w:rPr>
        <w:t>9</w:t>
      </w:r>
      <w:r>
        <w:rPr>
          <w:rFonts w:ascii="Times New Roman" w:eastAsia="楷体_GB2312" w:hAnsi="Times New Roman"/>
          <w:b/>
          <w:color w:val="000000"/>
          <w:sz w:val="32"/>
          <w:szCs w:val="32"/>
        </w:rPr>
        <w:t>分）</w:t>
      </w:r>
    </w:p>
    <w:p w:rsidR="00307BF8" w:rsidRDefault="005218DA">
      <w:pPr>
        <w:spacing w:line="600" w:lineRule="exact"/>
        <w:ind w:right="-283"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2023</w:t>
      </w:r>
      <w:r>
        <w:rPr>
          <w:rFonts w:ascii="Times New Roman" w:eastAsia="仿宋_GB2312" w:hAnsi="Times New Roman" w:hint="eastAsia"/>
          <w:color w:val="000000"/>
          <w:sz w:val="32"/>
          <w:szCs w:val="32"/>
        </w:rPr>
        <w:t>年</w:t>
      </w:r>
      <w:r>
        <w:rPr>
          <w:rFonts w:ascii="Times New Roman" w:eastAsia="仿宋_GB2312" w:hAnsi="Times New Roman" w:hint="eastAsia"/>
          <w:color w:val="000000"/>
          <w:sz w:val="32"/>
          <w:szCs w:val="32"/>
        </w:rPr>
        <w:t>90%</w:t>
      </w:r>
      <w:r>
        <w:rPr>
          <w:rFonts w:ascii="Times New Roman" w:eastAsia="仿宋_GB2312" w:hAnsi="Times New Roman" w:hint="eastAsia"/>
          <w:color w:val="000000"/>
          <w:sz w:val="32"/>
          <w:szCs w:val="32"/>
        </w:rPr>
        <w:t>以上的参训教师对培训感到满意，认为培训接地气，培训课程安排合理，都能聚焦教育教学实际，授课专家大都来自一线名师、教研员、大学教授等，授课专家能站在参训教师的角度精心备课。</w:t>
      </w:r>
    </w:p>
    <w:p w:rsidR="00307BF8" w:rsidRDefault="005218DA">
      <w:pPr>
        <w:spacing w:line="600" w:lineRule="exact"/>
        <w:ind w:firstLineChars="200" w:firstLine="640"/>
        <w:rPr>
          <w:rFonts w:ascii="Times New Roman" w:eastAsia="黑体" w:hAnsi="Times New Roman"/>
          <w:color w:val="000000"/>
          <w:sz w:val="32"/>
          <w:szCs w:val="32"/>
        </w:rPr>
      </w:pPr>
      <w:r>
        <w:rPr>
          <w:rFonts w:ascii="Times New Roman" w:eastAsia="黑体" w:hAnsi="Times New Roman"/>
          <w:color w:val="000000"/>
          <w:sz w:val="32"/>
          <w:szCs w:val="32"/>
        </w:rPr>
        <w:t>四、存在问题</w:t>
      </w:r>
    </w:p>
    <w:p w:rsidR="00307BF8" w:rsidRDefault="005218DA">
      <w:pPr>
        <w:spacing w:line="600" w:lineRule="exact"/>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通过</w:t>
      </w:r>
      <w:r>
        <w:rPr>
          <w:rFonts w:ascii="Times New Roman" w:eastAsia="仿宋_GB2312" w:hAnsi="Times New Roman" w:hint="eastAsia"/>
          <w:color w:val="000000"/>
          <w:sz w:val="32"/>
          <w:szCs w:val="32"/>
        </w:rPr>
        <w:t>评价</w:t>
      </w:r>
      <w:r>
        <w:rPr>
          <w:rFonts w:ascii="Times New Roman" w:eastAsia="仿宋_GB2312" w:hAnsi="Times New Roman"/>
          <w:color w:val="000000"/>
          <w:sz w:val="32"/>
          <w:szCs w:val="32"/>
        </w:rPr>
        <w:t>发现，</w:t>
      </w:r>
      <w:r>
        <w:rPr>
          <w:rFonts w:ascii="Times New Roman" w:eastAsia="仿宋_GB2312" w:hAnsi="Times New Roman"/>
          <w:sz w:val="32"/>
          <w:szCs w:val="32"/>
        </w:rPr>
        <w:t xml:space="preserve"> 202</w:t>
      </w:r>
      <w:r>
        <w:rPr>
          <w:rFonts w:ascii="Times New Roman" w:eastAsia="仿宋_GB2312" w:hAnsi="Times New Roman" w:hint="eastAsia"/>
          <w:sz w:val="32"/>
          <w:szCs w:val="32"/>
        </w:rPr>
        <w:t>3</w:t>
      </w:r>
      <w:r>
        <w:rPr>
          <w:rFonts w:ascii="Times New Roman" w:eastAsia="仿宋_GB2312" w:hAnsi="Times New Roman"/>
          <w:color w:val="000000"/>
          <w:sz w:val="32"/>
          <w:szCs w:val="32"/>
        </w:rPr>
        <w:t>年度</w:t>
      </w:r>
      <w:r>
        <w:rPr>
          <w:rFonts w:eastAsia="仿宋_GB2312" w:hint="eastAsia"/>
          <w:kern w:val="0"/>
          <w:sz w:val="32"/>
          <w:szCs w:val="32"/>
        </w:rPr>
        <w:t>瑶海区教研室教师培训项目</w:t>
      </w:r>
      <w:r>
        <w:rPr>
          <w:rFonts w:ascii="Times New Roman" w:eastAsia="仿宋_GB2312" w:hAnsi="Times New Roman"/>
          <w:color w:val="000000"/>
          <w:sz w:val="32"/>
          <w:szCs w:val="32"/>
        </w:rPr>
        <w:t>实施虽取得了一定的成效，但还存在一些问题和不足，主要表现在：</w:t>
      </w:r>
    </w:p>
    <w:p w:rsidR="00307BF8" w:rsidRDefault="005218DA">
      <w:pPr>
        <w:spacing w:line="600" w:lineRule="exact"/>
        <w:ind w:firstLineChars="200" w:firstLine="643"/>
        <w:rPr>
          <w:rFonts w:ascii="Times New Roman" w:eastAsia="仿宋_GB2312" w:hAnsi="Times New Roman"/>
          <w:color w:val="000000"/>
          <w:sz w:val="32"/>
          <w:szCs w:val="32"/>
        </w:rPr>
      </w:pPr>
      <w:r>
        <w:rPr>
          <w:rFonts w:ascii="Times New Roman" w:eastAsia="仿宋_GB2312" w:hAnsi="Times New Roman"/>
          <w:b/>
          <w:color w:val="000000"/>
          <w:sz w:val="32"/>
          <w:szCs w:val="32"/>
        </w:rPr>
        <w:t>一是</w:t>
      </w:r>
      <w:r>
        <w:rPr>
          <w:rFonts w:ascii="Times New Roman" w:eastAsia="仿宋_GB2312" w:hAnsi="Times New Roman" w:hint="eastAsia"/>
          <w:color w:val="000000"/>
          <w:sz w:val="32"/>
          <w:szCs w:val="32"/>
        </w:rPr>
        <w:t>培训</w:t>
      </w:r>
      <w:r>
        <w:rPr>
          <w:rFonts w:ascii="Times New Roman" w:eastAsia="仿宋_GB2312" w:hAnsi="Times New Roman"/>
          <w:color w:val="000000"/>
          <w:sz w:val="32"/>
          <w:szCs w:val="32"/>
        </w:rPr>
        <w:t>存在一定的碎片化现象；</w:t>
      </w:r>
    </w:p>
    <w:p w:rsidR="00307BF8" w:rsidRDefault="005218DA">
      <w:pPr>
        <w:spacing w:line="600" w:lineRule="exact"/>
        <w:ind w:firstLineChars="200" w:firstLine="643"/>
        <w:rPr>
          <w:rFonts w:ascii="Times New Roman" w:eastAsia="仿宋_GB2312" w:hAnsi="Times New Roman"/>
          <w:color w:val="000000"/>
          <w:sz w:val="32"/>
          <w:szCs w:val="32"/>
        </w:rPr>
      </w:pPr>
      <w:r>
        <w:rPr>
          <w:rFonts w:ascii="Times New Roman" w:eastAsia="仿宋_GB2312" w:hAnsi="Times New Roman"/>
          <w:b/>
          <w:color w:val="000000"/>
          <w:sz w:val="32"/>
          <w:szCs w:val="32"/>
        </w:rPr>
        <w:t>二是</w:t>
      </w:r>
      <w:r>
        <w:rPr>
          <w:rFonts w:ascii="Times New Roman" w:eastAsia="仿宋_GB2312" w:hAnsi="Times New Roman"/>
          <w:color w:val="000000"/>
          <w:sz w:val="32"/>
          <w:szCs w:val="32"/>
        </w:rPr>
        <w:t>极少数</w:t>
      </w:r>
      <w:r>
        <w:rPr>
          <w:rFonts w:ascii="Times New Roman" w:eastAsia="仿宋_GB2312" w:hAnsi="Times New Roman" w:hint="eastAsia"/>
          <w:color w:val="000000"/>
          <w:sz w:val="32"/>
          <w:szCs w:val="32"/>
        </w:rPr>
        <w:t>培训学员未能处理好工学矛盾，培训期间有请假现象。</w:t>
      </w:r>
    </w:p>
    <w:p w:rsidR="00307BF8" w:rsidRDefault="005218DA">
      <w:pPr>
        <w:widowControl/>
        <w:spacing w:line="600" w:lineRule="exact"/>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【撰写提示：要围绕</w:t>
      </w:r>
      <w:r>
        <w:rPr>
          <w:rFonts w:ascii="Times New Roman" w:eastAsia="仿宋_GB2312" w:hAnsi="Times New Roman" w:hint="eastAsia"/>
          <w:color w:val="000000"/>
          <w:sz w:val="32"/>
          <w:szCs w:val="32"/>
        </w:rPr>
        <w:t>评价</w:t>
      </w:r>
      <w:r>
        <w:rPr>
          <w:rFonts w:ascii="Times New Roman" w:eastAsia="仿宋_GB2312" w:hAnsi="Times New Roman"/>
          <w:color w:val="000000"/>
          <w:sz w:val="32"/>
          <w:szCs w:val="32"/>
        </w:rPr>
        <w:t>指标，结合未完成原因和完成值高于指标值较多原因，对存在问题进行分析；要高度概括，分类提出，明确精炼，按照重要程度顺序提出，与指标分析相联系，又不能相重复。】</w:t>
      </w:r>
    </w:p>
    <w:p w:rsidR="00307BF8" w:rsidRDefault="005218DA">
      <w:pPr>
        <w:widowControl/>
        <w:spacing w:line="600" w:lineRule="exact"/>
        <w:ind w:firstLineChars="200" w:firstLine="640"/>
        <w:rPr>
          <w:rFonts w:ascii="Times New Roman" w:eastAsia="黑体" w:hAnsi="Times New Roman"/>
          <w:color w:val="000000"/>
          <w:sz w:val="32"/>
          <w:szCs w:val="32"/>
        </w:rPr>
      </w:pPr>
      <w:r>
        <w:rPr>
          <w:rFonts w:ascii="Times New Roman" w:eastAsia="黑体" w:hAnsi="Times New Roman"/>
          <w:color w:val="000000"/>
          <w:sz w:val="32"/>
          <w:szCs w:val="32"/>
        </w:rPr>
        <w:t>五、意见和建议</w:t>
      </w:r>
    </w:p>
    <w:p w:rsidR="00307BF8" w:rsidRDefault="005218DA">
      <w:pPr>
        <w:spacing w:line="600" w:lineRule="exact"/>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lastRenderedPageBreak/>
        <w:t>为进一步提高专项资金使用效益，针对存在的问题，提出如下建议：</w:t>
      </w:r>
    </w:p>
    <w:p w:rsidR="00307BF8" w:rsidRDefault="005218DA">
      <w:pPr>
        <w:spacing w:line="600" w:lineRule="exact"/>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一要教研和培训如何有机结合，建立长效机制，做好顶层设计；</w:t>
      </w:r>
    </w:p>
    <w:p w:rsidR="00307BF8" w:rsidRDefault="005218DA">
      <w:pPr>
        <w:spacing w:line="600" w:lineRule="exact"/>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二要建立区域名师资源库，方便培训管理；</w:t>
      </w:r>
    </w:p>
    <w:p w:rsidR="00307BF8" w:rsidRDefault="005218DA">
      <w:pPr>
        <w:spacing w:line="600" w:lineRule="exact"/>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三要探索线上与线下相结合的培训路径，丰富培训形式。提高培训效率</w:t>
      </w:r>
      <w:r>
        <w:rPr>
          <w:rFonts w:ascii="Times New Roman" w:eastAsia="仿宋_GB2312" w:hAnsi="Times New Roman" w:hint="eastAsia"/>
          <w:color w:val="000000"/>
          <w:sz w:val="32"/>
          <w:szCs w:val="32"/>
        </w:rPr>
        <w:t>。</w:t>
      </w:r>
    </w:p>
    <w:p w:rsidR="00307BF8" w:rsidRDefault="005218DA">
      <w:pPr>
        <w:widowControl/>
        <w:spacing w:line="600" w:lineRule="exact"/>
        <w:ind w:firstLineChars="200" w:firstLine="640"/>
        <w:rPr>
          <w:rFonts w:ascii="Times New Roman" w:eastAsia="黑体" w:hAnsi="Times New Roman"/>
          <w:color w:val="000000"/>
          <w:sz w:val="32"/>
          <w:szCs w:val="32"/>
        </w:rPr>
      </w:pPr>
      <w:r>
        <w:rPr>
          <w:rFonts w:ascii="Times New Roman" w:eastAsia="黑体" w:hAnsi="Times New Roman"/>
          <w:color w:val="000000"/>
          <w:sz w:val="32"/>
          <w:szCs w:val="32"/>
        </w:rPr>
        <w:t>六、</w:t>
      </w:r>
      <w:r>
        <w:rPr>
          <w:rFonts w:ascii="Times New Roman" w:eastAsia="黑体" w:hAnsi="Times New Roman" w:hint="eastAsia"/>
          <w:color w:val="000000"/>
          <w:sz w:val="32"/>
          <w:szCs w:val="32"/>
        </w:rPr>
        <w:t>评价</w:t>
      </w:r>
      <w:r>
        <w:rPr>
          <w:rFonts w:ascii="Times New Roman" w:eastAsia="黑体" w:hAnsi="Times New Roman"/>
          <w:color w:val="000000"/>
          <w:sz w:val="32"/>
          <w:szCs w:val="32"/>
        </w:rPr>
        <w:t>依据</w:t>
      </w:r>
    </w:p>
    <w:p w:rsidR="00307BF8" w:rsidRDefault="005218DA">
      <w:pPr>
        <w:spacing w:line="60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评价</w:t>
      </w:r>
      <w:r>
        <w:rPr>
          <w:rFonts w:ascii="Times New Roman" w:eastAsia="仿宋_GB2312" w:hAnsi="Times New Roman"/>
          <w:color w:val="000000"/>
          <w:sz w:val="32"/>
          <w:szCs w:val="32"/>
        </w:rPr>
        <w:t>依据</w:t>
      </w:r>
      <w:r>
        <w:rPr>
          <w:rFonts w:ascii="Times New Roman" w:eastAsia="仿宋_GB2312" w:hAnsi="Times New Roman" w:hint="eastAsia"/>
          <w:color w:val="000000"/>
          <w:sz w:val="32"/>
          <w:szCs w:val="32"/>
        </w:rPr>
        <w:t>《中共中央、国务院关于全面深化新时代教师队伍建设改革的意见》（</w:t>
      </w:r>
      <w:r>
        <w:rPr>
          <w:rFonts w:ascii="Times New Roman" w:eastAsia="仿宋_GB2312" w:hAnsi="Times New Roman"/>
          <w:color w:val="000000"/>
          <w:sz w:val="32"/>
          <w:szCs w:val="32"/>
        </w:rPr>
        <w:t>中发〔</w:t>
      </w:r>
      <w:r>
        <w:rPr>
          <w:rFonts w:ascii="Times New Roman" w:eastAsia="仿宋_GB2312" w:hAnsi="Times New Roman"/>
          <w:color w:val="000000"/>
          <w:sz w:val="32"/>
          <w:szCs w:val="32"/>
        </w:rPr>
        <w:t>2018</w:t>
      </w:r>
      <w:r>
        <w:rPr>
          <w:rFonts w:ascii="Times New Roman" w:eastAsia="仿宋_GB2312" w:hAnsi="Times New Roman"/>
          <w:color w:val="000000"/>
          <w:sz w:val="32"/>
          <w:szCs w:val="32"/>
        </w:rPr>
        <w:t>〕</w:t>
      </w:r>
      <w:r>
        <w:rPr>
          <w:rFonts w:ascii="Times New Roman" w:eastAsia="仿宋_GB2312" w:hAnsi="Times New Roman"/>
          <w:color w:val="000000"/>
          <w:sz w:val="32"/>
          <w:szCs w:val="32"/>
        </w:rPr>
        <w:t>4</w:t>
      </w:r>
      <w:r>
        <w:rPr>
          <w:rFonts w:ascii="Times New Roman" w:eastAsia="仿宋_GB2312" w:hAnsi="Times New Roman"/>
          <w:color w:val="000000"/>
          <w:sz w:val="32"/>
          <w:szCs w:val="32"/>
        </w:rPr>
        <w:t>号</w:t>
      </w:r>
      <w:r>
        <w:rPr>
          <w:rFonts w:ascii="Times New Roman" w:eastAsia="仿宋_GB2312" w:hAnsi="Times New Roman" w:hint="eastAsia"/>
          <w:color w:val="000000"/>
          <w:sz w:val="32"/>
          <w:szCs w:val="32"/>
        </w:rPr>
        <w:t>）、《教育部</w:t>
      </w:r>
      <w:r>
        <w:rPr>
          <w:rFonts w:ascii="Times New Roman" w:eastAsia="仿宋_GB2312" w:hAnsi="Times New Roman" w:hint="eastAsia"/>
          <w:color w:val="000000"/>
          <w:sz w:val="32"/>
          <w:szCs w:val="32"/>
        </w:rPr>
        <w:t>2022</w:t>
      </w:r>
      <w:r>
        <w:rPr>
          <w:rFonts w:ascii="Times New Roman" w:eastAsia="仿宋_GB2312" w:hAnsi="Times New Roman" w:hint="eastAsia"/>
          <w:color w:val="000000"/>
          <w:sz w:val="32"/>
          <w:szCs w:val="32"/>
        </w:rPr>
        <w:t>年工作要点》《安徽省人民政府关于全面深化新时代教师队伍建设改革的实施意》（皖发〔</w:t>
      </w:r>
      <w:r>
        <w:rPr>
          <w:rFonts w:ascii="Times New Roman" w:eastAsia="仿宋_GB2312" w:hAnsi="Times New Roman" w:hint="eastAsia"/>
          <w:color w:val="000000"/>
          <w:sz w:val="32"/>
          <w:szCs w:val="32"/>
        </w:rPr>
        <w:t>2018</w:t>
      </w:r>
      <w:r>
        <w:rPr>
          <w:rFonts w:ascii="Times New Roman" w:eastAsia="仿宋_GB2312" w:hAnsi="Times New Roman" w:hint="eastAsia"/>
          <w:color w:val="000000"/>
          <w:sz w:val="32"/>
          <w:szCs w:val="32"/>
        </w:rPr>
        <w:t>〕</w:t>
      </w:r>
      <w:r>
        <w:rPr>
          <w:rFonts w:ascii="Times New Roman" w:eastAsia="仿宋_GB2312" w:hAnsi="Times New Roman" w:hint="eastAsia"/>
          <w:color w:val="000000"/>
          <w:sz w:val="32"/>
          <w:szCs w:val="32"/>
        </w:rPr>
        <w:t>22</w:t>
      </w:r>
      <w:r>
        <w:rPr>
          <w:rFonts w:ascii="Times New Roman" w:eastAsia="仿宋_GB2312" w:hAnsi="Times New Roman" w:hint="eastAsia"/>
          <w:color w:val="000000"/>
          <w:sz w:val="32"/>
          <w:szCs w:val="32"/>
        </w:rPr>
        <w:t>号）、合肥市教育局</w:t>
      </w:r>
      <w:r>
        <w:rPr>
          <w:rFonts w:ascii="Times New Roman" w:eastAsia="仿宋_GB2312" w:hAnsi="Times New Roman" w:hint="eastAsia"/>
          <w:color w:val="000000"/>
          <w:sz w:val="32"/>
          <w:szCs w:val="32"/>
        </w:rPr>
        <w:t>2023</w:t>
      </w:r>
      <w:r>
        <w:rPr>
          <w:rFonts w:ascii="Times New Roman" w:eastAsia="仿宋_GB2312" w:hAnsi="Times New Roman" w:hint="eastAsia"/>
          <w:color w:val="000000"/>
          <w:sz w:val="32"/>
          <w:szCs w:val="32"/>
        </w:rPr>
        <w:t>年度合肥市中小学幼儿园教师和教育管理干部培训工作安排的精神，合教</w:t>
      </w:r>
      <w:r>
        <w:rPr>
          <w:rFonts w:ascii="Times New Roman" w:eastAsia="仿宋_GB2312" w:hAnsi="Times New Roman" w:hint="eastAsia"/>
          <w:color w:val="000000"/>
          <w:sz w:val="32"/>
          <w:szCs w:val="32"/>
        </w:rPr>
        <w:t>[2018]180</w:t>
      </w:r>
      <w:r>
        <w:rPr>
          <w:rFonts w:ascii="Times New Roman" w:eastAsia="仿宋_GB2312" w:hAnsi="Times New Roman" w:hint="eastAsia"/>
          <w:color w:val="000000"/>
          <w:sz w:val="32"/>
          <w:szCs w:val="32"/>
        </w:rPr>
        <w:t>号关于公布《合肥市中小学培训专项资金管理办法》的通知精神</w:t>
      </w:r>
    </w:p>
    <w:p w:rsidR="00307BF8" w:rsidRDefault="005218DA">
      <w:pPr>
        <w:widowControl/>
        <w:spacing w:line="600" w:lineRule="exact"/>
        <w:ind w:firstLineChars="200" w:firstLine="640"/>
        <w:rPr>
          <w:rFonts w:ascii="Times New Roman" w:eastAsia="黑体" w:hAnsi="Times New Roman"/>
          <w:color w:val="000000"/>
          <w:sz w:val="32"/>
          <w:szCs w:val="32"/>
        </w:rPr>
      </w:pPr>
      <w:r>
        <w:rPr>
          <w:rFonts w:ascii="Times New Roman" w:eastAsia="黑体" w:hAnsi="Times New Roman"/>
          <w:color w:val="000000"/>
          <w:sz w:val="32"/>
          <w:szCs w:val="32"/>
        </w:rPr>
        <w:t>七、附件</w:t>
      </w:r>
    </w:p>
    <w:p w:rsidR="00307BF8" w:rsidRDefault="005218DA">
      <w:pPr>
        <w:spacing w:line="600" w:lineRule="exact"/>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1.</w:t>
      </w:r>
      <w:r>
        <w:rPr>
          <w:rFonts w:ascii="Times New Roman" w:eastAsia="仿宋_GB2312" w:hAnsi="Times New Roman"/>
          <w:color w:val="000000"/>
          <w:sz w:val="32"/>
          <w:szCs w:val="32"/>
        </w:rPr>
        <w:t>项目支出绩效自评表（</w:t>
      </w:r>
      <w:r>
        <w:rPr>
          <w:rFonts w:ascii="Times New Roman" w:eastAsia="仿宋_GB2312" w:hAnsi="Times New Roman" w:hint="eastAsia"/>
          <w:color w:val="000000"/>
          <w:sz w:val="32"/>
          <w:szCs w:val="32"/>
        </w:rPr>
        <w:t>从预算管理一体化系统导出</w:t>
      </w:r>
      <w:r>
        <w:rPr>
          <w:rFonts w:ascii="Times New Roman" w:eastAsia="仿宋_GB2312" w:hAnsi="Times New Roman"/>
          <w:color w:val="000000"/>
          <w:sz w:val="32"/>
          <w:szCs w:val="32"/>
        </w:rPr>
        <w:t>）；</w:t>
      </w:r>
    </w:p>
    <w:p w:rsidR="00307BF8" w:rsidRDefault="00307BF8">
      <w:pPr>
        <w:widowControl/>
        <w:jc w:val="left"/>
      </w:pPr>
    </w:p>
    <w:sectPr w:rsidR="00307BF8" w:rsidSect="00307BF8">
      <w:footerReference w:type="even" r:id="rId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7F27" w:rsidRDefault="00EC7F27" w:rsidP="00307BF8">
      <w:r>
        <w:separator/>
      </w:r>
    </w:p>
  </w:endnote>
  <w:endnote w:type="continuationSeparator" w:id="1">
    <w:p w:rsidR="00EC7F27" w:rsidRDefault="00EC7F27" w:rsidP="00307B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方正小标宋简体">
    <w:altName w:val="方正舒体"/>
    <w:charset w:val="86"/>
    <w:family w:val="script"/>
    <w:pitch w:val="default"/>
    <w:sig w:usb0="00000000" w:usb1="0000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BF8" w:rsidRDefault="00CB46DE">
    <w:pPr>
      <w:pStyle w:val="a6"/>
      <w:rPr>
        <w:rFonts w:ascii="宋体" w:hAnsi="宋体"/>
        <w:sz w:val="28"/>
        <w:szCs w:val="28"/>
      </w:rPr>
    </w:pPr>
    <w:r>
      <w:rPr>
        <w:rFonts w:ascii="宋体" w:hAnsi="宋体"/>
        <w:sz w:val="28"/>
        <w:szCs w:val="28"/>
      </w:rPr>
      <w:fldChar w:fldCharType="begin"/>
    </w:r>
    <w:r w:rsidR="005218DA">
      <w:rPr>
        <w:rFonts w:ascii="宋体" w:hAnsi="宋体"/>
        <w:sz w:val="28"/>
        <w:szCs w:val="28"/>
      </w:rPr>
      <w:instrText>PAGE   \* MERGEFORMAT</w:instrText>
    </w:r>
    <w:r>
      <w:rPr>
        <w:rFonts w:ascii="宋体" w:hAnsi="宋体"/>
        <w:sz w:val="28"/>
        <w:szCs w:val="28"/>
      </w:rPr>
      <w:fldChar w:fldCharType="separate"/>
    </w:r>
    <w:r w:rsidR="005218DA">
      <w:rPr>
        <w:rFonts w:ascii="宋体" w:hAnsi="宋体"/>
        <w:sz w:val="28"/>
        <w:szCs w:val="28"/>
        <w:lang w:val="zh-CN"/>
      </w:rPr>
      <w:t>-</w:t>
    </w:r>
    <w:r w:rsidR="005218DA">
      <w:rPr>
        <w:rFonts w:ascii="宋体" w:hAnsi="宋体"/>
        <w:sz w:val="28"/>
        <w:szCs w:val="28"/>
      </w:rPr>
      <w:t xml:space="preserve"> 4 -</w:t>
    </w:r>
    <w:r>
      <w:rPr>
        <w:rFonts w:ascii="宋体" w:hAnsi="宋体"/>
        <w:sz w:val="28"/>
        <w:szCs w:val="28"/>
      </w:rPr>
      <w:fldChar w:fldCharType="end"/>
    </w:r>
  </w:p>
  <w:p w:rsidR="00307BF8" w:rsidRDefault="00307BF8">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BF8" w:rsidRDefault="00CB46DE">
    <w:pPr>
      <w:pStyle w:val="a6"/>
      <w:ind w:right="280"/>
      <w:jc w:val="right"/>
      <w:rPr>
        <w:rFonts w:ascii="宋体" w:hAnsi="宋体"/>
        <w:sz w:val="28"/>
        <w:szCs w:val="28"/>
      </w:rPr>
    </w:pPr>
    <w:r>
      <w:rPr>
        <w:rFonts w:ascii="宋体" w:hAnsi="宋体"/>
        <w:sz w:val="28"/>
        <w:szCs w:val="28"/>
      </w:rPr>
      <w:fldChar w:fldCharType="begin"/>
    </w:r>
    <w:r w:rsidR="005218DA">
      <w:rPr>
        <w:rFonts w:ascii="宋体" w:hAnsi="宋体"/>
        <w:sz w:val="28"/>
        <w:szCs w:val="28"/>
      </w:rPr>
      <w:instrText>PAGE   \* MERGEFORMAT</w:instrText>
    </w:r>
    <w:r>
      <w:rPr>
        <w:rFonts w:ascii="宋体" w:hAnsi="宋体"/>
        <w:sz w:val="28"/>
        <w:szCs w:val="28"/>
      </w:rPr>
      <w:fldChar w:fldCharType="separate"/>
    </w:r>
    <w:r w:rsidR="00CC3819" w:rsidRPr="00CC3819">
      <w:rPr>
        <w:rFonts w:ascii="宋体" w:hAnsi="宋体"/>
        <w:noProof/>
        <w:sz w:val="28"/>
        <w:szCs w:val="28"/>
        <w:lang w:val="zh-CN"/>
      </w:rPr>
      <w:t>4</w:t>
    </w:r>
    <w:r>
      <w:rPr>
        <w:rFonts w:ascii="宋体" w:hAnsi="宋体"/>
        <w:sz w:val="28"/>
        <w:szCs w:val="28"/>
      </w:rPr>
      <w:fldChar w:fldCharType="end"/>
    </w:r>
  </w:p>
  <w:p w:rsidR="00307BF8" w:rsidRDefault="00307BF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7F27" w:rsidRDefault="00EC7F27" w:rsidP="00307BF8">
      <w:r>
        <w:separator/>
      </w:r>
    </w:p>
  </w:footnote>
  <w:footnote w:type="continuationSeparator" w:id="1">
    <w:p w:rsidR="00EC7F27" w:rsidRDefault="00EC7F27" w:rsidP="00307B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TMxY2RkYWIwNzg0ZTA4YWVjZTgxNmM4NDZjNGI1ZmIifQ=="/>
  </w:docVars>
  <w:rsids>
    <w:rsidRoot w:val="00192156"/>
    <w:rsid w:val="9AFFE7AB"/>
    <w:rsid w:val="A3B3654A"/>
    <w:rsid w:val="AFFFF606"/>
    <w:rsid w:val="B7DF99F3"/>
    <w:rsid w:val="D3FF4F83"/>
    <w:rsid w:val="D6C765C5"/>
    <w:rsid w:val="DE7B9CEE"/>
    <w:rsid w:val="F35C17EF"/>
    <w:rsid w:val="F3DEDF06"/>
    <w:rsid w:val="F589066F"/>
    <w:rsid w:val="F5C7AFFE"/>
    <w:rsid w:val="F7CE0DBF"/>
    <w:rsid w:val="FD75544E"/>
    <w:rsid w:val="FDDA0E1A"/>
    <w:rsid w:val="FF5BABE2"/>
    <w:rsid w:val="FFC670E8"/>
    <w:rsid w:val="FFD6E599"/>
    <w:rsid w:val="FFDF5F2A"/>
    <w:rsid w:val="FFF31F54"/>
    <w:rsid w:val="FFFF69EC"/>
    <w:rsid w:val="0000272A"/>
    <w:rsid w:val="000074DB"/>
    <w:rsid w:val="000101D3"/>
    <w:rsid w:val="000215E7"/>
    <w:rsid w:val="00024B78"/>
    <w:rsid w:val="000333B7"/>
    <w:rsid w:val="000369D0"/>
    <w:rsid w:val="00045A25"/>
    <w:rsid w:val="000466BE"/>
    <w:rsid w:val="00050B99"/>
    <w:rsid w:val="000521A2"/>
    <w:rsid w:val="00060E82"/>
    <w:rsid w:val="000618D5"/>
    <w:rsid w:val="00071A73"/>
    <w:rsid w:val="00074523"/>
    <w:rsid w:val="00087AD9"/>
    <w:rsid w:val="000921B9"/>
    <w:rsid w:val="00094DDF"/>
    <w:rsid w:val="00096024"/>
    <w:rsid w:val="00096BEA"/>
    <w:rsid w:val="000A060D"/>
    <w:rsid w:val="000A0BD2"/>
    <w:rsid w:val="000A2B01"/>
    <w:rsid w:val="000A3270"/>
    <w:rsid w:val="000B05BB"/>
    <w:rsid w:val="000B24DC"/>
    <w:rsid w:val="000C07BA"/>
    <w:rsid w:val="000C3815"/>
    <w:rsid w:val="000C3EFC"/>
    <w:rsid w:val="000C6717"/>
    <w:rsid w:val="000D56B4"/>
    <w:rsid w:val="000E18F6"/>
    <w:rsid w:val="000F1E85"/>
    <w:rsid w:val="000F77CE"/>
    <w:rsid w:val="001004CC"/>
    <w:rsid w:val="00100BCA"/>
    <w:rsid w:val="001018B2"/>
    <w:rsid w:val="001065D3"/>
    <w:rsid w:val="00110A25"/>
    <w:rsid w:val="00111B1D"/>
    <w:rsid w:val="001120F2"/>
    <w:rsid w:val="00125A14"/>
    <w:rsid w:val="00130D97"/>
    <w:rsid w:val="00136701"/>
    <w:rsid w:val="00136886"/>
    <w:rsid w:val="001415D0"/>
    <w:rsid w:val="00142159"/>
    <w:rsid w:val="001442CB"/>
    <w:rsid w:val="00150D36"/>
    <w:rsid w:val="001536B6"/>
    <w:rsid w:val="001620B3"/>
    <w:rsid w:val="00165688"/>
    <w:rsid w:val="00170D4C"/>
    <w:rsid w:val="001734CA"/>
    <w:rsid w:val="00174CDA"/>
    <w:rsid w:val="0017600E"/>
    <w:rsid w:val="00176F00"/>
    <w:rsid w:val="00181201"/>
    <w:rsid w:val="00181564"/>
    <w:rsid w:val="00181FC4"/>
    <w:rsid w:val="00184AD9"/>
    <w:rsid w:val="00185979"/>
    <w:rsid w:val="00185A40"/>
    <w:rsid w:val="0019017C"/>
    <w:rsid w:val="00191913"/>
    <w:rsid w:val="00191969"/>
    <w:rsid w:val="00192156"/>
    <w:rsid w:val="00192ACC"/>
    <w:rsid w:val="001940C5"/>
    <w:rsid w:val="00194BF7"/>
    <w:rsid w:val="001A0A5F"/>
    <w:rsid w:val="001A0D99"/>
    <w:rsid w:val="001A3CC7"/>
    <w:rsid w:val="001A58CB"/>
    <w:rsid w:val="001A5C8B"/>
    <w:rsid w:val="001A694B"/>
    <w:rsid w:val="001C4318"/>
    <w:rsid w:val="001D1E4C"/>
    <w:rsid w:val="001D3226"/>
    <w:rsid w:val="001D4994"/>
    <w:rsid w:val="001D5615"/>
    <w:rsid w:val="001D67B0"/>
    <w:rsid w:val="001D6B55"/>
    <w:rsid w:val="001E02D9"/>
    <w:rsid w:val="001F1D49"/>
    <w:rsid w:val="001F43A9"/>
    <w:rsid w:val="00204E47"/>
    <w:rsid w:val="002124CD"/>
    <w:rsid w:val="00220B48"/>
    <w:rsid w:val="00225F36"/>
    <w:rsid w:val="00234311"/>
    <w:rsid w:val="00235D77"/>
    <w:rsid w:val="002366F3"/>
    <w:rsid w:val="00237881"/>
    <w:rsid w:val="002422EF"/>
    <w:rsid w:val="00242E8D"/>
    <w:rsid w:val="002508AE"/>
    <w:rsid w:val="002604CF"/>
    <w:rsid w:val="00261501"/>
    <w:rsid w:val="002744D0"/>
    <w:rsid w:val="0029361A"/>
    <w:rsid w:val="002A178C"/>
    <w:rsid w:val="002A2144"/>
    <w:rsid w:val="002B369A"/>
    <w:rsid w:val="002B4F16"/>
    <w:rsid w:val="002C668E"/>
    <w:rsid w:val="002C7793"/>
    <w:rsid w:val="002D275C"/>
    <w:rsid w:val="002D4264"/>
    <w:rsid w:val="002D42FC"/>
    <w:rsid w:val="002D706D"/>
    <w:rsid w:val="002E0890"/>
    <w:rsid w:val="002E0C00"/>
    <w:rsid w:val="002E385F"/>
    <w:rsid w:val="002E5523"/>
    <w:rsid w:val="002F127F"/>
    <w:rsid w:val="003035A5"/>
    <w:rsid w:val="00307BF8"/>
    <w:rsid w:val="00312D71"/>
    <w:rsid w:val="00313801"/>
    <w:rsid w:val="00313C97"/>
    <w:rsid w:val="003146B2"/>
    <w:rsid w:val="003156F3"/>
    <w:rsid w:val="00315762"/>
    <w:rsid w:val="00320D45"/>
    <w:rsid w:val="00340B74"/>
    <w:rsid w:val="003531EE"/>
    <w:rsid w:val="00361095"/>
    <w:rsid w:val="00363B11"/>
    <w:rsid w:val="00365B79"/>
    <w:rsid w:val="003675A0"/>
    <w:rsid w:val="003678D7"/>
    <w:rsid w:val="00371894"/>
    <w:rsid w:val="00371DFA"/>
    <w:rsid w:val="00372401"/>
    <w:rsid w:val="00380174"/>
    <w:rsid w:val="003856EB"/>
    <w:rsid w:val="00387B35"/>
    <w:rsid w:val="003901E3"/>
    <w:rsid w:val="00392656"/>
    <w:rsid w:val="003A49CC"/>
    <w:rsid w:val="003B02B9"/>
    <w:rsid w:val="003B5B2B"/>
    <w:rsid w:val="003B6E6D"/>
    <w:rsid w:val="003B756F"/>
    <w:rsid w:val="003C18CB"/>
    <w:rsid w:val="003C5226"/>
    <w:rsid w:val="003C6FDE"/>
    <w:rsid w:val="003D2AE8"/>
    <w:rsid w:val="003D2CB7"/>
    <w:rsid w:val="003D485F"/>
    <w:rsid w:val="003D4A34"/>
    <w:rsid w:val="003E0F29"/>
    <w:rsid w:val="003E4174"/>
    <w:rsid w:val="003F4B38"/>
    <w:rsid w:val="003F6BFC"/>
    <w:rsid w:val="00404086"/>
    <w:rsid w:val="004076F9"/>
    <w:rsid w:val="00414837"/>
    <w:rsid w:val="004174E4"/>
    <w:rsid w:val="00424B8B"/>
    <w:rsid w:val="00435926"/>
    <w:rsid w:val="004359DB"/>
    <w:rsid w:val="00440DEA"/>
    <w:rsid w:val="00440F97"/>
    <w:rsid w:val="004419E1"/>
    <w:rsid w:val="0044342B"/>
    <w:rsid w:val="004454AB"/>
    <w:rsid w:val="00446658"/>
    <w:rsid w:val="00447963"/>
    <w:rsid w:val="004516D0"/>
    <w:rsid w:val="00451915"/>
    <w:rsid w:val="0045354D"/>
    <w:rsid w:val="00454634"/>
    <w:rsid w:val="00454DAA"/>
    <w:rsid w:val="00472677"/>
    <w:rsid w:val="00485168"/>
    <w:rsid w:val="004856D4"/>
    <w:rsid w:val="00495C77"/>
    <w:rsid w:val="004973DF"/>
    <w:rsid w:val="004A0BD6"/>
    <w:rsid w:val="004A1978"/>
    <w:rsid w:val="004A4078"/>
    <w:rsid w:val="004A4AF4"/>
    <w:rsid w:val="004A7640"/>
    <w:rsid w:val="004B1709"/>
    <w:rsid w:val="004B4FEE"/>
    <w:rsid w:val="004B5493"/>
    <w:rsid w:val="004C3A42"/>
    <w:rsid w:val="004D1ABC"/>
    <w:rsid w:val="004D26B9"/>
    <w:rsid w:val="004D40A5"/>
    <w:rsid w:val="004D6527"/>
    <w:rsid w:val="004E1C52"/>
    <w:rsid w:val="004E4A47"/>
    <w:rsid w:val="004E4C61"/>
    <w:rsid w:val="004F4190"/>
    <w:rsid w:val="0051355C"/>
    <w:rsid w:val="00515190"/>
    <w:rsid w:val="005171A0"/>
    <w:rsid w:val="005218DA"/>
    <w:rsid w:val="00522049"/>
    <w:rsid w:val="005345A9"/>
    <w:rsid w:val="00535F35"/>
    <w:rsid w:val="005442AC"/>
    <w:rsid w:val="00553264"/>
    <w:rsid w:val="00557D02"/>
    <w:rsid w:val="00560675"/>
    <w:rsid w:val="00560F97"/>
    <w:rsid w:val="00564E0E"/>
    <w:rsid w:val="00570AB0"/>
    <w:rsid w:val="00571627"/>
    <w:rsid w:val="005772D9"/>
    <w:rsid w:val="005848DF"/>
    <w:rsid w:val="0058504B"/>
    <w:rsid w:val="00585324"/>
    <w:rsid w:val="00594322"/>
    <w:rsid w:val="005968DC"/>
    <w:rsid w:val="00597164"/>
    <w:rsid w:val="005A1497"/>
    <w:rsid w:val="005A3389"/>
    <w:rsid w:val="005A3705"/>
    <w:rsid w:val="005B31B8"/>
    <w:rsid w:val="005B6FBE"/>
    <w:rsid w:val="005C40B9"/>
    <w:rsid w:val="005C57DA"/>
    <w:rsid w:val="005D0437"/>
    <w:rsid w:val="005D2B08"/>
    <w:rsid w:val="005D40C0"/>
    <w:rsid w:val="005D654E"/>
    <w:rsid w:val="005D6859"/>
    <w:rsid w:val="005D68D6"/>
    <w:rsid w:val="005E125C"/>
    <w:rsid w:val="005E4262"/>
    <w:rsid w:val="005E55E1"/>
    <w:rsid w:val="005F3419"/>
    <w:rsid w:val="005F3CBA"/>
    <w:rsid w:val="005F5137"/>
    <w:rsid w:val="0062509A"/>
    <w:rsid w:val="006355FE"/>
    <w:rsid w:val="00662F34"/>
    <w:rsid w:val="00663774"/>
    <w:rsid w:val="00677348"/>
    <w:rsid w:val="00677646"/>
    <w:rsid w:val="00677834"/>
    <w:rsid w:val="006831EE"/>
    <w:rsid w:val="00685395"/>
    <w:rsid w:val="006948E0"/>
    <w:rsid w:val="006965E7"/>
    <w:rsid w:val="00697520"/>
    <w:rsid w:val="006A14C4"/>
    <w:rsid w:val="006A3FD5"/>
    <w:rsid w:val="006A4236"/>
    <w:rsid w:val="006A45AC"/>
    <w:rsid w:val="006B3063"/>
    <w:rsid w:val="006B46ED"/>
    <w:rsid w:val="006B79CA"/>
    <w:rsid w:val="006B7B07"/>
    <w:rsid w:val="006C0B18"/>
    <w:rsid w:val="006C19E0"/>
    <w:rsid w:val="006C3746"/>
    <w:rsid w:val="006C4310"/>
    <w:rsid w:val="006D502B"/>
    <w:rsid w:val="006D7757"/>
    <w:rsid w:val="006D7990"/>
    <w:rsid w:val="006E02E2"/>
    <w:rsid w:val="006E038A"/>
    <w:rsid w:val="006E0AD0"/>
    <w:rsid w:val="006E26BC"/>
    <w:rsid w:val="006E4B18"/>
    <w:rsid w:val="006F22E5"/>
    <w:rsid w:val="006F51A9"/>
    <w:rsid w:val="006F58EC"/>
    <w:rsid w:val="006F695F"/>
    <w:rsid w:val="006F7CAD"/>
    <w:rsid w:val="007000CC"/>
    <w:rsid w:val="00701870"/>
    <w:rsid w:val="00722E7A"/>
    <w:rsid w:val="00735BB1"/>
    <w:rsid w:val="007402AB"/>
    <w:rsid w:val="0074108F"/>
    <w:rsid w:val="00752C25"/>
    <w:rsid w:val="00754E89"/>
    <w:rsid w:val="0075594B"/>
    <w:rsid w:val="00761524"/>
    <w:rsid w:val="00761D96"/>
    <w:rsid w:val="00761E26"/>
    <w:rsid w:val="00767873"/>
    <w:rsid w:val="00767FE9"/>
    <w:rsid w:val="00770481"/>
    <w:rsid w:val="007707B8"/>
    <w:rsid w:val="00776D2C"/>
    <w:rsid w:val="00780B10"/>
    <w:rsid w:val="0078356B"/>
    <w:rsid w:val="00784FB4"/>
    <w:rsid w:val="0079117B"/>
    <w:rsid w:val="0079327B"/>
    <w:rsid w:val="0079799B"/>
    <w:rsid w:val="007A06D9"/>
    <w:rsid w:val="007A090C"/>
    <w:rsid w:val="007A102C"/>
    <w:rsid w:val="007A32A4"/>
    <w:rsid w:val="007A5CDE"/>
    <w:rsid w:val="007A5E2F"/>
    <w:rsid w:val="007B23E7"/>
    <w:rsid w:val="007B4F28"/>
    <w:rsid w:val="007B718E"/>
    <w:rsid w:val="007B7D9A"/>
    <w:rsid w:val="007C2C6A"/>
    <w:rsid w:val="007C3293"/>
    <w:rsid w:val="007C414E"/>
    <w:rsid w:val="007C78D7"/>
    <w:rsid w:val="007C79B1"/>
    <w:rsid w:val="007D1928"/>
    <w:rsid w:val="007D54F8"/>
    <w:rsid w:val="007D78C2"/>
    <w:rsid w:val="007E2AE4"/>
    <w:rsid w:val="007E67F8"/>
    <w:rsid w:val="007E7F05"/>
    <w:rsid w:val="007F2134"/>
    <w:rsid w:val="007F2698"/>
    <w:rsid w:val="007F5F7E"/>
    <w:rsid w:val="0080213C"/>
    <w:rsid w:val="008031B2"/>
    <w:rsid w:val="00806E3D"/>
    <w:rsid w:val="00807923"/>
    <w:rsid w:val="00812CA8"/>
    <w:rsid w:val="008134B8"/>
    <w:rsid w:val="008177FE"/>
    <w:rsid w:val="008205EA"/>
    <w:rsid w:val="00820E94"/>
    <w:rsid w:val="00823B83"/>
    <w:rsid w:val="00824785"/>
    <w:rsid w:val="00832AB1"/>
    <w:rsid w:val="00835200"/>
    <w:rsid w:val="00835705"/>
    <w:rsid w:val="00842350"/>
    <w:rsid w:val="00845612"/>
    <w:rsid w:val="00853410"/>
    <w:rsid w:val="00856E3F"/>
    <w:rsid w:val="00857795"/>
    <w:rsid w:val="00867CFD"/>
    <w:rsid w:val="00873446"/>
    <w:rsid w:val="00876C69"/>
    <w:rsid w:val="00881C34"/>
    <w:rsid w:val="00881C4F"/>
    <w:rsid w:val="00890C89"/>
    <w:rsid w:val="008A0412"/>
    <w:rsid w:val="008A08D0"/>
    <w:rsid w:val="008A10FF"/>
    <w:rsid w:val="008A5F56"/>
    <w:rsid w:val="008B05BA"/>
    <w:rsid w:val="008B24DA"/>
    <w:rsid w:val="008B4131"/>
    <w:rsid w:val="008B4B5B"/>
    <w:rsid w:val="008C59DC"/>
    <w:rsid w:val="008D0D42"/>
    <w:rsid w:val="008D28BC"/>
    <w:rsid w:val="008D5B68"/>
    <w:rsid w:val="008D7C61"/>
    <w:rsid w:val="008E1FE0"/>
    <w:rsid w:val="008E495C"/>
    <w:rsid w:val="008F48A2"/>
    <w:rsid w:val="009065BE"/>
    <w:rsid w:val="00907379"/>
    <w:rsid w:val="00907AA8"/>
    <w:rsid w:val="00910BC3"/>
    <w:rsid w:val="0091165E"/>
    <w:rsid w:val="00911A94"/>
    <w:rsid w:val="009130CE"/>
    <w:rsid w:val="00924F87"/>
    <w:rsid w:val="00927967"/>
    <w:rsid w:val="00931F35"/>
    <w:rsid w:val="00932F06"/>
    <w:rsid w:val="00934E8E"/>
    <w:rsid w:val="00935C4C"/>
    <w:rsid w:val="00936045"/>
    <w:rsid w:val="0094070D"/>
    <w:rsid w:val="00944814"/>
    <w:rsid w:val="0094537C"/>
    <w:rsid w:val="00947C62"/>
    <w:rsid w:val="00951B0E"/>
    <w:rsid w:val="0095617D"/>
    <w:rsid w:val="00957C1C"/>
    <w:rsid w:val="00962DFE"/>
    <w:rsid w:val="0096782D"/>
    <w:rsid w:val="0097214E"/>
    <w:rsid w:val="00977AAC"/>
    <w:rsid w:val="00977C29"/>
    <w:rsid w:val="00983B74"/>
    <w:rsid w:val="009861E0"/>
    <w:rsid w:val="009969DA"/>
    <w:rsid w:val="009A3615"/>
    <w:rsid w:val="009A365D"/>
    <w:rsid w:val="009A77F1"/>
    <w:rsid w:val="009B1385"/>
    <w:rsid w:val="009B1866"/>
    <w:rsid w:val="009C2658"/>
    <w:rsid w:val="009C27D3"/>
    <w:rsid w:val="009C2F66"/>
    <w:rsid w:val="009C3BD3"/>
    <w:rsid w:val="009C568F"/>
    <w:rsid w:val="009C7648"/>
    <w:rsid w:val="009D4128"/>
    <w:rsid w:val="009D76CB"/>
    <w:rsid w:val="009F2544"/>
    <w:rsid w:val="009F32A9"/>
    <w:rsid w:val="009F35ED"/>
    <w:rsid w:val="009F4C85"/>
    <w:rsid w:val="009F72A7"/>
    <w:rsid w:val="00A01EE0"/>
    <w:rsid w:val="00A051B8"/>
    <w:rsid w:val="00A055D9"/>
    <w:rsid w:val="00A06889"/>
    <w:rsid w:val="00A11B4B"/>
    <w:rsid w:val="00A11DD2"/>
    <w:rsid w:val="00A17ADE"/>
    <w:rsid w:val="00A20AEF"/>
    <w:rsid w:val="00A21E90"/>
    <w:rsid w:val="00A2377B"/>
    <w:rsid w:val="00A40563"/>
    <w:rsid w:val="00A42F87"/>
    <w:rsid w:val="00A47824"/>
    <w:rsid w:val="00A54D46"/>
    <w:rsid w:val="00A62D7B"/>
    <w:rsid w:val="00A652B8"/>
    <w:rsid w:val="00A65E7A"/>
    <w:rsid w:val="00A66374"/>
    <w:rsid w:val="00A72594"/>
    <w:rsid w:val="00A760E9"/>
    <w:rsid w:val="00A81393"/>
    <w:rsid w:val="00A843D0"/>
    <w:rsid w:val="00AB036A"/>
    <w:rsid w:val="00AB3763"/>
    <w:rsid w:val="00AD6367"/>
    <w:rsid w:val="00AE0561"/>
    <w:rsid w:val="00AE2143"/>
    <w:rsid w:val="00AE49CA"/>
    <w:rsid w:val="00AE6ADC"/>
    <w:rsid w:val="00AE7672"/>
    <w:rsid w:val="00AF7D29"/>
    <w:rsid w:val="00B042D2"/>
    <w:rsid w:val="00B052BA"/>
    <w:rsid w:val="00B14E30"/>
    <w:rsid w:val="00B161F6"/>
    <w:rsid w:val="00B21D9F"/>
    <w:rsid w:val="00B2357E"/>
    <w:rsid w:val="00B300D2"/>
    <w:rsid w:val="00B35B89"/>
    <w:rsid w:val="00B433D1"/>
    <w:rsid w:val="00B45278"/>
    <w:rsid w:val="00B47BE4"/>
    <w:rsid w:val="00B5185E"/>
    <w:rsid w:val="00B607B6"/>
    <w:rsid w:val="00B666F5"/>
    <w:rsid w:val="00B734FE"/>
    <w:rsid w:val="00B76AC0"/>
    <w:rsid w:val="00B8253B"/>
    <w:rsid w:val="00B8783F"/>
    <w:rsid w:val="00B87C65"/>
    <w:rsid w:val="00B91337"/>
    <w:rsid w:val="00B97927"/>
    <w:rsid w:val="00B97CEE"/>
    <w:rsid w:val="00BA5279"/>
    <w:rsid w:val="00BA5AD7"/>
    <w:rsid w:val="00BA76C2"/>
    <w:rsid w:val="00BB1245"/>
    <w:rsid w:val="00BB298E"/>
    <w:rsid w:val="00BB73C4"/>
    <w:rsid w:val="00BC24BB"/>
    <w:rsid w:val="00BC6CCB"/>
    <w:rsid w:val="00BC7AA8"/>
    <w:rsid w:val="00BD0690"/>
    <w:rsid w:val="00BD158F"/>
    <w:rsid w:val="00BD3423"/>
    <w:rsid w:val="00BD3BDF"/>
    <w:rsid w:val="00BD710A"/>
    <w:rsid w:val="00BE2410"/>
    <w:rsid w:val="00BE34E9"/>
    <w:rsid w:val="00BE483F"/>
    <w:rsid w:val="00BE61EF"/>
    <w:rsid w:val="00BE6DD0"/>
    <w:rsid w:val="00BE7D69"/>
    <w:rsid w:val="00BF5A3E"/>
    <w:rsid w:val="00C01D7E"/>
    <w:rsid w:val="00C026C4"/>
    <w:rsid w:val="00C04BD1"/>
    <w:rsid w:val="00C06DCA"/>
    <w:rsid w:val="00C1163A"/>
    <w:rsid w:val="00C14858"/>
    <w:rsid w:val="00C17E10"/>
    <w:rsid w:val="00C25820"/>
    <w:rsid w:val="00C36AEA"/>
    <w:rsid w:val="00C50A56"/>
    <w:rsid w:val="00C64664"/>
    <w:rsid w:val="00C666BF"/>
    <w:rsid w:val="00C67850"/>
    <w:rsid w:val="00C7077F"/>
    <w:rsid w:val="00C81FD2"/>
    <w:rsid w:val="00C8454B"/>
    <w:rsid w:val="00C87B9F"/>
    <w:rsid w:val="00C927BC"/>
    <w:rsid w:val="00C9306D"/>
    <w:rsid w:val="00CB0E8B"/>
    <w:rsid w:val="00CB0FE6"/>
    <w:rsid w:val="00CB2CB4"/>
    <w:rsid w:val="00CB46DE"/>
    <w:rsid w:val="00CB4C30"/>
    <w:rsid w:val="00CB7AAF"/>
    <w:rsid w:val="00CC3819"/>
    <w:rsid w:val="00CC3CB9"/>
    <w:rsid w:val="00CC7B1E"/>
    <w:rsid w:val="00CD48DE"/>
    <w:rsid w:val="00CE385C"/>
    <w:rsid w:val="00CE57DC"/>
    <w:rsid w:val="00CE72E4"/>
    <w:rsid w:val="00CF2D06"/>
    <w:rsid w:val="00CF414E"/>
    <w:rsid w:val="00CF645D"/>
    <w:rsid w:val="00D00BB2"/>
    <w:rsid w:val="00D01D8C"/>
    <w:rsid w:val="00D04DEB"/>
    <w:rsid w:val="00D058E5"/>
    <w:rsid w:val="00D1016B"/>
    <w:rsid w:val="00D131B6"/>
    <w:rsid w:val="00D13985"/>
    <w:rsid w:val="00D163A5"/>
    <w:rsid w:val="00D16413"/>
    <w:rsid w:val="00D204AE"/>
    <w:rsid w:val="00D24532"/>
    <w:rsid w:val="00D24BD9"/>
    <w:rsid w:val="00D355DA"/>
    <w:rsid w:val="00D40320"/>
    <w:rsid w:val="00D41C31"/>
    <w:rsid w:val="00D4335B"/>
    <w:rsid w:val="00D462B4"/>
    <w:rsid w:val="00D468DD"/>
    <w:rsid w:val="00D471E3"/>
    <w:rsid w:val="00D47347"/>
    <w:rsid w:val="00D4775B"/>
    <w:rsid w:val="00D525E0"/>
    <w:rsid w:val="00D547F2"/>
    <w:rsid w:val="00D6134E"/>
    <w:rsid w:val="00D65E96"/>
    <w:rsid w:val="00D66E4B"/>
    <w:rsid w:val="00D71FA2"/>
    <w:rsid w:val="00D7444C"/>
    <w:rsid w:val="00D769DD"/>
    <w:rsid w:val="00D83E63"/>
    <w:rsid w:val="00D8556B"/>
    <w:rsid w:val="00D85862"/>
    <w:rsid w:val="00D85EEF"/>
    <w:rsid w:val="00D86643"/>
    <w:rsid w:val="00D918E0"/>
    <w:rsid w:val="00D9492B"/>
    <w:rsid w:val="00D94C8F"/>
    <w:rsid w:val="00DA00B7"/>
    <w:rsid w:val="00DA0B12"/>
    <w:rsid w:val="00DA2DB4"/>
    <w:rsid w:val="00DA4411"/>
    <w:rsid w:val="00DA4CDC"/>
    <w:rsid w:val="00DA6DFB"/>
    <w:rsid w:val="00DB028F"/>
    <w:rsid w:val="00DC2FB6"/>
    <w:rsid w:val="00DD0035"/>
    <w:rsid w:val="00DD1FB9"/>
    <w:rsid w:val="00DD515E"/>
    <w:rsid w:val="00DE358A"/>
    <w:rsid w:val="00DF0606"/>
    <w:rsid w:val="00DF2A89"/>
    <w:rsid w:val="00DF42D7"/>
    <w:rsid w:val="00E03BEA"/>
    <w:rsid w:val="00E1797D"/>
    <w:rsid w:val="00E21407"/>
    <w:rsid w:val="00E216D3"/>
    <w:rsid w:val="00E21D70"/>
    <w:rsid w:val="00E24B64"/>
    <w:rsid w:val="00E352EA"/>
    <w:rsid w:val="00E360E7"/>
    <w:rsid w:val="00E3787E"/>
    <w:rsid w:val="00E43C5C"/>
    <w:rsid w:val="00E46AB6"/>
    <w:rsid w:val="00E54696"/>
    <w:rsid w:val="00E550F4"/>
    <w:rsid w:val="00E56F20"/>
    <w:rsid w:val="00E675BC"/>
    <w:rsid w:val="00E67788"/>
    <w:rsid w:val="00E72083"/>
    <w:rsid w:val="00E735AC"/>
    <w:rsid w:val="00E9257E"/>
    <w:rsid w:val="00E95998"/>
    <w:rsid w:val="00EA06A4"/>
    <w:rsid w:val="00EB675E"/>
    <w:rsid w:val="00EB77C9"/>
    <w:rsid w:val="00EC7E99"/>
    <w:rsid w:val="00EC7F27"/>
    <w:rsid w:val="00ED5B06"/>
    <w:rsid w:val="00EE003E"/>
    <w:rsid w:val="00EE180A"/>
    <w:rsid w:val="00EE242C"/>
    <w:rsid w:val="00EE301D"/>
    <w:rsid w:val="00EE4D22"/>
    <w:rsid w:val="00EF78BC"/>
    <w:rsid w:val="00F031B3"/>
    <w:rsid w:val="00F068E0"/>
    <w:rsid w:val="00F11311"/>
    <w:rsid w:val="00F12AC9"/>
    <w:rsid w:val="00F13DB6"/>
    <w:rsid w:val="00F168DE"/>
    <w:rsid w:val="00F16DF3"/>
    <w:rsid w:val="00F27FBA"/>
    <w:rsid w:val="00F313D4"/>
    <w:rsid w:val="00F33D0D"/>
    <w:rsid w:val="00F42C4A"/>
    <w:rsid w:val="00F4495A"/>
    <w:rsid w:val="00F46070"/>
    <w:rsid w:val="00F47D94"/>
    <w:rsid w:val="00F53E48"/>
    <w:rsid w:val="00F61B60"/>
    <w:rsid w:val="00F62210"/>
    <w:rsid w:val="00F67DCF"/>
    <w:rsid w:val="00F835A3"/>
    <w:rsid w:val="00F8480F"/>
    <w:rsid w:val="00F95288"/>
    <w:rsid w:val="00FA133C"/>
    <w:rsid w:val="00FA1C4B"/>
    <w:rsid w:val="00FB08F6"/>
    <w:rsid w:val="00FC23C7"/>
    <w:rsid w:val="00FC7560"/>
    <w:rsid w:val="00FD5131"/>
    <w:rsid w:val="00FD5EB9"/>
    <w:rsid w:val="00FE02A9"/>
    <w:rsid w:val="00FE2DAA"/>
    <w:rsid w:val="00FE4D3A"/>
    <w:rsid w:val="00FE721E"/>
    <w:rsid w:val="00FF13A9"/>
    <w:rsid w:val="00FF1A73"/>
    <w:rsid w:val="00FF4300"/>
    <w:rsid w:val="1580063C"/>
    <w:rsid w:val="16F716AA"/>
    <w:rsid w:val="1BD792BA"/>
    <w:rsid w:val="27FA6A3D"/>
    <w:rsid w:val="2B171A17"/>
    <w:rsid w:val="2FFC4CEE"/>
    <w:rsid w:val="36173357"/>
    <w:rsid w:val="39EC3A8B"/>
    <w:rsid w:val="3CFE57A8"/>
    <w:rsid w:val="3D17003D"/>
    <w:rsid w:val="3EB75BFF"/>
    <w:rsid w:val="54AB3C68"/>
    <w:rsid w:val="5B2737C9"/>
    <w:rsid w:val="5C736320"/>
    <w:rsid w:val="5F9C8719"/>
    <w:rsid w:val="5FF43F05"/>
    <w:rsid w:val="64266808"/>
    <w:rsid w:val="6D0D5EB2"/>
    <w:rsid w:val="6DF8D820"/>
    <w:rsid w:val="6FED328C"/>
    <w:rsid w:val="70576F8F"/>
    <w:rsid w:val="71373859"/>
    <w:rsid w:val="71902101"/>
    <w:rsid w:val="779BD1C3"/>
    <w:rsid w:val="7BBCDE22"/>
    <w:rsid w:val="7F7D9BD7"/>
    <w:rsid w:val="7FFE9D0A"/>
    <w:rsid w:val="7FFFD1B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0" w:unhideWhenUsed="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uiPriority="0" w:unhideWhenUsed="0" w:qFormat="1"/>
    <w:lsdException w:name="footer" w:semiHidden="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Date" w:semiHidden="0" w:uiPriority="0"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BF8"/>
    <w:pPr>
      <w:widowControl w:val="0"/>
      <w:jc w:val="both"/>
    </w:pPr>
    <w:rPr>
      <w:rFonts w:ascii="Calibri" w:hAnsi="Calibri"/>
      <w:kern w:val="2"/>
      <w:sz w:val="21"/>
      <w:szCs w:val="22"/>
    </w:rPr>
  </w:style>
  <w:style w:type="paragraph" w:styleId="1">
    <w:name w:val="heading 1"/>
    <w:basedOn w:val="a"/>
    <w:next w:val="a"/>
    <w:link w:val="1Char"/>
    <w:autoRedefine/>
    <w:qFormat/>
    <w:rsid w:val="00307BF8"/>
    <w:pPr>
      <w:keepNext/>
      <w:keepLines/>
      <w:spacing w:before="340" w:after="330" w:line="578" w:lineRule="auto"/>
      <w:outlineLvl w:val="0"/>
    </w:pPr>
    <w:rPr>
      <w:rFonts w:ascii="Times New Roman" w:eastAsia="MS Gothic" w:hAnsi="Times New Roman"/>
      <w:b/>
      <w:bCs/>
      <w:kern w:val="44"/>
      <w:sz w:val="44"/>
      <w:szCs w:val="44"/>
      <w:lang w:val="zh-CN"/>
    </w:rPr>
  </w:style>
  <w:style w:type="paragraph" w:styleId="2">
    <w:name w:val="heading 2"/>
    <w:basedOn w:val="a"/>
    <w:next w:val="a"/>
    <w:autoRedefine/>
    <w:uiPriority w:val="9"/>
    <w:unhideWhenUsed/>
    <w:qFormat/>
    <w:rsid w:val="00307BF8"/>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autoRedefine/>
    <w:qFormat/>
    <w:rsid w:val="00307BF8"/>
    <w:pPr>
      <w:spacing w:line="560" w:lineRule="atLeast"/>
      <w:ind w:firstLine="567"/>
    </w:pPr>
    <w:rPr>
      <w:rFonts w:asciiTheme="minorHAnsi" w:eastAsiaTheme="minorEastAsia" w:hAnsiTheme="minorHAnsi" w:cstheme="minorBidi"/>
      <w:sz w:val="28"/>
    </w:rPr>
  </w:style>
  <w:style w:type="paragraph" w:styleId="a4">
    <w:name w:val="Date"/>
    <w:basedOn w:val="a"/>
    <w:next w:val="a"/>
    <w:link w:val="Char0"/>
    <w:autoRedefine/>
    <w:qFormat/>
    <w:rsid w:val="00307BF8"/>
    <w:pPr>
      <w:ind w:leftChars="2500" w:left="100"/>
    </w:pPr>
    <w:rPr>
      <w:rFonts w:ascii="Times New Roman" w:hAnsi="Times New Roman"/>
      <w:szCs w:val="24"/>
    </w:rPr>
  </w:style>
  <w:style w:type="paragraph" w:styleId="a5">
    <w:name w:val="Balloon Text"/>
    <w:basedOn w:val="a"/>
    <w:link w:val="Char1"/>
    <w:autoRedefine/>
    <w:uiPriority w:val="99"/>
    <w:unhideWhenUsed/>
    <w:qFormat/>
    <w:rsid w:val="00307BF8"/>
    <w:rPr>
      <w:rFonts w:ascii="Times New Roman" w:hAnsi="Times New Roman"/>
      <w:sz w:val="18"/>
      <w:szCs w:val="18"/>
      <w:lang w:val="zh-CN"/>
    </w:rPr>
  </w:style>
  <w:style w:type="paragraph" w:styleId="a6">
    <w:name w:val="footer"/>
    <w:basedOn w:val="a"/>
    <w:link w:val="Char2"/>
    <w:autoRedefine/>
    <w:uiPriority w:val="99"/>
    <w:qFormat/>
    <w:rsid w:val="00307BF8"/>
    <w:pPr>
      <w:tabs>
        <w:tab w:val="center" w:pos="4153"/>
        <w:tab w:val="right" w:pos="8306"/>
      </w:tabs>
      <w:snapToGrid w:val="0"/>
      <w:jc w:val="left"/>
    </w:pPr>
    <w:rPr>
      <w:rFonts w:ascii="Times New Roman" w:hAnsi="Times New Roman"/>
      <w:sz w:val="18"/>
      <w:szCs w:val="18"/>
    </w:rPr>
  </w:style>
  <w:style w:type="paragraph" w:styleId="a7">
    <w:name w:val="header"/>
    <w:basedOn w:val="a"/>
    <w:link w:val="Char3"/>
    <w:autoRedefine/>
    <w:qFormat/>
    <w:rsid w:val="00307BF8"/>
    <w:pPr>
      <w:pBdr>
        <w:bottom w:val="single" w:sz="6" w:space="1" w:color="auto"/>
      </w:pBdr>
      <w:tabs>
        <w:tab w:val="center" w:pos="4153"/>
        <w:tab w:val="right" w:pos="8306"/>
      </w:tabs>
      <w:snapToGrid w:val="0"/>
      <w:jc w:val="center"/>
    </w:pPr>
    <w:rPr>
      <w:rFonts w:ascii="Times New Roman" w:hAnsi="Times New Roman"/>
      <w:sz w:val="18"/>
      <w:szCs w:val="18"/>
    </w:rPr>
  </w:style>
  <w:style w:type="paragraph" w:styleId="10">
    <w:name w:val="toc 1"/>
    <w:basedOn w:val="a"/>
    <w:next w:val="a"/>
    <w:autoRedefine/>
    <w:qFormat/>
    <w:rsid w:val="00307BF8"/>
    <w:pPr>
      <w:tabs>
        <w:tab w:val="right" w:leader="dot" w:pos="9135"/>
      </w:tabs>
      <w:spacing w:line="480" w:lineRule="auto"/>
      <w:ind w:leftChars="50" w:left="105"/>
      <w:jc w:val="center"/>
    </w:pPr>
    <w:rPr>
      <w:rFonts w:ascii="黑体" w:eastAsia="黑体" w:hAnsi="宋体" w:cs="宋体"/>
      <w:color w:val="000000"/>
      <w:kern w:val="0"/>
      <w:sz w:val="32"/>
      <w:szCs w:val="32"/>
    </w:rPr>
  </w:style>
  <w:style w:type="paragraph" w:styleId="a8">
    <w:name w:val="Normal (Web)"/>
    <w:basedOn w:val="a"/>
    <w:autoRedefine/>
    <w:uiPriority w:val="99"/>
    <w:unhideWhenUsed/>
    <w:qFormat/>
    <w:rsid w:val="00307BF8"/>
    <w:pPr>
      <w:widowControl/>
      <w:spacing w:before="100" w:beforeAutospacing="1" w:after="100" w:afterAutospacing="1"/>
      <w:jc w:val="left"/>
    </w:pPr>
    <w:rPr>
      <w:rFonts w:ascii="宋体" w:hAnsi="宋体" w:cs="宋体"/>
      <w:kern w:val="0"/>
      <w:sz w:val="24"/>
      <w:szCs w:val="24"/>
    </w:rPr>
  </w:style>
  <w:style w:type="table" w:styleId="a9">
    <w:name w:val="Table Grid"/>
    <w:basedOn w:val="a1"/>
    <w:autoRedefine/>
    <w:uiPriority w:val="59"/>
    <w:qFormat/>
    <w:rsid w:val="00307BF8"/>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page number"/>
    <w:basedOn w:val="a0"/>
    <w:autoRedefine/>
    <w:qFormat/>
    <w:rsid w:val="00307BF8"/>
  </w:style>
  <w:style w:type="character" w:styleId="ab">
    <w:name w:val="Hyperlink"/>
    <w:qFormat/>
    <w:rsid w:val="00307BF8"/>
    <w:rPr>
      <w:color w:val="0000FF"/>
      <w:u w:val="single"/>
    </w:rPr>
  </w:style>
  <w:style w:type="character" w:customStyle="1" w:styleId="1Char">
    <w:name w:val="标题 1 Char"/>
    <w:basedOn w:val="a0"/>
    <w:link w:val="1"/>
    <w:autoRedefine/>
    <w:qFormat/>
    <w:rsid w:val="00307BF8"/>
    <w:rPr>
      <w:rFonts w:ascii="Times New Roman" w:eastAsia="MS Gothic" w:hAnsi="Times New Roman" w:cs="Times New Roman"/>
      <w:b/>
      <w:bCs/>
      <w:kern w:val="44"/>
      <w:sz w:val="44"/>
      <w:szCs w:val="44"/>
      <w:lang w:val="zh-CN" w:eastAsia="zh-CN"/>
    </w:rPr>
  </w:style>
  <w:style w:type="character" w:customStyle="1" w:styleId="Char2">
    <w:name w:val="页脚 Char"/>
    <w:basedOn w:val="a0"/>
    <w:link w:val="a6"/>
    <w:autoRedefine/>
    <w:uiPriority w:val="99"/>
    <w:qFormat/>
    <w:rsid w:val="00307BF8"/>
    <w:rPr>
      <w:rFonts w:ascii="Times New Roman" w:eastAsia="宋体" w:hAnsi="Times New Roman" w:cs="Times New Roman"/>
      <w:sz w:val="18"/>
      <w:szCs w:val="18"/>
    </w:rPr>
  </w:style>
  <w:style w:type="character" w:customStyle="1" w:styleId="Char3">
    <w:name w:val="页眉 Char"/>
    <w:basedOn w:val="a0"/>
    <w:link w:val="a7"/>
    <w:autoRedefine/>
    <w:qFormat/>
    <w:rsid w:val="00307BF8"/>
    <w:rPr>
      <w:rFonts w:ascii="Times New Roman" w:eastAsia="宋体" w:hAnsi="Times New Roman" w:cs="Times New Roman"/>
      <w:sz w:val="18"/>
      <w:szCs w:val="18"/>
    </w:rPr>
  </w:style>
  <w:style w:type="character" w:customStyle="1" w:styleId="CharChar">
    <w:name w:val="页脚 Char Char"/>
    <w:autoRedefine/>
    <w:qFormat/>
    <w:rsid w:val="00307BF8"/>
    <w:rPr>
      <w:rFonts w:ascii="Times New Roman" w:eastAsia="宋体" w:hAnsi="Times New Roman" w:cs="Times New Roman"/>
      <w:sz w:val="18"/>
      <w:szCs w:val="18"/>
    </w:rPr>
  </w:style>
  <w:style w:type="character" w:customStyle="1" w:styleId="Char">
    <w:name w:val="正文缩进 Char"/>
    <w:link w:val="a3"/>
    <w:autoRedefine/>
    <w:qFormat/>
    <w:rsid w:val="00307BF8"/>
    <w:rPr>
      <w:sz w:val="28"/>
    </w:rPr>
  </w:style>
  <w:style w:type="character" w:customStyle="1" w:styleId="CharChar0">
    <w:name w:val="正文啊 Char Char"/>
    <w:link w:val="ac"/>
    <w:autoRedefine/>
    <w:qFormat/>
    <w:rsid w:val="00307BF8"/>
    <w:rPr>
      <w:rFonts w:ascii="仿宋_GB2312" w:eastAsia="仿宋_GB2312" w:hAnsi="宋体"/>
      <w:bCs/>
      <w:sz w:val="30"/>
      <w:szCs w:val="30"/>
    </w:rPr>
  </w:style>
  <w:style w:type="paragraph" w:customStyle="1" w:styleId="ac">
    <w:name w:val="正文啊"/>
    <w:basedOn w:val="a"/>
    <w:link w:val="CharChar0"/>
    <w:autoRedefine/>
    <w:qFormat/>
    <w:rsid w:val="00307BF8"/>
    <w:pPr>
      <w:spacing w:line="560" w:lineRule="exact"/>
      <w:ind w:firstLineChars="200" w:firstLine="600"/>
    </w:pPr>
    <w:rPr>
      <w:rFonts w:ascii="仿宋_GB2312" w:eastAsia="仿宋_GB2312" w:hAnsi="宋体" w:cstheme="minorBidi"/>
      <w:bCs/>
      <w:sz w:val="30"/>
      <w:szCs w:val="30"/>
    </w:rPr>
  </w:style>
  <w:style w:type="paragraph" w:customStyle="1" w:styleId="Char4">
    <w:name w:val="Char"/>
    <w:basedOn w:val="a"/>
    <w:next w:val="a"/>
    <w:autoRedefine/>
    <w:qFormat/>
    <w:rsid w:val="00307BF8"/>
    <w:pPr>
      <w:widowControl/>
      <w:spacing w:line="360" w:lineRule="auto"/>
      <w:jc w:val="left"/>
    </w:pPr>
    <w:rPr>
      <w:rFonts w:ascii="Times New Roman" w:hAnsi="Times New Roman"/>
      <w:kern w:val="0"/>
      <w:szCs w:val="20"/>
      <w:lang w:eastAsia="en-US"/>
    </w:rPr>
  </w:style>
  <w:style w:type="character" w:customStyle="1" w:styleId="Char1">
    <w:name w:val="批注框文本 Char"/>
    <w:basedOn w:val="a0"/>
    <w:link w:val="a5"/>
    <w:autoRedefine/>
    <w:uiPriority w:val="99"/>
    <w:qFormat/>
    <w:rsid w:val="00307BF8"/>
    <w:rPr>
      <w:rFonts w:ascii="Times New Roman" w:eastAsia="宋体" w:hAnsi="Times New Roman" w:cs="Times New Roman"/>
      <w:sz w:val="18"/>
      <w:szCs w:val="18"/>
      <w:lang w:val="zh-CN" w:eastAsia="zh-CN"/>
    </w:rPr>
  </w:style>
  <w:style w:type="character" w:customStyle="1" w:styleId="Char0">
    <w:name w:val="日期 Char"/>
    <w:basedOn w:val="a0"/>
    <w:link w:val="a4"/>
    <w:autoRedefine/>
    <w:qFormat/>
    <w:rsid w:val="00307BF8"/>
    <w:rPr>
      <w:rFonts w:ascii="Times New Roman" w:eastAsia="宋体" w:hAnsi="Times New Roman" w:cs="Times New Roman"/>
      <w:szCs w:val="24"/>
    </w:rPr>
  </w:style>
  <w:style w:type="paragraph" w:customStyle="1" w:styleId="DefaultParagraphCharCharCharChar">
    <w:name w:val="Default Paragraph Char Char Char Char"/>
    <w:basedOn w:val="a"/>
    <w:next w:val="a"/>
    <w:autoRedefine/>
    <w:qFormat/>
    <w:rsid w:val="00307BF8"/>
    <w:pPr>
      <w:widowControl/>
      <w:spacing w:line="360" w:lineRule="auto"/>
      <w:jc w:val="center"/>
    </w:pPr>
    <w:rPr>
      <w:rFonts w:ascii="Times New Roman" w:eastAsia="方正小标宋简体" w:hAnsi="Times New Roman"/>
      <w:kern w:val="0"/>
      <w:sz w:val="44"/>
      <w:szCs w:val="20"/>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6</Pages>
  <Words>351</Words>
  <Characters>2006</Characters>
  <Application>Microsoft Office Word</Application>
  <DocSecurity>0</DocSecurity>
  <Lines>16</Lines>
  <Paragraphs>4</Paragraphs>
  <ScaleCrop>false</ScaleCrop>
  <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王焱</dc:creator>
  <cp:lastModifiedBy>lenovo2</cp:lastModifiedBy>
  <cp:revision>75</cp:revision>
  <cp:lastPrinted>2022-12-06T16:18:00Z</cp:lastPrinted>
  <dcterms:created xsi:type="dcterms:W3CDTF">2020-12-26T02:41:00Z</dcterms:created>
  <dcterms:modified xsi:type="dcterms:W3CDTF">2024-05-07T04:48:00Z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B4064B0CD5F14C359EEE8FF0C1B6E2B6_13</vt:lpwstr>
  </property>
</Properties>
</file>