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color w:val="auto"/>
          <w:sz w:val="32"/>
          <w:szCs w:val="32"/>
        </w:rPr>
      </w:pPr>
      <w:r>
        <w:rPr>
          <w:rFonts w:ascii="Times New Roman" w:hAnsi="Times New Roman" w:eastAsia="黑体"/>
          <w:bCs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color w:val="auto"/>
          <w:sz w:val="32"/>
          <w:szCs w:val="32"/>
        </w:rPr>
        <w:t>3</w:t>
      </w:r>
    </w:p>
    <w:p>
      <w:pPr>
        <w:ind w:right="120"/>
        <w:jc w:val="right"/>
        <w:rPr>
          <w:rFonts w:hint="default" w:ascii="Times New Roman" w:hAnsi="Times New Roman" w:eastAsia="华文楷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华文楷体"/>
          <w:bCs/>
          <w:color w:val="auto"/>
          <w:sz w:val="24"/>
          <w:szCs w:val="24"/>
          <w:lang w:val="en-US" w:eastAsia="zh-CN"/>
        </w:rPr>
        <w:t>项目编号：340102232402000100002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  <w:t>合肥市财政支出项目评价报告</w:t>
      </w: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/>
        <w:ind w:left="2207" w:leftChars="289" w:hanging="1600" w:hangingChars="500"/>
        <w:jc w:val="left"/>
        <w:rPr>
          <w:rFonts w:ascii="Times New Roman" w:hAnsi="Times New Roman" w:eastAsia="楷体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市级财政教育转移支付资金</w:t>
      </w:r>
    </w:p>
    <w:p>
      <w:pPr>
        <w:spacing w:before="156" w:beforeLines="50" w:after="156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项   目   单   位 ：瑶海区教体局</w:t>
      </w:r>
    </w:p>
    <w:p>
      <w:pPr>
        <w:spacing w:before="156" w:beforeLines="50" w:after="156" w:afterLines="50"/>
        <w:ind w:left="1887" w:leftChars="289" w:hanging="1280" w:hangingChars="400"/>
        <w:jc w:val="left"/>
        <w:rPr>
          <w:rFonts w:ascii="Times New Roman" w:hAnsi="Times New Roman" w:eastAsia="楷体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余诗涛</w:t>
      </w:r>
    </w:p>
    <w:p>
      <w:pPr>
        <w:spacing w:before="156" w:beforeLines="50" w:after="156" w:afterLines="50"/>
        <w:ind w:firstLine="614" w:firstLineChars="192"/>
        <w:jc w:val="left"/>
        <w:rPr>
          <w:rFonts w:hint="default" w:ascii="Times New Roman" w:hAnsi="Times New Roman" w:eastAsia="楷体_GB2312"/>
          <w:color w:val="000000" w:themeColor="text1"/>
          <w:sz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主 管 部 门（盖章）</w:t>
      </w:r>
      <w:r>
        <w:rPr>
          <w:rFonts w:hint="eastAsia" w:ascii="Times New Roman" w:hAnsi="Times New Roman" w:eastAsia="楷体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:合肥市瑶海区教育体育局</w:t>
      </w:r>
    </w:p>
    <w:p>
      <w:pPr>
        <w:spacing w:before="156" w:beforeLines="50" w:after="156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/>
        <w:ind w:left="2207" w:leftChars="289" w:hanging="1600" w:hangingChars="500"/>
        <w:jc w:val="center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楷体"/>
          <w:color w:val="000000" w:themeColor="text1"/>
          <w:sz w:val="32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月</w:t>
      </w:r>
    </w:p>
    <w:p>
      <w:pPr>
        <w:spacing w:before="156" w:beforeLines="50" w:after="156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before="156" w:beforeLines="50" w:after="156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/>
        <w:ind w:left="2807" w:leftChars="289" w:hanging="2200" w:hangingChars="500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2023年市级财政教育转移支付资金项目部门评价报告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：为改善学校基本办学条件，增加学位供给，提升义务教育质量，根据《合肥市财政局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2023年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预算资金38549万元。资金来源为市级财政教育转移支付资金。项目由瑶海区教育体育局组织实施，实施周期为2023年1月-12月。</w:t>
      </w:r>
    </w:p>
    <w:p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：根据项目立项情况，合肥市复兴置业投资有限公司（代建单位）严格相关文件执行招投标程序。在项目实施过程中合肥市复兴置业投资有限公司、教体局、监理单位和项目学校全程监管工程质量，严格执行项目预算，按合同约定支付工程款，做到专款专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为合理配置教育资源，改善学校办学条件，增加学位供给，提升义务教育质量，促进瑶海区优质均衡发展和教育高质量发展。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全部按计划开竣工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ascii="Times New Roman" w:hAnsi="Times New Roman" w:eastAsia="仿宋_GB2312"/>
          <w:color w:val="000000"/>
          <w:sz w:val="32"/>
          <w:szCs w:val="32"/>
        </w:rPr>
        <w:t>通过申请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市级财政教育转移支付资金38549万元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96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度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项目全</w:t>
      </w:r>
      <w:r>
        <w:rPr>
          <w:rFonts w:ascii="Times New Roman" w:hAnsi="Times New Roman" w:eastAsia="仿宋_GB2312"/>
          <w:color w:val="000000"/>
          <w:sz w:val="32"/>
          <w:szCs w:val="32"/>
        </w:rPr>
        <w:t>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38549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38549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，所有项目均按计划开竣工，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2023年所有项目全部完成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合格以上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2023年所有项目全部合格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以审计价结算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2023年的部分项目以审计价结算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6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6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和平小学新校（原高亮路小学）新建项目、少艺双龙分校（白龙路小学新建项目）、38中滨河校区（滨河中学新建项目）、板桥里幼儿园（王大郢幼儿园）新建项目、嘉山路幼儿园新建项目等33个续建、计划新开工项目进行建设，合理配置了教育资源，改善学校办学条件，增加学位供给，提升义务教育质量，促进瑶海区优质均衡发展和教育高质量发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sz w:val="32"/>
          <w:szCs w:val="32"/>
        </w:rPr>
        <w:t>经济效益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生态效益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得到最大限度的保障，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不断增强。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通过对教师、学生、家长就2023年实施的项目进行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满意度调查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，大家纷纷表示满意，据统计满意度达到99%。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对33个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续建、计划新开工项目进行建设，虽市级财政教育转移支付资金安排了38549万元，但因瑶海区财政有限，建设资金仍有缺口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市财政局和市教体局在安排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市级财政教育转移支付资金时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对瑶海区进行适度倾斜。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根据《合肥市财政局 合肥市教育局&lt;关于提前下达2023年市级财政教育转移支付资金（补助各区）的通知&gt;》（合财教〔2022〕1664号）、《合肥市财政局 合肥市教育&lt;关于下达2023年市财政对各区教育转移支付资金（第二批）的通知&gt;》（合财教〔2023〕1070号）等文件精神，对2023年度市级财政教育转移支付资金项目绩效进行评价。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xY2RkYWIwNzg0ZTA4YWVjZTgxNmM4NDZjNGI1ZmIifQ=="/>
  </w:docVars>
  <w:rsids>
    <w:rsidRoot w:val="67427748"/>
    <w:rsid w:val="006171D9"/>
    <w:rsid w:val="00671D37"/>
    <w:rsid w:val="00AE528F"/>
    <w:rsid w:val="01F3431D"/>
    <w:rsid w:val="072146B2"/>
    <w:rsid w:val="084B781B"/>
    <w:rsid w:val="088E63CD"/>
    <w:rsid w:val="08E95568"/>
    <w:rsid w:val="0B734213"/>
    <w:rsid w:val="0BBD6899"/>
    <w:rsid w:val="0BF220E7"/>
    <w:rsid w:val="0C2D57D1"/>
    <w:rsid w:val="0E515A87"/>
    <w:rsid w:val="1008475E"/>
    <w:rsid w:val="1227713E"/>
    <w:rsid w:val="1D285805"/>
    <w:rsid w:val="25AF7C37"/>
    <w:rsid w:val="263B5A87"/>
    <w:rsid w:val="27C507AC"/>
    <w:rsid w:val="291D485E"/>
    <w:rsid w:val="2D916B25"/>
    <w:rsid w:val="2DA90D03"/>
    <w:rsid w:val="2F0778E8"/>
    <w:rsid w:val="2F2E3D1D"/>
    <w:rsid w:val="2FB86C4D"/>
    <w:rsid w:val="2FDE6606"/>
    <w:rsid w:val="308E5A16"/>
    <w:rsid w:val="321E4543"/>
    <w:rsid w:val="38F25574"/>
    <w:rsid w:val="3A9C35EE"/>
    <w:rsid w:val="3BC105D6"/>
    <w:rsid w:val="3C384164"/>
    <w:rsid w:val="3D9A384D"/>
    <w:rsid w:val="3F68216D"/>
    <w:rsid w:val="4225592C"/>
    <w:rsid w:val="42B257DE"/>
    <w:rsid w:val="43015E12"/>
    <w:rsid w:val="444A742D"/>
    <w:rsid w:val="4495113B"/>
    <w:rsid w:val="44D84464"/>
    <w:rsid w:val="46566C52"/>
    <w:rsid w:val="49163B19"/>
    <w:rsid w:val="4931126D"/>
    <w:rsid w:val="4A3E2968"/>
    <w:rsid w:val="556D63BD"/>
    <w:rsid w:val="55DA694B"/>
    <w:rsid w:val="57740780"/>
    <w:rsid w:val="57E30974"/>
    <w:rsid w:val="583354EA"/>
    <w:rsid w:val="5A00764E"/>
    <w:rsid w:val="5A0D32D5"/>
    <w:rsid w:val="5C9E4E47"/>
    <w:rsid w:val="613958BE"/>
    <w:rsid w:val="633B6E80"/>
    <w:rsid w:val="63D92749"/>
    <w:rsid w:val="64A84FD7"/>
    <w:rsid w:val="6560459D"/>
    <w:rsid w:val="67427748"/>
    <w:rsid w:val="6B86601F"/>
    <w:rsid w:val="6C376397"/>
    <w:rsid w:val="70BB5671"/>
    <w:rsid w:val="74A52D40"/>
    <w:rsid w:val="77896169"/>
    <w:rsid w:val="790D19E1"/>
    <w:rsid w:val="7A2F04B2"/>
    <w:rsid w:val="7A96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351</Words>
  <Characters>2004</Characters>
  <Lines>16</Lines>
  <Paragraphs>4</Paragraphs>
  <TotalTime>6</TotalTime>
  <ScaleCrop>false</ScaleCrop>
  <LinksUpToDate>false</LinksUpToDate>
  <CharactersWithSpaces>2351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2023-03-02T00:04:00Z</dcterms:created>
  <dc:creator>Administrator</dc:creator>
  <cp:lastModifiedBy>L</cp:lastModifiedBy>
  <dcterms:modified xsi:type="dcterms:W3CDTF">2024-05-28T06:49:48Z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D90044C0B8D946B8B51B245316F2B9FF_13</vt:lpwstr>
  </property>
</Properties>
</file>