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D17" w:rsidRPr="00F160CB" w:rsidRDefault="00F160CB">
      <w:pPr>
        <w:spacing w:line="600" w:lineRule="exact"/>
        <w:rPr>
          <w:rFonts w:ascii="Times New Roman" w:eastAsia="黑体" w:hAnsi="Times New Roman"/>
          <w:bCs/>
          <w:sz w:val="32"/>
          <w:szCs w:val="32"/>
        </w:rPr>
      </w:pPr>
      <w:r w:rsidRPr="00F160CB">
        <w:rPr>
          <w:rFonts w:ascii="Times New Roman" w:eastAsia="黑体" w:hAnsi="Times New Roman"/>
          <w:bCs/>
          <w:sz w:val="32"/>
          <w:szCs w:val="32"/>
        </w:rPr>
        <w:t>附件</w:t>
      </w:r>
      <w:r w:rsidRPr="00F160CB">
        <w:rPr>
          <w:rFonts w:ascii="Times New Roman" w:eastAsia="黑体" w:hAnsi="Times New Roman" w:hint="eastAsia"/>
          <w:bCs/>
          <w:sz w:val="32"/>
          <w:szCs w:val="32"/>
        </w:rPr>
        <w:t>3</w:t>
      </w:r>
    </w:p>
    <w:p w:rsidR="005A2D17" w:rsidRPr="00F160CB" w:rsidRDefault="00F160CB">
      <w:pPr>
        <w:spacing w:before="156" w:line="600" w:lineRule="exact"/>
        <w:ind w:right="119"/>
        <w:jc w:val="right"/>
        <w:rPr>
          <w:rFonts w:ascii="Times New Roman" w:eastAsia="华文楷体" w:hAnsi="Times New Roman"/>
          <w:bCs/>
          <w:sz w:val="24"/>
          <w:szCs w:val="24"/>
        </w:rPr>
      </w:pPr>
      <w:r w:rsidRPr="00F160CB">
        <w:rPr>
          <w:rFonts w:ascii="Times New Roman" w:hAnsi="Times New Roman"/>
          <w:bCs/>
          <w:sz w:val="24"/>
          <w:szCs w:val="24"/>
        </w:rPr>
        <w:t>项目序号</w:t>
      </w:r>
      <w:r w:rsidRPr="00F160CB">
        <w:rPr>
          <w:rFonts w:ascii="Times New Roman" w:eastAsia="华文楷体" w:hAnsi="Times New Roman"/>
          <w:bCs/>
          <w:sz w:val="24"/>
          <w:szCs w:val="24"/>
        </w:rPr>
        <w:t>3401022</w:t>
      </w:r>
      <w:r w:rsidRPr="00F160CB">
        <w:rPr>
          <w:rFonts w:ascii="Times New Roman" w:eastAsia="华文楷体" w:hAnsi="Times New Roman" w:hint="eastAsia"/>
          <w:bCs/>
          <w:sz w:val="24"/>
          <w:szCs w:val="24"/>
        </w:rPr>
        <w:t>3</w:t>
      </w:r>
      <w:r w:rsidRPr="00F160CB">
        <w:rPr>
          <w:rFonts w:ascii="Times New Roman" w:eastAsia="华文楷体" w:hAnsi="Times New Roman"/>
          <w:bCs/>
          <w:sz w:val="24"/>
          <w:szCs w:val="24"/>
        </w:rPr>
        <w:t>24020001</w:t>
      </w:r>
      <w:r w:rsidRPr="00F160CB">
        <w:rPr>
          <w:rFonts w:ascii="Times New Roman" w:eastAsia="华文楷体" w:hAnsi="Times New Roman" w:hint="eastAsia"/>
          <w:bCs/>
          <w:sz w:val="24"/>
          <w:szCs w:val="24"/>
        </w:rPr>
        <w:t>00011</w:t>
      </w:r>
    </w:p>
    <w:p w:rsidR="005A2D17" w:rsidRDefault="005A2D17">
      <w:pPr>
        <w:ind w:right="120"/>
        <w:jc w:val="right"/>
        <w:rPr>
          <w:rFonts w:ascii="Times New Roman" w:eastAsia="华文楷体" w:hAnsi="Times New Roman"/>
          <w:bCs/>
          <w:color w:val="000000" w:themeColor="text1"/>
          <w:sz w:val="24"/>
          <w:szCs w:val="24"/>
        </w:rPr>
      </w:pPr>
    </w:p>
    <w:p w:rsidR="005A2D17" w:rsidRDefault="005A2D17">
      <w:pPr>
        <w:ind w:right="120"/>
        <w:jc w:val="right"/>
        <w:rPr>
          <w:rFonts w:ascii="Times New Roman" w:eastAsia="华文楷体" w:hAnsi="Times New Roman"/>
          <w:bCs/>
          <w:color w:val="000000" w:themeColor="text1"/>
          <w:sz w:val="16"/>
          <w:szCs w:val="21"/>
        </w:rPr>
      </w:pPr>
    </w:p>
    <w:p w:rsidR="005A2D17" w:rsidRDefault="005A2D17">
      <w:pPr>
        <w:jc w:val="center"/>
        <w:rPr>
          <w:rFonts w:ascii="Times New Roman" w:eastAsia="黑体" w:hAnsi="Times New Roman"/>
          <w:bCs/>
          <w:color w:val="000000" w:themeColor="text1"/>
          <w:sz w:val="44"/>
        </w:rPr>
      </w:pPr>
    </w:p>
    <w:p w:rsidR="005A2D17" w:rsidRDefault="005A2D17">
      <w:pPr>
        <w:jc w:val="center"/>
        <w:rPr>
          <w:rFonts w:ascii="Times New Roman" w:eastAsia="黑体" w:hAnsi="Times New Roman"/>
          <w:bCs/>
          <w:color w:val="000000" w:themeColor="text1"/>
          <w:sz w:val="44"/>
        </w:rPr>
      </w:pPr>
    </w:p>
    <w:p w:rsidR="005A2D17" w:rsidRDefault="00F160CB">
      <w:pPr>
        <w:spacing w:line="600" w:lineRule="exact"/>
        <w:jc w:val="center"/>
        <w:rPr>
          <w:rFonts w:ascii="黑体" w:eastAsia="黑体" w:hAnsi="黑体" w:cs="黑体"/>
          <w:b/>
          <w:color w:val="000000" w:themeColor="text1"/>
          <w:sz w:val="44"/>
        </w:rPr>
      </w:pPr>
      <w:r>
        <w:rPr>
          <w:rFonts w:ascii="黑体" w:eastAsia="黑体" w:hAnsi="黑体" w:cs="黑体" w:hint="eastAsia"/>
          <w:b/>
          <w:color w:val="000000" w:themeColor="text1"/>
          <w:sz w:val="44"/>
        </w:rPr>
        <w:t>合肥市财政支出项目评价报告</w:t>
      </w:r>
    </w:p>
    <w:p w:rsidR="005A2D17" w:rsidRDefault="005A2D17">
      <w:pPr>
        <w:jc w:val="center"/>
        <w:rPr>
          <w:rFonts w:ascii="Times New Roman" w:eastAsia="楷体_GB2312" w:hAnsi="Times New Roman"/>
          <w:b/>
          <w:bCs/>
          <w:color w:val="000000" w:themeColor="text1"/>
          <w:sz w:val="32"/>
        </w:rPr>
      </w:pPr>
    </w:p>
    <w:p w:rsidR="005A2D17" w:rsidRDefault="005A2D17" w:rsidP="00A4208A">
      <w:pPr>
        <w:spacing w:beforeLines="50" w:afterLines="50"/>
        <w:ind w:firstLineChars="192" w:firstLine="614"/>
        <w:rPr>
          <w:rFonts w:ascii="Times New Roman" w:eastAsia="楷体_GB2312" w:hAnsi="Times New Roman"/>
          <w:color w:val="000000" w:themeColor="text1"/>
          <w:sz w:val="32"/>
        </w:rPr>
      </w:pPr>
    </w:p>
    <w:p w:rsidR="005A2D17" w:rsidRDefault="00F160CB" w:rsidP="00A4208A">
      <w:pPr>
        <w:spacing w:beforeLines="50" w:afterLines="50"/>
        <w:ind w:leftChars="289" w:left="2207" w:hangingChars="500" w:hanging="1600"/>
        <w:rPr>
          <w:rFonts w:ascii="Times New Roman" w:eastAsia="楷体_GB2312" w:hAnsi="Times New Roman"/>
          <w:color w:val="000000" w:themeColor="text1"/>
          <w:sz w:val="32"/>
          <w:u w:val="single"/>
        </w:rPr>
      </w:pPr>
      <w:r>
        <w:rPr>
          <w:rFonts w:ascii="Times New Roman" w:eastAsia="楷体_GB2312" w:hAnsi="Times New Roman"/>
          <w:color w:val="000000" w:themeColor="text1"/>
          <w:sz w:val="32"/>
        </w:rPr>
        <w:t>项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  </w:t>
      </w:r>
      <w:r>
        <w:rPr>
          <w:rFonts w:ascii="Times New Roman" w:eastAsia="楷体_GB2312" w:hAnsi="Times New Roman"/>
          <w:color w:val="000000" w:themeColor="text1"/>
          <w:sz w:val="32"/>
        </w:rPr>
        <w:t>目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  </w:t>
      </w:r>
      <w:r>
        <w:rPr>
          <w:rFonts w:ascii="Times New Roman" w:eastAsia="楷体_GB2312" w:hAnsi="Times New Roman"/>
          <w:color w:val="000000" w:themeColor="text1"/>
          <w:sz w:val="32"/>
        </w:rPr>
        <w:t>名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  </w:t>
      </w:r>
      <w:r>
        <w:rPr>
          <w:rFonts w:ascii="Times New Roman" w:eastAsia="楷体_GB2312" w:hAnsi="Times New Roman"/>
          <w:color w:val="000000" w:themeColor="text1"/>
          <w:sz w:val="32"/>
        </w:rPr>
        <w:t>称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</w:t>
      </w:r>
      <w:r>
        <w:rPr>
          <w:rFonts w:ascii="Times New Roman" w:eastAsia="楷体_GB2312" w:hAnsi="Times New Roman"/>
          <w:color w:val="000000" w:themeColor="text1"/>
          <w:sz w:val="32"/>
        </w:rPr>
        <w:t>：</w:t>
      </w:r>
      <w:r>
        <w:rPr>
          <w:rFonts w:ascii="Times New Roman" w:eastAsia="楷体_GB2312" w:hAnsi="Times New Roman" w:hint="eastAsia"/>
          <w:color w:val="000000" w:themeColor="text1"/>
          <w:sz w:val="32"/>
        </w:rPr>
        <w:t>2022</w:t>
      </w:r>
      <w:r>
        <w:rPr>
          <w:rFonts w:ascii="Times New Roman" w:eastAsia="楷体_GB2312" w:hAnsi="Times New Roman" w:hint="eastAsia"/>
          <w:color w:val="000000" w:themeColor="text1"/>
          <w:sz w:val="32"/>
        </w:rPr>
        <w:t>学前教育专项经费</w:t>
      </w:r>
    </w:p>
    <w:p w:rsidR="005A2D17" w:rsidRDefault="00F160CB" w:rsidP="00A4208A">
      <w:pPr>
        <w:spacing w:beforeLines="50" w:afterLines="50"/>
        <w:ind w:leftChars="289" w:left="1887" w:hangingChars="400" w:hanging="1280"/>
        <w:rPr>
          <w:rFonts w:ascii="Times New Roman" w:eastAsia="楷体_GB2312" w:hAnsi="Times New Roman"/>
          <w:color w:val="000000" w:themeColor="text1"/>
          <w:sz w:val="32"/>
          <w:u w:val="single"/>
        </w:rPr>
      </w:pPr>
      <w:r>
        <w:rPr>
          <w:rFonts w:ascii="Times New Roman" w:eastAsia="楷体_GB2312" w:hAnsi="Times New Roman"/>
          <w:color w:val="000000" w:themeColor="text1"/>
          <w:sz w:val="32"/>
        </w:rPr>
        <w:t>项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  </w:t>
      </w:r>
      <w:r>
        <w:rPr>
          <w:rFonts w:ascii="Times New Roman" w:eastAsia="楷体_GB2312" w:hAnsi="Times New Roman"/>
          <w:color w:val="000000" w:themeColor="text1"/>
          <w:sz w:val="32"/>
        </w:rPr>
        <w:t>目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  </w:t>
      </w:r>
      <w:r>
        <w:rPr>
          <w:rFonts w:ascii="Times New Roman" w:eastAsia="楷体_GB2312" w:hAnsi="Times New Roman"/>
          <w:color w:val="000000" w:themeColor="text1"/>
          <w:sz w:val="32"/>
        </w:rPr>
        <w:t>单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  </w:t>
      </w:r>
      <w:r>
        <w:rPr>
          <w:rFonts w:ascii="Times New Roman" w:eastAsia="楷体_GB2312" w:hAnsi="Times New Roman"/>
          <w:color w:val="000000" w:themeColor="text1"/>
          <w:sz w:val="32"/>
        </w:rPr>
        <w:t>位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</w:t>
      </w:r>
      <w:r>
        <w:rPr>
          <w:rFonts w:ascii="Times New Roman" w:eastAsia="楷体_GB2312" w:hAnsi="Times New Roman"/>
          <w:color w:val="000000" w:themeColor="text1"/>
          <w:sz w:val="32"/>
        </w:rPr>
        <w:t>：瑶</w:t>
      </w:r>
      <w:proofErr w:type="gramStart"/>
      <w:r>
        <w:rPr>
          <w:rFonts w:ascii="Times New Roman" w:eastAsia="楷体_GB2312" w:hAnsi="Times New Roman"/>
          <w:color w:val="000000" w:themeColor="text1"/>
          <w:sz w:val="32"/>
        </w:rPr>
        <w:t>海区教体局</w:t>
      </w:r>
      <w:proofErr w:type="gramEnd"/>
    </w:p>
    <w:p w:rsidR="005A2D17" w:rsidRDefault="00F160CB" w:rsidP="00A4208A">
      <w:pPr>
        <w:spacing w:beforeLines="50" w:afterLines="50"/>
        <w:ind w:leftChars="289" w:left="1887" w:hangingChars="400" w:hanging="1280"/>
        <w:rPr>
          <w:rFonts w:ascii="Times New Roman" w:eastAsia="楷体_GB2312" w:hAnsi="Times New Roman"/>
          <w:color w:val="000000" w:themeColor="text1"/>
          <w:sz w:val="32"/>
          <w:u w:val="single"/>
        </w:rPr>
      </w:pPr>
      <w:r>
        <w:rPr>
          <w:rFonts w:ascii="Times New Roman" w:eastAsia="楷体_GB2312" w:hAnsi="Times New Roman"/>
          <w:color w:val="000000" w:themeColor="text1"/>
          <w:sz w:val="32"/>
        </w:rPr>
        <w:t>项目责任人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</w:t>
      </w:r>
      <w:r>
        <w:rPr>
          <w:rFonts w:ascii="Times New Roman" w:eastAsia="楷体_GB2312" w:hAnsi="Times New Roman"/>
          <w:color w:val="000000" w:themeColor="text1"/>
          <w:sz w:val="32"/>
        </w:rPr>
        <w:t>（签字）：</w:t>
      </w:r>
      <w:proofErr w:type="gramStart"/>
      <w:r>
        <w:rPr>
          <w:rFonts w:ascii="Times New Roman" w:eastAsia="楷体_GB2312" w:hAnsi="Times New Roman" w:hint="eastAsia"/>
          <w:color w:val="000000" w:themeColor="text1"/>
          <w:sz w:val="32"/>
        </w:rPr>
        <w:t>严店霞</w:t>
      </w:r>
      <w:proofErr w:type="gramEnd"/>
    </w:p>
    <w:p w:rsidR="005A2D17" w:rsidRDefault="00F160CB" w:rsidP="00A4208A">
      <w:pPr>
        <w:spacing w:beforeLines="50" w:afterLines="50"/>
        <w:ind w:firstLineChars="192" w:firstLine="614"/>
        <w:rPr>
          <w:rFonts w:ascii="Times New Roman" w:eastAsia="楷体_GB2312" w:hAnsi="Times New Roman"/>
          <w:color w:val="000000" w:themeColor="text1"/>
          <w:sz w:val="32"/>
          <w:u w:val="single"/>
        </w:rPr>
      </w:pPr>
      <w:r>
        <w:rPr>
          <w:rFonts w:ascii="Times New Roman" w:eastAsia="楷体_GB2312" w:hAnsi="Times New Roman"/>
          <w:color w:val="000000" w:themeColor="text1"/>
          <w:sz w:val="32"/>
        </w:rPr>
        <w:t>主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</w:t>
      </w:r>
      <w:r>
        <w:rPr>
          <w:rFonts w:ascii="Times New Roman" w:eastAsia="楷体_GB2312" w:hAnsi="Times New Roman"/>
          <w:color w:val="000000" w:themeColor="text1"/>
          <w:sz w:val="32"/>
        </w:rPr>
        <w:t>管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</w:t>
      </w:r>
      <w:r>
        <w:rPr>
          <w:rFonts w:ascii="Times New Roman" w:eastAsia="楷体_GB2312" w:hAnsi="Times New Roman"/>
          <w:color w:val="000000" w:themeColor="text1"/>
          <w:sz w:val="32"/>
        </w:rPr>
        <w:t>部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</w:t>
      </w:r>
      <w:r>
        <w:rPr>
          <w:rFonts w:ascii="Times New Roman" w:eastAsia="楷体_GB2312" w:hAnsi="Times New Roman"/>
          <w:color w:val="000000" w:themeColor="text1"/>
          <w:sz w:val="32"/>
        </w:rPr>
        <w:t>门（盖章）：</w:t>
      </w:r>
      <w:r>
        <w:rPr>
          <w:rFonts w:ascii="Times New Roman" w:eastAsia="楷体_GB2312" w:hAnsi="Times New Roman" w:hint="eastAsia"/>
          <w:color w:val="000000" w:themeColor="text1"/>
          <w:sz w:val="32"/>
        </w:rPr>
        <w:t>合肥市瑶海区教育体育局</w:t>
      </w:r>
    </w:p>
    <w:p w:rsidR="005A2D17" w:rsidRDefault="005A2D17" w:rsidP="00A4208A">
      <w:pPr>
        <w:spacing w:beforeLines="50" w:afterLines="50"/>
        <w:ind w:firstLineChars="192" w:firstLine="614"/>
        <w:rPr>
          <w:rFonts w:ascii="Times New Roman" w:eastAsia="楷体_GB2312" w:hAnsi="Times New Roman"/>
          <w:color w:val="000000" w:themeColor="text1"/>
          <w:sz w:val="32"/>
        </w:rPr>
      </w:pPr>
    </w:p>
    <w:p w:rsidR="005A2D17" w:rsidRDefault="005A2D17">
      <w:pPr>
        <w:ind w:firstLineChars="192" w:firstLine="614"/>
        <w:jc w:val="center"/>
        <w:rPr>
          <w:rFonts w:ascii="Times New Roman" w:eastAsia="楷体_GB2312" w:hAnsi="Times New Roman"/>
          <w:color w:val="000000" w:themeColor="text1"/>
          <w:sz w:val="32"/>
        </w:rPr>
      </w:pPr>
    </w:p>
    <w:p w:rsidR="005A2D17" w:rsidRDefault="00F160CB">
      <w:pPr>
        <w:spacing w:line="600" w:lineRule="exact"/>
        <w:jc w:val="center"/>
        <w:rPr>
          <w:rFonts w:ascii="黑体" w:eastAsia="黑体" w:hAnsi="黑体" w:cs="黑体"/>
          <w:bCs/>
          <w:sz w:val="44"/>
          <w:szCs w:val="24"/>
        </w:rPr>
      </w:pPr>
      <w:r>
        <w:rPr>
          <w:rFonts w:ascii="Times New Roman" w:eastAsia="楷体" w:hAnsi="Times New Roman"/>
          <w:color w:val="000000" w:themeColor="text1"/>
          <w:sz w:val="32"/>
        </w:rPr>
        <w:t xml:space="preserve">      202</w:t>
      </w:r>
      <w:r>
        <w:rPr>
          <w:rFonts w:ascii="Times New Roman" w:eastAsia="楷体" w:hAnsi="Times New Roman" w:hint="eastAsia"/>
          <w:color w:val="000000" w:themeColor="text1"/>
          <w:sz w:val="32"/>
        </w:rPr>
        <w:t>4</w:t>
      </w:r>
      <w:r>
        <w:rPr>
          <w:rFonts w:ascii="Times New Roman" w:eastAsia="楷体_GB2312" w:hAnsi="Times New Roman"/>
          <w:color w:val="000000" w:themeColor="text1"/>
          <w:sz w:val="32"/>
        </w:rPr>
        <w:t>年</w:t>
      </w:r>
      <w:r>
        <w:rPr>
          <w:rFonts w:ascii="Times New Roman" w:eastAsia="楷体" w:hAnsi="Times New Roman" w:hint="eastAsia"/>
          <w:color w:val="000000" w:themeColor="text1"/>
          <w:sz w:val="32"/>
        </w:rPr>
        <w:t>3</w:t>
      </w:r>
      <w:r>
        <w:rPr>
          <w:rFonts w:ascii="Times New Roman" w:eastAsia="楷体_GB2312" w:hAnsi="Times New Roman"/>
          <w:color w:val="000000" w:themeColor="text1"/>
          <w:sz w:val="32"/>
        </w:rPr>
        <w:t>月</w:t>
      </w:r>
      <w:r>
        <w:rPr>
          <w:rFonts w:ascii="Times New Roman" w:eastAsia="楷体_GB2312" w:hAnsi="Times New Roman"/>
          <w:color w:val="000000" w:themeColor="text1"/>
          <w:sz w:val="32"/>
        </w:rPr>
        <w:br w:type="page"/>
      </w:r>
      <w:r>
        <w:rPr>
          <w:rFonts w:ascii="黑体" w:eastAsia="黑体" w:hAnsi="黑体" w:cs="黑体" w:hint="eastAsia"/>
          <w:bCs/>
          <w:sz w:val="44"/>
          <w:szCs w:val="24"/>
        </w:rPr>
        <w:lastRenderedPageBreak/>
        <w:t>2022年学前教育专项经费项目部门</w:t>
      </w:r>
    </w:p>
    <w:p w:rsidR="005A2D17" w:rsidRDefault="00F160CB">
      <w:pPr>
        <w:spacing w:line="600" w:lineRule="exact"/>
        <w:jc w:val="center"/>
        <w:rPr>
          <w:rFonts w:ascii="黑体" w:eastAsia="黑体" w:hAnsi="黑体" w:cs="黑体"/>
          <w:bCs/>
          <w:sz w:val="44"/>
          <w:szCs w:val="24"/>
        </w:rPr>
      </w:pPr>
      <w:r>
        <w:rPr>
          <w:rFonts w:ascii="黑体" w:eastAsia="黑体" w:hAnsi="黑体" w:cs="黑体" w:hint="eastAsia"/>
          <w:bCs/>
          <w:sz w:val="44"/>
          <w:szCs w:val="24"/>
        </w:rPr>
        <w:t>评价报告</w:t>
      </w:r>
    </w:p>
    <w:p w:rsidR="005A2D17" w:rsidRDefault="005A2D17">
      <w:pPr>
        <w:spacing w:line="580" w:lineRule="exact"/>
        <w:jc w:val="center"/>
        <w:rPr>
          <w:rFonts w:ascii="Times New Roman" w:eastAsia="仿宋_GB2312" w:hAnsi="Times New Roman"/>
          <w:bCs/>
          <w:sz w:val="32"/>
          <w:szCs w:val="32"/>
        </w:rPr>
      </w:pPr>
    </w:p>
    <w:p w:rsidR="005A2D17" w:rsidRDefault="00F160CB">
      <w:pPr>
        <w:widowControl/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一、项目基本情况</w:t>
      </w:r>
    </w:p>
    <w:p w:rsidR="005A2D17" w:rsidRDefault="00F160CB">
      <w:pPr>
        <w:widowControl/>
        <w:spacing w:line="560" w:lineRule="exact"/>
        <w:ind w:firstLineChars="200" w:firstLine="643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（一）项目概况</w:t>
      </w:r>
    </w:p>
    <w:p w:rsidR="005A2D17" w:rsidRDefault="00F160CB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《关于提前下达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年市级促进学前教育发展专项资金的通知》（</w:t>
      </w:r>
      <w:proofErr w:type="gramStart"/>
      <w:r>
        <w:rPr>
          <w:rFonts w:ascii="Times New Roman" w:eastAsia="仿宋_GB2312" w:hAnsi="Times New Roman" w:hint="eastAsia"/>
          <w:color w:val="000000"/>
          <w:sz w:val="32"/>
          <w:szCs w:val="32"/>
        </w:rPr>
        <w:t>合财教</w:t>
      </w:r>
      <w:proofErr w:type="gramEnd"/>
      <w:r>
        <w:rPr>
          <w:rFonts w:ascii="Times New Roman" w:eastAsia="仿宋_GB2312" w:hAnsi="Times New Roman" w:hint="eastAsia"/>
          <w:color w:val="000000"/>
          <w:sz w:val="32"/>
          <w:szCs w:val="32"/>
        </w:rPr>
        <w:t>[2023]1759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号文件精神，下拨市级资金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381.8608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万元。</w:t>
      </w:r>
    </w:p>
    <w:p w:rsidR="005A2D17" w:rsidRDefault="00F160CB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/>
          <w:color w:val="000000"/>
          <w:sz w:val="32"/>
          <w:szCs w:val="32"/>
        </w:rPr>
        <w:t>项目执行情况</w:t>
      </w:r>
    </w:p>
    <w:p w:rsidR="005A2D17" w:rsidRDefault="00F160CB" w:rsidP="00F160CB">
      <w:pPr>
        <w:spacing w:line="560" w:lineRule="exact"/>
        <w:ind w:firstLineChars="200" w:firstLine="640"/>
        <w:rPr>
          <w:rFonts w:ascii="仿宋" w:eastAsia="仿宋" w:hAnsi="仿宋"/>
          <w:b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市级</w:t>
      </w:r>
      <w:proofErr w:type="gramStart"/>
      <w:r>
        <w:rPr>
          <w:rFonts w:ascii="Times New Roman" w:eastAsia="仿宋_GB2312" w:hAnsi="Times New Roman" w:hint="eastAsia"/>
          <w:color w:val="000000"/>
          <w:sz w:val="32"/>
          <w:szCs w:val="32"/>
        </w:rPr>
        <w:t>资金奖补</w:t>
      </w:r>
      <w:proofErr w:type="gramEnd"/>
      <w:r>
        <w:rPr>
          <w:rFonts w:ascii="Times New Roman" w:eastAsia="仿宋_GB2312" w:hAnsi="Times New Roman" w:hint="eastAsia"/>
          <w:color w:val="000000"/>
          <w:sz w:val="32"/>
          <w:szCs w:val="32"/>
        </w:rPr>
        <w:t>公办幼儿园经费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381.86085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万元。</w:t>
      </w:r>
    </w:p>
    <w:p w:rsidR="005A2D17" w:rsidRDefault="00F160CB">
      <w:pPr>
        <w:widowControl/>
        <w:spacing w:line="560" w:lineRule="exact"/>
        <w:ind w:firstLineChars="200" w:firstLine="643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（二）项目绩效目标</w:t>
      </w:r>
    </w:p>
    <w:p w:rsidR="005A2D17" w:rsidRDefault="00F160CB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 xml:space="preserve"> 1.</w:t>
      </w:r>
      <w:r>
        <w:rPr>
          <w:rFonts w:ascii="Times New Roman" w:eastAsia="仿宋_GB2312" w:hAnsi="Times New Roman"/>
          <w:color w:val="000000"/>
          <w:sz w:val="32"/>
          <w:szCs w:val="32"/>
        </w:rPr>
        <w:t>项目年度总体目标</w:t>
      </w:r>
    </w:p>
    <w:p w:rsidR="005A2D17" w:rsidRDefault="00F160CB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一是通过奖补，改善公民办幼儿园办园条件，加强教师培训，提升办园品质和保教质量。</w:t>
      </w:r>
    </w:p>
    <w:p w:rsidR="005A2D17" w:rsidRDefault="00F160CB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2.</w:t>
      </w:r>
      <w:r>
        <w:rPr>
          <w:rFonts w:ascii="Times New Roman" w:eastAsia="仿宋_GB2312" w:hAnsi="Times New Roman"/>
          <w:color w:val="000000"/>
          <w:sz w:val="32"/>
          <w:szCs w:val="32"/>
        </w:rPr>
        <w:t>总体目标完成情况</w:t>
      </w:r>
    </w:p>
    <w:p w:rsidR="005A2D17" w:rsidRDefault="00F160CB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 xml:space="preserve"> </w:t>
      </w:r>
      <w:r w:rsidR="00003A1B">
        <w:rPr>
          <w:rFonts w:ascii="Times New Roman" w:eastAsia="仿宋_GB2312" w:hAnsi="Times New Roman" w:hint="eastAsia"/>
          <w:color w:val="000000"/>
          <w:sz w:val="32"/>
          <w:szCs w:val="32"/>
        </w:rPr>
        <w:t>项目完成区域幼儿园</w:t>
      </w:r>
      <w:r w:rsidR="00003A1B">
        <w:rPr>
          <w:rFonts w:ascii="Times New Roman" w:eastAsia="仿宋_GB2312" w:hAnsi="Times New Roman" w:hint="eastAsia"/>
          <w:color w:val="000000"/>
          <w:sz w:val="32"/>
          <w:szCs w:val="32"/>
        </w:rPr>
        <w:t>10</w:t>
      </w:r>
      <w:r w:rsidR="00003A1B">
        <w:rPr>
          <w:rFonts w:ascii="Times New Roman" w:eastAsia="仿宋_GB2312" w:hAnsi="Times New Roman" w:hint="eastAsia"/>
          <w:color w:val="000000"/>
          <w:sz w:val="32"/>
          <w:szCs w:val="32"/>
        </w:rPr>
        <w:t>所，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 xml:space="preserve"> 2023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年按照项目执行情况完成</w:t>
      </w:r>
      <w:r w:rsidR="00003A1B">
        <w:rPr>
          <w:rFonts w:ascii="Times New Roman" w:eastAsia="仿宋_GB2312" w:hAnsi="Times New Roman" w:hint="eastAsia"/>
          <w:color w:val="000000"/>
          <w:sz w:val="32"/>
          <w:szCs w:val="32"/>
        </w:rPr>
        <w:t>381.861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万元</w:t>
      </w:r>
      <w:proofErr w:type="gramStart"/>
      <w:r>
        <w:rPr>
          <w:rFonts w:ascii="Times New Roman" w:eastAsia="仿宋_GB2312" w:hAnsi="Times New Roman" w:hint="eastAsia"/>
          <w:color w:val="000000"/>
          <w:sz w:val="32"/>
          <w:szCs w:val="32"/>
        </w:rPr>
        <w:t>市级奖补资金</w:t>
      </w:r>
      <w:proofErr w:type="gramEnd"/>
      <w:r>
        <w:rPr>
          <w:rFonts w:ascii="Times New Roman" w:eastAsia="仿宋_GB2312" w:hAnsi="Times New Roman" w:hint="eastAsia"/>
          <w:color w:val="000000"/>
          <w:sz w:val="32"/>
          <w:szCs w:val="32"/>
        </w:rPr>
        <w:t>的使用和拨付。</w:t>
      </w:r>
    </w:p>
    <w:p w:rsidR="005A2D17" w:rsidRDefault="00F160CB">
      <w:pPr>
        <w:spacing w:line="56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二、绩效</w:t>
      </w:r>
      <w:r>
        <w:rPr>
          <w:rFonts w:ascii="Times New Roman" w:eastAsia="黑体" w:hAnsi="Times New Roman" w:hint="eastAsia"/>
          <w:color w:val="000000"/>
          <w:sz w:val="32"/>
          <w:szCs w:val="32"/>
        </w:rPr>
        <w:t>评价</w:t>
      </w:r>
      <w:r>
        <w:rPr>
          <w:rFonts w:ascii="Times New Roman" w:eastAsia="黑体" w:hAnsi="Times New Roman"/>
          <w:color w:val="000000"/>
          <w:sz w:val="32"/>
          <w:szCs w:val="32"/>
        </w:rPr>
        <w:t>结论</w:t>
      </w:r>
    </w:p>
    <w:p w:rsidR="005A2D17" w:rsidRDefault="00F160CB">
      <w:pPr>
        <w:widowControl/>
        <w:spacing w:line="560" w:lineRule="exact"/>
        <w:ind w:firstLineChars="200" w:firstLine="643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（一）总体结论</w:t>
      </w:r>
    </w:p>
    <w:p w:rsidR="005A2D17" w:rsidRDefault="00F160CB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202</w:t>
      </w: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年度，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学前教育专项经费项</w:t>
      </w:r>
      <w:r>
        <w:rPr>
          <w:rFonts w:ascii="Times New Roman" w:eastAsia="仿宋_GB2312" w:hAnsi="Times New Roman"/>
          <w:color w:val="000000"/>
          <w:sz w:val="32"/>
          <w:szCs w:val="32"/>
        </w:rPr>
        <w:t>目通过申请财政资金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381.86085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万元</w:t>
      </w:r>
      <w:r>
        <w:rPr>
          <w:rFonts w:ascii="Times New Roman" w:eastAsia="仿宋_GB2312" w:hAnsi="Times New Roman"/>
          <w:color w:val="000000"/>
          <w:sz w:val="32"/>
          <w:szCs w:val="32"/>
        </w:rPr>
        <w:t>，共完成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公办幼儿园、企事业办园、民办普惠园等共计拨付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381.86085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万元</w:t>
      </w:r>
    </w:p>
    <w:p w:rsidR="005A2D17" w:rsidRDefault="00F160CB">
      <w:pPr>
        <w:widowControl/>
        <w:spacing w:line="600" w:lineRule="exact"/>
        <w:ind w:firstLineChars="200" w:firstLine="643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（二）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评价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结果</w:t>
      </w:r>
    </w:p>
    <w:p w:rsidR="005A2D17" w:rsidRDefault="00F160CB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经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评价</w:t>
      </w:r>
      <w:r>
        <w:rPr>
          <w:rFonts w:ascii="Times New Roman" w:eastAsia="仿宋_GB2312" w:hAnsi="Times New Roman"/>
          <w:color w:val="000000"/>
          <w:sz w:val="32"/>
          <w:szCs w:val="32"/>
        </w:rPr>
        <w:t>，</w:t>
      </w:r>
      <w:r>
        <w:rPr>
          <w:rFonts w:ascii="Times New Roman" w:eastAsia="仿宋_GB2312" w:hAnsi="Times New Roman"/>
          <w:sz w:val="32"/>
          <w:szCs w:val="32"/>
        </w:rPr>
        <w:t>202</w:t>
      </w: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年度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学前教育专项经费项目</w:t>
      </w:r>
      <w:r>
        <w:rPr>
          <w:rFonts w:ascii="Times New Roman" w:eastAsia="仿宋_GB2312" w:hAnsi="Times New Roman"/>
          <w:color w:val="000000"/>
          <w:sz w:val="32"/>
          <w:szCs w:val="32"/>
        </w:rPr>
        <w:t>综合得分为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lastRenderedPageBreak/>
        <w:t>100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评价</w:t>
      </w:r>
      <w:r>
        <w:rPr>
          <w:rFonts w:ascii="Times New Roman" w:eastAsia="仿宋_GB2312" w:hAnsi="Times New Roman"/>
          <w:color w:val="000000"/>
          <w:sz w:val="32"/>
          <w:szCs w:val="32"/>
        </w:rPr>
        <w:t>结果为</w:t>
      </w:r>
      <w:r>
        <w:rPr>
          <w:rFonts w:ascii="Times New Roman" w:eastAsia="仿宋_GB2312" w:hAnsi="Times New Roman"/>
          <w:color w:val="000000"/>
          <w:sz w:val="32"/>
          <w:szCs w:val="32"/>
        </w:rPr>
        <w:t>“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优</w:t>
      </w:r>
      <w:r>
        <w:rPr>
          <w:rFonts w:ascii="Times New Roman" w:eastAsia="仿宋_GB2312" w:hAnsi="Times New Roman"/>
          <w:color w:val="000000"/>
          <w:sz w:val="32"/>
          <w:szCs w:val="32"/>
        </w:rPr>
        <w:t>”</w:t>
      </w:r>
      <w:r>
        <w:rPr>
          <w:rFonts w:ascii="Times New Roman" w:eastAsia="仿宋_GB2312" w:hAnsi="Times New Roman"/>
          <w:color w:val="000000"/>
          <w:sz w:val="32"/>
          <w:szCs w:val="32"/>
        </w:rPr>
        <w:t>。</w:t>
      </w:r>
    </w:p>
    <w:p w:rsidR="005A2D17" w:rsidRDefault="00F160CB">
      <w:pPr>
        <w:spacing w:line="60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三、指标分析</w:t>
      </w:r>
    </w:p>
    <w:p w:rsidR="005A2D17" w:rsidRDefault="00F160CB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202</w:t>
      </w: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年度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学前教育专项经费</w:t>
      </w:r>
      <w:r>
        <w:rPr>
          <w:rFonts w:ascii="Times New Roman" w:eastAsia="仿宋_GB2312" w:hAnsi="Times New Roman"/>
          <w:color w:val="000000"/>
          <w:sz w:val="32"/>
          <w:szCs w:val="32"/>
        </w:rPr>
        <w:t>项目绩效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评价</w:t>
      </w:r>
      <w:r>
        <w:rPr>
          <w:rFonts w:ascii="Times New Roman" w:eastAsia="仿宋_GB2312" w:hAnsi="Times New Roman"/>
          <w:color w:val="000000"/>
          <w:sz w:val="32"/>
          <w:szCs w:val="32"/>
        </w:rPr>
        <w:t>指标体系设置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预算执行率和</w:t>
      </w: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/>
          <w:color w:val="000000"/>
          <w:sz w:val="32"/>
          <w:szCs w:val="32"/>
        </w:rPr>
        <w:t>个一级指标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个二级指标，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4</w:t>
      </w:r>
      <w:r>
        <w:rPr>
          <w:rFonts w:ascii="Times New Roman" w:eastAsia="仿宋_GB2312" w:hAnsi="Times New Roman"/>
          <w:color w:val="000000"/>
          <w:sz w:val="32"/>
          <w:szCs w:val="32"/>
        </w:rPr>
        <w:t>个三级指标，各项指标评分情况分析如下：</w:t>
      </w:r>
    </w:p>
    <w:p w:rsidR="005A2D17" w:rsidRDefault="00F160CB">
      <w:pPr>
        <w:numPr>
          <w:ilvl w:val="0"/>
          <w:numId w:val="1"/>
        </w:numPr>
        <w:spacing w:line="600" w:lineRule="exact"/>
        <w:ind w:right="-283"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定量指标：与年度指标值相比，完成指标值的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003A1B" w:rsidRPr="00003A1B" w:rsidRDefault="00F160CB" w:rsidP="00293881">
      <w:pPr>
        <w:numPr>
          <w:ilvl w:val="0"/>
          <w:numId w:val="1"/>
        </w:numPr>
        <w:spacing w:line="592" w:lineRule="exact"/>
        <w:ind w:right="-283" w:firstLineChars="200" w:firstLine="640"/>
        <w:rPr>
          <w:rFonts w:ascii="Times New Roman" w:eastAsia="楷体_GB2312" w:hAnsi="Times New Roman" w:hint="eastAsia"/>
          <w:b/>
          <w:bCs/>
          <w:sz w:val="32"/>
        </w:rPr>
      </w:pPr>
      <w:r w:rsidRPr="00003A1B">
        <w:rPr>
          <w:rFonts w:ascii="Times New Roman" w:eastAsia="仿宋_GB2312" w:hAnsi="Times New Roman"/>
          <w:sz w:val="32"/>
          <w:szCs w:val="32"/>
        </w:rPr>
        <w:t>定性指标：</w:t>
      </w:r>
      <w:r w:rsidRPr="00003A1B">
        <w:rPr>
          <w:rFonts w:ascii="Times New Roman" w:eastAsia="仿宋_GB2312" w:hAnsi="Times New Roman"/>
          <w:sz w:val="32"/>
          <w:szCs w:val="32"/>
        </w:rPr>
        <w:t>202</w:t>
      </w:r>
      <w:r w:rsidRPr="00003A1B">
        <w:rPr>
          <w:rFonts w:ascii="Times New Roman" w:eastAsia="仿宋_GB2312" w:hAnsi="Times New Roman" w:hint="eastAsia"/>
          <w:sz w:val="32"/>
          <w:szCs w:val="32"/>
        </w:rPr>
        <w:t>4</w:t>
      </w:r>
      <w:r w:rsidRPr="00003A1B">
        <w:rPr>
          <w:rFonts w:ascii="Times New Roman" w:eastAsia="仿宋_GB2312" w:hAnsi="Times New Roman"/>
          <w:color w:val="000000"/>
          <w:sz w:val="32"/>
          <w:szCs w:val="32"/>
        </w:rPr>
        <w:t>年度</w:t>
      </w:r>
      <w:r w:rsidRPr="00003A1B">
        <w:rPr>
          <w:rFonts w:ascii="Times New Roman" w:eastAsia="仿宋_GB2312" w:hAnsi="Times New Roman" w:hint="eastAsia"/>
          <w:color w:val="000000"/>
          <w:sz w:val="32"/>
          <w:szCs w:val="32"/>
        </w:rPr>
        <w:t>学前教育专项经费项目</w:t>
      </w:r>
      <w:r w:rsidRPr="00003A1B">
        <w:rPr>
          <w:rFonts w:ascii="Times New Roman" w:eastAsia="仿宋_GB2312" w:hAnsi="Times New Roman"/>
          <w:sz w:val="32"/>
          <w:szCs w:val="32"/>
        </w:rPr>
        <w:t>达成年度指标</w:t>
      </w:r>
      <w:r w:rsidRPr="00003A1B">
        <w:rPr>
          <w:rFonts w:ascii="Times New Roman" w:eastAsia="仿宋_GB2312" w:hAnsi="Times New Roman" w:hint="eastAsia"/>
          <w:sz w:val="32"/>
          <w:szCs w:val="32"/>
        </w:rPr>
        <w:t>，</w:t>
      </w:r>
      <w:r w:rsidRPr="00003A1B">
        <w:rPr>
          <w:rFonts w:ascii="Times New Roman" w:eastAsia="仿宋_GB2312" w:hAnsi="Times New Roman"/>
          <w:sz w:val="32"/>
          <w:szCs w:val="32"/>
        </w:rPr>
        <w:t>指标</w:t>
      </w:r>
      <w:r w:rsidRPr="00003A1B">
        <w:rPr>
          <w:rFonts w:ascii="Times New Roman" w:eastAsia="仿宋_GB2312" w:hAnsi="Times New Roman" w:hint="eastAsia"/>
          <w:sz w:val="32"/>
          <w:szCs w:val="32"/>
        </w:rPr>
        <w:t>完成率</w:t>
      </w:r>
      <w:r w:rsidR="0008267F">
        <w:rPr>
          <w:rFonts w:ascii="Times New Roman" w:eastAsia="仿宋_GB2312" w:hAnsi="Times New Roman" w:hint="eastAsia"/>
          <w:sz w:val="32"/>
          <w:szCs w:val="32"/>
        </w:rPr>
        <w:t>100</w:t>
      </w:r>
      <w:r w:rsidRPr="00003A1B">
        <w:rPr>
          <w:rFonts w:ascii="Times New Roman" w:eastAsia="仿宋_GB2312" w:hAnsi="Times New Roman" w:hint="eastAsia"/>
          <w:sz w:val="32"/>
          <w:szCs w:val="32"/>
        </w:rPr>
        <w:t>%</w:t>
      </w:r>
      <w:r w:rsidRPr="00003A1B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5A2D17" w:rsidRPr="00003A1B" w:rsidRDefault="00F160CB" w:rsidP="00003A1B">
      <w:pPr>
        <w:spacing w:line="592" w:lineRule="exact"/>
        <w:ind w:left="640" w:right="-283"/>
        <w:rPr>
          <w:rFonts w:ascii="Times New Roman" w:eastAsia="楷体_GB2312" w:hAnsi="Times New Roman"/>
          <w:b/>
          <w:bCs/>
          <w:sz w:val="32"/>
        </w:rPr>
      </w:pPr>
      <w:r w:rsidRPr="00003A1B">
        <w:rPr>
          <w:rFonts w:ascii="Times New Roman" w:eastAsia="楷体_GB2312" w:hAnsi="Times New Roman"/>
          <w:b/>
          <w:bCs/>
          <w:sz w:val="32"/>
        </w:rPr>
        <w:t>（一）预算执行率（满分</w:t>
      </w:r>
      <w:r w:rsidRPr="00003A1B">
        <w:rPr>
          <w:rFonts w:ascii="Times New Roman" w:eastAsia="楷体_GB2312" w:hAnsi="Times New Roman"/>
          <w:b/>
          <w:bCs/>
          <w:sz w:val="32"/>
        </w:rPr>
        <w:t>10</w:t>
      </w:r>
      <w:r w:rsidRPr="00003A1B">
        <w:rPr>
          <w:rFonts w:ascii="Times New Roman" w:eastAsia="楷体_GB2312" w:hAnsi="Times New Roman"/>
          <w:b/>
          <w:bCs/>
          <w:sz w:val="32"/>
        </w:rPr>
        <w:t>分，实得</w:t>
      </w:r>
      <w:r w:rsidRPr="00003A1B">
        <w:rPr>
          <w:rFonts w:ascii="Times New Roman" w:eastAsia="楷体_GB2312" w:hAnsi="Times New Roman" w:hint="eastAsia"/>
          <w:b/>
          <w:bCs/>
          <w:sz w:val="32"/>
        </w:rPr>
        <w:t>10</w:t>
      </w:r>
      <w:r w:rsidRPr="00003A1B">
        <w:rPr>
          <w:rFonts w:ascii="Times New Roman" w:eastAsia="楷体_GB2312" w:hAnsi="Times New Roman"/>
          <w:b/>
          <w:bCs/>
          <w:sz w:val="32"/>
        </w:rPr>
        <w:t>分）</w:t>
      </w:r>
    </w:p>
    <w:p w:rsidR="005A2D17" w:rsidRDefault="00F160CB">
      <w:pPr>
        <w:spacing w:line="592" w:lineRule="exact"/>
        <w:ind w:right="-283"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202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学前教育专项经费项目</w:t>
      </w:r>
      <w:r>
        <w:rPr>
          <w:rFonts w:ascii="Times New Roman" w:eastAsia="仿宋_GB2312" w:hAnsi="Times New Roman"/>
          <w:color w:val="000000"/>
          <w:sz w:val="32"/>
          <w:szCs w:val="32"/>
        </w:rPr>
        <w:t>全年预算安排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381.86085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万元</w:t>
      </w:r>
      <w:r>
        <w:rPr>
          <w:rFonts w:ascii="Times New Roman" w:eastAsia="仿宋_GB2312" w:hAnsi="Times New Roman"/>
          <w:color w:val="000000"/>
          <w:sz w:val="32"/>
          <w:szCs w:val="32"/>
        </w:rPr>
        <w:t>，全年执行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381.86</w:t>
      </w:r>
      <w:r w:rsidR="00003A1B">
        <w:rPr>
          <w:rFonts w:ascii="Times New Roman" w:eastAsia="仿宋_GB2312" w:hAnsi="Times New Roman" w:hint="eastAsia"/>
          <w:color w:val="000000"/>
          <w:sz w:val="32"/>
          <w:szCs w:val="32"/>
        </w:rPr>
        <w:t>1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万元，预算执行率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100</w:t>
      </w:r>
      <w:r>
        <w:rPr>
          <w:rFonts w:ascii="Times New Roman" w:eastAsia="仿宋_GB2312" w:hAnsi="Times New Roman"/>
          <w:color w:val="000000"/>
          <w:sz w:val="32"/>
          <w:szCs w:val="32"/>
        </w:rPr>
        <w:t>%</w:t>
      </w:r>
      <w:r>
        <w:rPr>
          <w:rFonts w:ascii="Times New Roman" w:eastAsia="仿宋_GB2312" w:hAnsi="Times New Roman"/>
          <w:color w:val="000000"/>
          <w:sz w:val="32"/>
          <w:szCs w:val="32"/>
        </w:rPr>
        <w:t>，得分</w:t>
      </w:r>
      <w:r>
        <w:rPr>
          <w:rFonts w:ascii="Times New Roman" w:eastAsia="仿宋_GB2312" w:hAnsi="Times New Roman"/>
          <w:color w:val="000000"/>
          <w:sz w:val="32"/>
          <w:szCs w:val="32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</w:rPr>
        <w:t>分。</w:t>
      </w:r>
    </w:p>
    <w:p w:rsidR="005A2D17" w:rsidRDefault="00F160CB">
      <w:pPr>
        <w:widowControl/>
        <w:spacing w:line="600" w:lineRule="exact"/>
        <w:ind w:firstLineChars="200" w:firstLine="643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二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）产出指标（满分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50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分，实得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50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分）</w:t>
      </w:r>
    </w:p>
    <w:p w:rsidR="005A2D17" w:rsidRDefault="00F160CB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1.</w:t>
      </w:r>
      <w:r>
        <w:rPr>
          <w:rFonts w:ascii="Times New Roman" w:eastAsia="仿宋_GB2312" w:hAnsi="Times New Roman"/>
          <w:sz w:val="32"/>
          <w:szCs w:val="32"/>
        </w:rPr>
        <w:t>数量指标（满分</w:t>
      </w:r>
      <w:r>
        <w:rPr>
          <w:rFonts w:ascii="Times New Roman" w:eastAsia="仿宋_GB2312" w:hAnsi="Times New Roman" w:hint="eastAsia"/>
          <w:sz w:val="32"/>
          <w:szCs w:val="32"/>
        </w:rPr>
        <w:t>13</w:t>
      </w:r>
      <w:r>
        <w:rPr>
          <w:rFonts w:ascii="Times New Roman" w:eastAsia="仿宋_GB2312" w:hAnsi="Times New Roman"/>
          <w:sz w:val="32"/>
          <w:szCs w:val="32"/>
        </w:rPr>
        <w:t>分，</w:t>
      </w:r>
      <w:r>
        <w:rPr>
          <w:rFonts w:ascii="Times New Roman" w:eastAsia="仿宋_GB2312" w:hAnsi="Times New Roman"/>
          <w:color w:val="000000"/>
          <w:sz w:val="32"/>
          <w:szCs w:val="32"/>
        </w:rPr>
        <w:t>实得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13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5A2D17" w:rsidRDefault="00F160CB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年度设定的数量</w:t>
      </w:r>
      <w:r w:rsidR="0008267F">
        <w:rPr>
          <w:rFonts w:ascii="Times New Roman" w:eastAsia="仿宋_GB2312" w:hAnsi="Times New Roman" w:hint="eastAsia"/>
          <w:color w:val="000000"/>
          <w:sz w:val="32"/>
          <w:szCs w:val="32"/>
        </w:rPr>
        <w:t>为</w:t>
      </w:r>
      <w:r w:rsidR="0008267F">
        <w:rPr>
          <w:rFonts w:ascii="Times New Roman" w:eastAsia="仿宋_GB2312" w:hAnsi="Times New Roman" w:hint="eastAsia"/>
          <w:color w:val="000000"/>
          <w:sz w:val="32"/>
          <w:szCs w:val="32"/>
        </w:rPr>
        <w:t>10</w:t>
      </w:r>
      <w:r w:rsidR="0008267F">
        <w:rPr>
          <w:rFonts w:ascii="Times New Roman" w:eastAsia="仿宋_GB2312" w:hAnsi="Times New Roman" w:hint="eastAsia"/>
          <w:color w:val="000000"/>
          <w:sz w:val="32"/>
          <w:szCs w:val="32"/>
        </w:rPr>
        <w:t>个</w:t>
      </w:r>
      <w:r>
        <w:rPr>
          <w:rFonts w:ascii="Times New Roman" w:eastAsia="仿宋_GB2312" w:hAnsi="Times New Roman"/>
          <w:color w:val="000000"/>
          <w:sz w:val="32"/>
          <w:szCs w:val="32"/>
        </w:rPr>
        <w:t>；截至</w:t>
      </w:r>
      <w:r>
        <w:rPr>
          <w:rFonts w:ascii="Times New Roman" w:eastAsia="仿宋_GB2312" w:hAnsi="Times New Roman"/>
          <w:color w:val="000000"/>
          <w:sz w:val="32"/>
          <w:szCs w:val="32"/>
        </w:rPr>
        <w:t>202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年底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，</w:t>
      </w:r>
      <w:r>
        <w:rPr>
          <w:rFonts w:ascii="Times New Roman" w:eastAsia="仿宋_GB2312" w:hAnsi="Times New Roman"/>
          <w:color w:val="000000"/>
          <w:sz w:val="32"/>
          <w:szCs w:val="32"/>
        </w:rPr>
        <w:t>实际完成</w:t>
      </w:r>
      <w:r w:rsidR="0008267F">
        <w:rPr>
          <w:rFonts w:ascii="Times New Roman" w:eastAsia="仿宋_GB2312" w:hAnsi="Times New Roman" w:hint="eastAsia"/>
          <w:color w:val="000000"/>
          <w:sz w:val="32"/>
          <w:szCs w:val="32"/>
        </w:rPr>
        <w:t>10</w:t>
      </w:r>
      <w:r w:rsidR="0008267F">
        <w:rPr>
          <w:rFonts w:ascii="Times New Roman" w:eastAsia="仿宋_GB2312" w:hAnsi="Times New Roman" w:hint="eastAsia"/>
          <w:color w:val="000000"/>
          <w:sz w:val="32"/>
          <w:szCs w:val="32"/>
        </w:rPr>
        <w:t>个</w:t>
      </w:r>
      <w:r>
        <w:rPr>
          <w:rFonts w:ascii="Times New Roman" w:eastAsia="仿宋_GB2312" w:hAnsi="Times New Roman"/>
          <w:color w:val="000000"/>
          <w:sz w:val="32"/>
          <w:szCs w:val="32"/>
        </w:rPr>
        <w:t>，得分</w:t>
      </w:r>
      <w:r>
        <w:rPr>
          <w:rFonts w:ascii="Times New Roman" w:eastAsia="仿宋_GB2312" w:hAnsi="Times New Roman"/>
          <w:color w:val="000000"/>
          <w:sz w:val="32"/>
          <w:szCs w:val="32"/>
        </w:rPr>
        <w:t>13</w:t>
      </w:r>
      <w:r>
        <w:rPr>
          <w:rFonts w:ascii="Times New Roman" w:eastAsia="仿宋_GB2312" w:hAnsi="Times New Roman"/>
          <w:color w:val="000000"/>
          <w:sz w:val="32"/>
          <w:szCs w:val="32"/>
        </w:rPr>
        <w:t>分。</w:t>
      </w:r>
    </w:p>
    <w:p w:rsidR="005A2D17" w:rsidRDefault="00F160CB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/>
          <w:color w:val="000000"/>
          <w:sz w:val="32"/>
          <w:szCs w:val="32"/>
        </w:rPr>
        <w:t>时效指标（满分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13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13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5A2D17" w:rsidRDefault="00F160CB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年度设定的时效指标为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，所有幼儿园</w:t>
      </w:r>
      <w:proofErr w:type="gramStart"/>
      <w:r>
        <w:rPr>
          <w:rFonts w:ascii="Times New Roman" w:eastAsia="仿宋_GB2312" w:hAnsi="Times New Roman" w:hint="eastAsia"/>
          <w:color w:val="000000"/>
          <w:sz w:val="32"/>
          <w:szCs w:val="32"/>
        </w:rPr>
        <w:t>的奖补资金</w:t>
      </w:r>
      <w:proofErr w:type="gramEnd"/>
      <w:r>
        <w:rPr>
          <w:rFonts w:ascii="Times New Roman" w:eastAsia="仿宋_GB2312" w:hAnsi="Times New Roman" w:hint="eastAsia"/>
          <w:color w:val="000000"/>
          <w:sz w:val="32"/>
          <w:szCs w:val="32"/>
        </w:rPr>
        <w:t>实现年度过半，每半</w:t>
      </w:r>
      <w:proofErr w:type="gramStart"/>
      <w:r>
        <w:rPr>
          <w:rFonts w:ascii="Times New Roman" w:eastAsia="仿宋_GB2312" w:hAnsi="Times New Roman" w:hint="eastAsia"/>
          <w:color w:val="000000"/>
          <w:sz w:val="32"/>
          <w:szCs w:val="32"/>
        </w:rPr>
        <w:t>年支付</w:t>
      </w:r>
      <w:proofErr w:type="gramEnd"/>
      <w:r>
        <w:rPr>
          <w:rFonts w:ascii="Times New Roman" w:eastAsia="仿宋_GB2312" w:hAnsi="Times New Roman" w:hint="eastAsia"/>
          <w:color w:val="000000"/>
          <w:sz w:val="32"/>
          <w:szCs w:val="32"/>
        </w:rPr>
        <w:t>一次。</w:t>
      </w:r>
      <w:r w:rsidR="009F6B12">
        <w:rPr>
          <w:rFonts w:ascii="Times New Roman" w:eastAsia="仿宋_GB2312" w:hAnsi="Times New Roman" w:hint="eastAsia"/>
          <w:color w:val="000000"/>
          <w:sz w:val="32"/>
          <w:szCs w:val="32"/>
        </w:rPr>
        <w:t>当年完成，</w:t>
      </w:r>
      <w:r>
        <w:rPr>
          <w:rFonts w:ascii="Times New Roman" w:eastAsia="仿宋_GB2312" w:hAnsi="Times New Roman"/>
          <w:color w:val="000000"/>
          <w:sz w:val="32"/>
          <w:szCs w:val="32"/>
        </w:rPr>
        <w:t>得分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13</w:t>
      </w:r>
      <w:r>
        <w:rPr>
          <w:rFonts w:ascii="Times New Roman" w:eastAsia="仿宋_GB2312" w:hAnsi="Times New Roman"/>
          <w:color w:val="000000"/>
          <w:sz w:val="32"/>
          <w:szCs w:val="32"/>
        </w:rPr>
        <w:t>分。</w:t>
      </w:r>
    </w:p>
    <w:p w:rsidR="005A2D17" w:rsidRDefault="00F160CB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3.</w:t>
      </w:r>
      <w:r>
        <w:rPr>
          <w:rFonts w:ascii="Times New Roman" w:eastAsia="仿宋_GB2312" w:hAnsi="Times New Roman"/>
          <w:color w:val="000000"/>
          <w:sz w:val="32"/>
          <w:szCs w:val="32"/>
        </w:rPr>
        <w:t>质量指标（满分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12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12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5A2D17" w:rsidRDefault="00F160CB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年度设定的质量指标为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：</w:t>
      </w:r>
      <w:r w:rsidR="004C5DD7">
        <w:rPr>
          <w:rFonts w:ascii="Times New Roman" w:eastAsia="仿宋_GB2312" w:hAnsi="Times New Roman" w:hint="eastAsia"/>
          <w:color w:val="000000"/>
          <w:sz w:val="32"/>
          <w:szCs w:val="32"/>
        </w:rPr>
        <w:t>项目完成合格率为</w:t>
      </w:r>
      <w:r w:rsidR="004C5DD7">
        <w:rPr>
          <w:rFonts w:ascii="Times New Roman" w:eastAsia="仿宋_GB2312" w:hAnsi="Times New Roman" w:hint="eastAsia"/>
          <w:color w:val="000000"/>
          <w:sz w:val="32"/>
          <w:szCs w:val="32"/>
        </w:rPr>
        <w:t>100%</w:t>
      </w:r>
      <w:r w:rsidR="004C5DD7">
        <w:rPr>
          <w:rFonts w:ascii="Times New Roman" w:eastAsia="仿宋_GB2312" w:hAnsi="Times New Roman" w:hint="eastAsia"/>
          <w:color w:val="000000"/>
          <w:sz w:val="32"/>
          <w:szCs w:val="32"/>
        </w:rPr>
        <w:t>，</w:t>
      </w:r>
      <w:r>
        <w:rPr>
          <w:rFonts w:ascii="Times New Roman" w:eastAsia="仿宋_GB2312" w:hAnsi="Times New Roman"/>
          <w:color w:val="000000"/>
          <w:sz w:val="32"/>
          <w:szCs w:val="32"/>
        </w:rPr>
        <w:t>完成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质量指标，</w:t>
      </w:r>
      <w:r>
        <w:rPr>
          <w:rFonts w:ascii="Times New Roman" w:eastAsia="仿宋_GB2312" w:hAnsi="Times New Roman"/>
          <w:color w:val="000000"/>
          <w:sz w:val="32"/>
          <w:szCs w:val="32"/>
        </w:rPr>
        <w:t>得分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12</w:t>
      </w:r>
      <w:r>
        <w:rPr>
          <w:rFonts w:ascii="Times New Roman" w:eastAsia="仿宋_GB2312" w:hAnsi="Times New Roman"/>
          <w:color w:val="000000"/>
          <w:sz w:val="32"/>
          <w:szCs w:val="32"/>
        </w:rPr>
        <w:t>分。</w:t>
      </w:r>
    </w:p>
    <w:p w:rsidR="005A2D17" w:rsidRPr="004C5DD7" w:rsidRDefault="00F160CB" w:rsidP="004C5DD7">
      <w:pPr>
        <w:pStyle w:val="ad"/>
        <w:numPr>
          <w:ilvl w:val="0"/>
          <w:numId w:val="1"/>
        </w:numPr>
        <w:spacing w:line="600" w:lineRule="exact"/>
        <w:ind w:right="-283" w:firstLineChars="0"/>
        <w:rPr>
          <w:rFonts w:ascii="Times New Roman" w:eastAsia="仿宋_GB2312" w:hAnsi="Times New Roman" w:hint="eastAsia"/>
          <w:b/>
          <w:bCs/>
          <w:color w:val="000000"/>
          <w:sz w:val="32"/>
          <w:szCs w:val="32"/>
        </w:rPr>
      </w:pPr>
      <w:r w:rsidRPr="004C5DD7">
        <w:rPr>
          <w:rFonts w:ascii="Times New Roman" w:eastAsia="仿宋_GB2312" w:hAnsi="Times New Roman"/>
          <w:color w:val="000000"/>
          <w:sz w:val="32"/>
          <w:szCs w:val="32"/>
        </w:rPr>
        <w:t>成本指标</w:t>
      </w:r>
    </w:p>
    <w:p w:rsidR="004C5DD7" w:rsidRPr="004C5DD7" w:rsidRDefault="004C5DD7" w:rsidP="004C5DD7">
      <w:pPr>
        <w:pStyle w:val="ad"/>
        <w:spacing w:line="600" w:lineRule="exact"/>
        <w:ind w:left="420" w:right="-283" w:firstLineChars="0" w:firstLine="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项目总成本为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381.8608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万元，完成。</w:t>
      </w:r>
    </w:p>
    <w:p w:rsidR="005A2D17" w:rsidRDefault="00F160CB">
      <w:pPr>
        <w:widowControl/>
        <w:spacing w:line="600" w:lineRule="exact"/>
        <w:ind w:right="-283" w:firstLineChars="200" w:firstLine="643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lastRenderedPageBreak/>
        <w:t>（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三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）效益指标（满分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30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分，实得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30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分）</w:t>
      </w:r>
    </w:p>
    <w:p w:rsidR="005A2D17" w:rsidRDefault="00F160CB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/>
          <w:color w:val="000000"/>
          <w:sz w:val="32"/>
          <w:szCs w:val="32"/>
        </w:rPr>
        <w:t>经济效益指标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 xml:space="preserve"> </w:t>
      </w:r>
      <w:r w:rsidR="009F6B12">
        <w:rPr>
          <w:rFonts w:ascii="Times New Roman" w:eastAsia="仿宋_GB2312" w:hAnsi="Times New Roman" w:hint="eastAsia"/>
          <w:color w:val="000000"/>
          <w:sz w:val="32"/>
          <w:szCs w:val="32"/>
        </w:rPr>
        <w:t>对减少财政投资成本的改善程度</w:t>
      </w:r>
      <w:r w:rsidR="009F6B12">
        <w:rPr>
          <w:rFonts w:ascii="Times New Roman" w:eastAsia="仿宋_GB2312" w:hAnsi="Times New Roman" w:hint="eastAsia"/>
          <w:color w:val="000000"/>
          <w:sz w:val="32"/>
          <w:szCs w:val="32"/>
        </w:rPr>
        <w:t xml:space="preserve">  </w:t>
      </w:r>
      <w:r w:rsidR="009F6B12">
        <w:rPr>
          <w:rFonts w:ascii="Times New Roman" w:eastAsia="仿宋_GB2312" w:hAnsi="Times New Roman" w:hint="eastAsia"/>
          <w:color w:val="000000"/>
          <w:sz w:val="32"/>
          <w:szCs w:val="32"/>
        </w:rPr>
        <w:t>明显</w:t>
      </w:r>
      <w:r w:rsidR="009F6B12">
        <w:rPr>
          <w:rFonts w:ascii="Times New Roman" w:eastAsia="仿宋_GB2312" w:hAnsi="Times New Roman" w:hint="eastAsia"/>
          <w:color w:val="000000"/>
          <w:sz w:val="32"/>
          <w:szCs w:val="32"/>
        </w:rPr>
        <w:t xml:space="preserve"> </w:t>
      </w:r>
      <w:r w:rsidR="009F6B12">
        <w:rPr>
          <w:rFonts w:ascii="Times New Roman" w:eastAsia="仿宋_GB2312" w:hAnsi="Times New Roman" w:hint="eastAsia"/>
          <w:color w:val="000000"/>
          <w:sz w:val="32"/>
          <w:szCs w:val="32"/>
        </w:rPr>
        <w:t>达到预期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/>
          <w:color w:val="000000"/>
          <w:sz w:val="32"/>
          <w:szCs w:val="32"/>
        </w:rPr>
        <w:t>（满分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5A2D17" w:rsidRDefault="00F160CB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/>
          <w:color w:val="000000"/>
          <w:sz w:val="32"/>
          <w:szCs w:val="32"/>
        </w:rPr>
        <w:t>社会效益指标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：</w:t>
      </w:r>
      <w:r w:rsidR="009F6B12">
        <w:rPr>
          <w:rFonts w:ascii="Times New Roman" w:eastAsia="仿宋_GB2312" w:hAnsi="Times New Roman" w:hint="eastAsia"/>
          <w:color w:val="000000"/>
          <w:sz w:val="32"/>
          <w:szCs w:val="32"/>
        </w:rPr>
        <w:t>对教育服务水平提高程度</w:t>
      </w:r>
      <w:r w:rsidR="009F6B12">
        <w:rPr>
          <w:rFonts w:ascii="Times New Roman" w:eastAsia="仿宋_GB2312" w:hAnsi="Times New Roman" w:hint="eastAsia"/>
          <w:color w:val="000000"/>
          <w:sz w:val="32"/>
          <w:szCs w:val="32"/>
        </w:rPr>
        <w:t xml:space="preserve">  </w:t>
      </w:r>
      <w:r w:rsidR="009F6B12">
        <w:rPr>
          <w:rFonts w:ascii="Times New Roman" w:eastAsia="仿宋_GB2312" w:hAnsi="Times New Roman" w:hint="eastAsia"/>
          <w:color w:val="000000"/>
          <w:sz w:val="32"/>
          <w:szCs w:val="32"/>
        </w:rPr>
        <w:t>明显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。</w:t>
      </w:r>
      <w:r>
        <w:rPr>
          <w:rFonts w:ascii="Times New Roman" w:eastAsia="仿宋_GB2312" w:hAnsi="Times New Roman"/>
          <w:color w:val="000000"/>
          <w:sz w:val="32"/>
          <w:szCs w:val="32"/>
        </w:rPr>
        <w:t>（满分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5A2D17" w:rsidRDefault="00F160CB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3.</w:t>
      </w:r>
      <w:r>
        <w:rPr>
          <w:rFonts w:ascii="Times New Roman" w:eastAsia="仿宋_GB2312" w:hAnsi="Times New Roman"/>
          <w:color w:val="000000"/>
          <w:sz w:val="32"/>
          <w:szCs w:val="32"/>
        </w:rPr>
        <w:t>生态效益指标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：</w:t>
      </w:r>
      <w:r w:rsidR="00D266D7">
        <w:rPr>
          <w:rFonts w:ascii="Times New Roman" w:eastAsia="仿宋_GB2312" w:hAnsi="Times New Roman" w:hint="eastAsia"/>
          <w:color w:val="000000"/>
          <w:sz w:val="32"/>
          <w:szCs w:val="32"/>
        </w:rPr>
        <w:t>本指标不适用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。</w:t>
      </w:r>
      <w:r>
        <w:rPr>
          <w:rFonts w:ascii="Times New Roman" w:eastAsia="仿宋_GB2312" w:hAnsi="Times New Roman"/>
          <w:color w:val="000000"/>
          <w:sz w:val="32"/>
          <w:szCs w:val="32"/>
        </w:rPr>
        <w:t>（满分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5A2D17" w:rsidRDefault="00F160CB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4.</w:t>
      </w:r>
      <w:r>
        <w:rPr>
          <w:rFonts w:ascii="Times New Roman" w:eastAsia="仿宋_GB2312" w:hAnsi="Times New Roman"/>
          <w:color w:val="000000"/>
          <w:sz w:val="32"/>
          <w:szCs w:val="32"/>
        </w:rPr>
        <w:t>可持续影响指标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：</w:t>
      </w:r>
      <w:r w:rsidR="002B4877">
        <w:rPr>
          <w:rFonts w:ascii="Times New Roman" w:eastAsia="仿宋_GB2312" w:hAnsi="Times New Roman" w:hint="eastAsia"/>
          <w:color w:val="000000"/>
          <w:sz w:val="32"/>
          <w:szCs w:val="32"/>
        </w:rPr>
        <w:t>对提高教育水平的持续影响程度</w:t>
      </w:r>
      <w:r w:rsidR="002B4877">
        <w:rPr>
          <w:rFonts w:ascii="Times New Roman" w:eastAsia="仿宋_GB2312" w:hAnsi="Times New Roman" w:hint="eastAsia"/>
          <w:color w:val="000000"/>
          <w:sz w:val="32"/>
          <w:szCs w:val="32"/>
        </w:rPr>
        <w:t xml:space="preserve">    </w:t>
      </w:r>
      <w:r w:rsidR="002B4877">
        <w:rPr>
          <w:rFonts w:ascii="Times New Roman" w:eastAsia="仿宋_GB2312" w:hAnsi="Times New Roman" w:hint="eastAsia"/>
          <w:color w:val="000000"/>
          <w:sz w:val="32"/>
          <w:szCs w:val="32"/>
        </w:rPr>
        <w:t>明显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。</w:t>
      </w:r>
      <w:r>
        <w:rPr>
          <w:rFonts w:ascii="Times New Roman" w:eastAsia="仿宋_GB2312" w:hAnsi="Times New Roman"/>
          <w:color w:val="000000"/>
          <w:sz w:val="32"/>
          <w:szCs w:val="32"/>
        </w:rPr>
        <w:t>（满分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5A2D17" w:rsidRDefault="00F160CB">
      <w:pPr>
        <w:spacing w:line="600" w:lineRule="exact"/>
        <w:ind w:right="-283" w:firstLineChars="200" w:firstLine="643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四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）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满意度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指标（满分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10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分，实得</w:t>
      </w:r>
      <w:r w:rsidR="0008267F"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10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分）</w:t>
      </w:r>
    </w:p>
    <w:p w:rsidR="005A2D17" w:rsidRDefault="00F160CB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满意度</w:t>
      </w:r>
      <w:r>
        <w:rPr>
          <w:rFonts w:ascii="Times New Roman" w:eastAsia="仿宋_GB2312" w:hAnsi="Times New Roman"/>
          <w:color w:val="000000"/>
          <w:sz w:val="32"/>
          <w:szCs w:val="32"/>
        </w:rPr>
        <w:t>指标（满分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 w:rsidR="0008267F">
        <w:rPr>
          <w:rFonts w:ascii="Times New Roman" w:eastAsia="仿宋_GB2312" w:hAnsi="Times New Roman" w:hint="eastAsia"/>
          <w:color w:val="000000"/>
          <w:sz w:val="32"/>
          <w:szCs w:val="32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5A2D17" w:rsidRDefault="00F160CB">
      <w:pPr>
        <w:widowControl/>
        <w:spacing w:line="60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 w:hint="eastAsia"/>
          <w:color w:val="000000"/>
          <w:sz w:val="32"/>
          <w:szCs w:val="32"/>
        </w:rPr>
        <w:t>四</w:t>
      </w:r>
      <w:r>
        <w:rPr>
          <w:rFonts w:ascii="Times New Roman" w:eastAsia="黑体" w:hAnsi="Times New Roman"/>
          <w:color w:val="000000"/>
          <w:sz w:val="32"/>
          <w:szCs w:val="32"/>
        </w:rPr>
        <w:t>、</w:t>
      </w:r>
      <w:r>
        <w:rPr>
          <w:rFonts w:ascii="Times New Roman" w:eastAsia="黑体" w:hAnsi="Times New Roman" w:hint="eastAsia"/>
          <w:color w:val="000000"/>
          <w:sz w:val="32"/>
          <w:szCs w:val="32"/>
        </w:rPr>
        <w:t>评价</w:t>
      </w:r>
      <w:r>
        <w:rPr>
          <w:rFonts w:ascii="Times New Roman" w:eastAsia="黑体" w:hAnsi="Times New Roman"/>
          <w:color w:val="000000"/>
          <w:sz w:val="32"/>
          <w:szCs w:val="32"/>
        </w:rPr>
        <w:t>依据</w:t>
      </w:r>
    </w:p>
    <w:p w:rsidR="005A2D17" w:rsidRDefault="00F160CB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一是《关于提前下达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年市级促进学前教育发展专项资金的通知》（</w:t>
      </w:r>
      <w:proofErr w:type="gramStart"/>
      <w:r>
        <w:rPr>
          <w:rFonts w:ascii="Times New Roman" w:eastAsia="仿宋_GB2312" w:hAnsi="Times New Roman" w:hint="eastAsia"/>
          <w:color w:val="000000"/>
          <w:sz w:val="32"/>
          <w:szCs w:val="32"/>
        </w:rPr>
        <w:t>合财教</w:t>
      </w:r>
      <w:proofErr w:type="gramEnd"/>
      <w:r>
        <w:rPr>
          <w:rFonts w:ascii="Times New Roman" w:eastAsia="仿宋_GB2312" w:hAnsi="Times New Roman" w:hint="eastAsia"/>
          <w:color w:val="000000"/>
          <w:sz w:val="32"/>
          <w:szCs w:val="32"/>
        </w:rPr>
        <w:t>[2023]1759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号</w:t>
      </w:r>
      <w:proofErr w:type="gramStart"/>
      <w:r>
        <w:rPr>
          <w:rFonts w:ascii="Times New Roman" w:eastAsia="仿宋_GB2312" w:hAnsi="Times New Roman" w:hint="eastAsia"/>
          <w:color w:val="000000"/>
          <w:sz w:val="32"/>
          <w:szCs w:val="32"/>
        </w:rPr>
        <w:t>号</w:t>
      </w:r>
      <w:proofErr w:type="gramEnd"/>
      <w:r>
        <w:rPr>
          <w:rFonts w:ascii="Times New Roman" w:eastAsia="仿宋_GB2312" w:hAnsi="Times New Roman" w:hint="eastAsia"/>
          <w:color w:val="000000"/>
          <w:sz w:val="32"/>
          <w:szCs w:val="32"/>
        </w:rPr>
        <w:t>文件。二是《财政部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教育部印发支持学前教育发展资金管理办法的通知》（</w:t>
      </w:r>
      <w:proofErr w:type="gramStart"/>
      <w:r>
        <w:rPr>
          <w:rFonts w:ascii="Times New Roman" w:eastAsia="仿宋_GB2312" w:hAnsi="Times New Roman" w:hint="eastAsia"/>
          <w:color w:val="000000"/>
          <w:sz w:val="32"/>
          <w:szCs w:val="32"/>
        </w:rPr>
        <w:t>财教</w:t>
      </w:r>
      <w:proofErr w:type="gramEnd"/>
      <w:r>
        <w:rPr>
          <w:rFonts w:ascii="Times New Roman" w:eastAsia="仿宋_GB2312" w:hAnsi="Times New Roman" w:hint="eastAsia"/>
          <w:color w:val="000000"/>
          <w:sz w:val="32"/>
          <w:szCs w:val="32"/>
        </w:rPr>
        <w:t>[2019]256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）文件。</w:t>
      </w:r>
    </w:p>
    <w:p w:rsidR="005A2D17" w:rsidRDefault="00F160CB">
      <w:pPr>
        <w:widowControl/>
        <w:spacing w:line="60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 w:hint="eastAsia"/>
          <w:color w:val="000000"/>
          <w:sz w:val="32"/>
          <w:szCs w:val="32"/>
        </w:rPr>
        <w:t>五</w:t>
      </w:r>
      <w:r>
        <w:rPr>
          <w:rFonts w:ascii="Times New Roman" w:eastAsia="黑体" w:hAnsi="Times New Roman"/>
          <w:color w:val="000000"/>
          <w:sz w:val="32"/>
          <w:szCs w:val="32"/>
        </w:rPr>
        <w:t>、附件</w:t>
      </w:r>
    </w:p>
    <w:p w:rsidR="005A2D17" w:rsidRPr="0008267F" w:rsidRDefault="00F160CB" w:rsidP="0008267F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/>
          <w:color w:val="000000"/>
          <w:sz w:val="32"/>
          <w:szCs w:val="32"/>
        </w:rPr>
        <w:t>项目支出绩效自评表（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从预算管理一体化系统导出</w:t>
      </w:r>
      <w:r>
        <w:rPr>
          <w:rFonts w:ascii="Times New Roman" w:eastAsia="仿宋_GB2312" w:hAnsi="Times New Roman"/>
          <w:color w:val="000000"/>
          <w:sz w:val="32"/>
          <w:szCs w:val="32"/>
        </w:rPr>
        <w:t>）；</w:t>
      </w:r>
      <w:bookmarkStart w:id="0" w:name="_GoBack"/>
      <w:bookmarkEnd w:id="0"/>
    </w:p>
    <w:sectPr w:rsidR="005A2D17" w:rsidRPr="0008267F" w:rsidSect="005A2D17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D17" w:rsidRDefault="005A2D17" w:rsidP="005A2D17">
      <w:r>
        <w:separator/>
      </w:r>
    </w:p>
  </w:endnote>
  <w:endnote w:type="continuationSeparator" w:id="1">
    <w:p w:rsidR="005A2D17" w:rsidRDefault="005A2D17" w:rsidP="005A2D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charset w:val="86"/>
    <w:family w:val="script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D17" w:rsidRDefault="00A4208A">
    <w:pPr>
      <w:pStyle w:val="a6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F160CB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F160CB">
      <w:rPr>
        <w:rFonts w:ascii="宋体" w:hAnsi="宋体"/>
        <w:sz w:val="28"/>
        <w:szCs w:val="28"/>
        <w:lang w:val="zh-CN"/>
      </w:rPr>
      <w:t>-</w:t>
    </w:r>
    <w:r w:rsidR="00F160CB"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 w:rsidR="005A2D17" w:rsidRDefault="005A2D1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D17" w:rsidRDefault="00A4208A">
    <w:pPr>
      <w:pStyle w:val="a6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F160CB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F4695F" w:rsidRPr="00F4695F">
      <w:rPr>
        <w:rFonts w:ascii="宋体" w:hAnsi="宋体"/>
        <w:noProof/>
        <w:sz w:val="28"/>
        <w:szCs w:val="28"/>
        <w:lang w:val="zh-CN"/>
      </w:rPr>
      <w:t>4</w:t>
    </w:r>
    <w:r>
      <w:rPr>
        <w:rFonts w:ascii="宋体" w:hAnsi="宋体"/>
        <w:sz w:val="28"/>
        <w:szCs w:val="28"/>
      </w:rPr>
      <w:fldChar w:fldCharType="end"/>
    </w:r>
  </w:p>
  <w:p w:rsidR="005A2D17" w:rsidRDefault="005A2D1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D17" w:rsidRDefault="005A2D17" w:rsidP="005A2D17">
      <w:r>
        <w:separator/>
      </w:r>
    </w:p>
  </w:footnote>
  <w:footnote w:type="continuationSeparator" w:id="1">
    <w:p w:rsidR="005A2D17" w:rsidRDefault="005A2D17" w:rsidP="005A2D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F2FB8"/>
    <w:multiLevelType w:val="singleLevel"/>
    <w:tmpl w:val="1BEF2FB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TMxY2RkYWIwNzg0ZTA4YWVjZTgxNmM4NDZjNGI1ZmIifQ=="/>
  </w:docVars>
  <w:rsids>
    <w:rsidRoot w:val="00192156"/>
    <w:rsid w:val="9AFFE7AB"/>
    <w:rsid w:val="A3B3654A"/>
    <w:rsid w:val="AFFFF606"/>
    <w:rsid w:val="B7DF99F3"/>
    <w:rsid w:val="D3FF4F83"/>
    <w:rsid w:val="D6C765C5"/>
    <w:rsid w:val="DE7B9CEE"/>
    <w:rsid w:val="F35C17EF"/>
    <w:rsid w:val="F3DEDF06"/>
    <w:rsid w:val="F589066F"/>
    <w:rsid w:val="F5C7AFFE"/>
    <w:rsid w:val="F7CE0DBF"/>
    <w:rsid w:val="FD75544E"/>
    <w:rsid w:val="FDDA0E1A"/>
    <w:rsid w:val="FF5BABE2"/>
    <w:rsid w:val="FFC670E8"/>
    <w:rsid w:val="FFD6E599"/>
    <w:rsid w:val="FFDF5F2A"/>
    <w:rsid w:val="FFF31F54"/>
    <w:rsid w:val="FFFF69EC"/>
    <w:rsid w:val="00001840"/>
    <w:rsid w:val="0000272A"/>
    <w:rsid w:val="00003A1B"/>
    <w:rsid w:val="000074DB"/>
    <w:rsid w:val="000101D3"/>
    <w:rsid w:val="00016ED3"/>
    <w:rsid w:val="000215E7"/>
    <w:rsid w:val="00024B78"/>
    <w:rsid w:val="000333B7"/>
    <w:rsid w:val="000369D0"/>
    <w:rsid w:val="00045A25"/>
    <w:rsid w:val="000466BE"/>
    <w:rsid w:val="00050B99"/>
    <w:rsid w:val="000521A2"/>
    <w:rsid w:val="00060E82"/>
    <w:rsid w:val="000618D5"/>
    <w:rsid w:val="000671C7"/>
    <w:rsid w:val="00071A73"/>
    <w:rsid w:val="00074523"/>
    <w:rsid w:val="000763E6"/>
    <w:rsid w:val="0008267F"/>
    <w:rsid w:val="00082976"/>
    <w:rsid w:val="00087AD9"/>
    <w:rsid w:val="000921B9"/>
    <w:rsid w:val="00094DDF"/>
    <w:rsid w:val="00096024"/>
    <w:rsid w:val="00096BEA"/>
    <w:rsid w:val="000A060D"/>
    <w:rsid w:val="000A0BD2"/>
    <w:rsid w:val="000A2B01"/>
    <w:rsid w:val="000A3270"/>
    <w:rsid w:val="000B05BB"/>
    <w:rsid w:val="000B24DC"/>
    <w:rsid w:val="000C07BA"/>
    <w:rsid w:val="000C3815"/>
    <w:rsid w:val="000C3EFC"/>
    <w:rsid w:val="000C6717"/>
    <w:rsid w:val="000D3A2F"/>
    <w:rsid w:val="000D56B4"/>
    <w:rsid w:val="000E18F6"/>
    <w:rsid w:val="000F77CE"/>
    <w:rsid w:val="000F7F3E"/>
    <w:rsid w:val="001004CC"/>
    <w:rsid w:val="00100BCA"/>
    <w:rsid w:val="001018B2"/>
    <w:rsid w:val="001041C4"/>
    <w:rsid w:val="00110A25"/>
    <w:rsid w:val="00111B1D"/>
    <w:rsid w:val="00124192"/>
    <w:rsid w:val="00125A14"/>
    <w:rsid w:val="001309E0"/>
    <w:rsid w:val="00130D97"/>
    <w:rsid w:val="00136701"/>
    <w:rsid w:val="00136886"/>
    <w:rsid w:val="001415D0"/>
    <w:rsid w:val="00142159"/>
    <w:rsid w:val="00150D36"/>
    <w:rsid w:val="001536B6"/>
    <w:rsid w:val="001620B3"/>
    <w:rsid w:val="00165688"/>
    <w:rsid w:val="00170D4C"/>
    <w:rsid w:val="001734CA"/>
    <w:rsid w:val="00174CDA"/>
    <w:rsid w:val="0017600E"/>
    <w:rsid w:val="00181564"/>
    <w:rsid w:val="00181FC4"/>
    <w:rsid w:val="00184AD9"/>
    <w:rsid w:val="00185979"/>
    <w:rsid w:val="0019017C"/>
    <w:rsid w:val="00191913"/>
    <w:rsid w:val="00191969"/>
    <w:rsid w:val="00192156"/>
    <w:rsid w:val="00192ACC"/>
    <w:rsid w:val="001940C5"/>
    <w:rsid w:val="00194BF7"/>
    <w:rsid w:val="001A0A5F"/>
    <w:rsid w:val="001A0D99"/>
    <w:rsid w:val="001A3CC7"/>
    <w:rsid w:val="001A58CB"/>
    <w:rsid w:val="001A5C8B"/>
    <w:rsid w:val="001A694B"/>
    <w:rsid w:val="001C4318"/>
    <w:rsid w:val="001C65FD"/>
    <w:rsid w:val="001D1E4C"/>
    <w:rsid w:val="001D3226"/>
    <w:rsid w:val="001D4994"/>
    <w:rsid w:val="001D5615"/>
    <w:rsid w:val="001D6B55"/>
    <w:rsid w:val="001E02D9"/>
    <w:rsid w:val="001F17EB"/>
    <w:rsid w:val="001F1D49"/>
    <w:rsid w:val="001F43A9"/>
    <w:rsid w:val="00204E47"/>
    <w:rsid w:val="002124CD"/>
    <w:rsid w:val="00220B48"/>
    <w:rsid w:val="00225F36"/>
    <w:rsid w:val="00226460"/>
    <w:rsid w:val="00231B92"/>
    <w:rsid w:val="002329C3"/>
    <w:rsid w:val="00234311"/>
    <w:rsid w:val="00235D77"/>
    <w:rsid w:val="002366F3"/>
    <w:rsid w:val="00237881"/>
    <w:rsid w:val="002422EF"/>
    <w:rsid w:val="00242E8D"/>
    <w:rsid w:val="002508AE"/>
    <w:rsid w:val="002604CF"/>
    <w:rsid w:val="00261501"/>
    <w:rsid w:val="002744D0"/>
    <w:rsid w:val="0029361A"/>
    <w:rsid w:val="002A178C"/>
    <w:rsid w:val="002A2144"/>
    <w:rsid w:val="002B369A"/>
    <w:rsid w:val="002B4877"/>
    <w:rsid w:val="002B4F16"/>
    <w:rsid w:val="002C668E"/>
    <w:rsid w:val="002C7793"/>
    <w:rsid w:val="002D275C"/>
    <w:rsid w:val="002D4264"/>
    <w:rsid w:val="002D42FC"/>
    <w:rsid w:val="002D706D"/>
    <w:rsid w:val="002E0890"/>
    <w:rsid w:val="002E0C00"/>
    <w:rsid w:val="002E385F"/>
    <w:rsid w:val="002E5523"/>
    <w:rsid w:val="002F127F"/>
    <w:rsid w:val="003035A5"/>
    <w:rsid w:val="00312D71"/>
    <w:rsid w:val="00313C97"/>
    <w:rsid w:val="003146B2"/>
    <w:rsid w:val="003156F3"/>
    <w:rsid w:val="00315762"/>
    <w:rsid w:val="00320D45"/>
    <w:rsid w:val="00340B74"/>
    <w:rsid w:val="00352F18"/>
    <w:rsid w:val="003531EE"/>
    <w:rsid w:val="00361095"/>
    <w:rsid w:val="00363B11"/>
    <w:rsid w:val="003675A0"/>
    <w:rsid w:val="003678D7"/>
    <w:rsid w:val="00371894"/>
    <w:rsid w:val="00371DFA"/>
    <w:rsid w:val="00372401"/>
    <w:rsid w:val="00380174"/>
    <w:rsid w:val="00382D67"/>
    <w:rsid w:val="003856EB"/>
    <w:rsid w:val="00387B35"/>
    <w:rsid w:val="003901E3"/>
    <w:rsid w:val="00392656"/>
    <w:rsid w:val="003A49CC"/>
    <w:rsid w:val="003B02B9"/>
    <w:rsid w:val="003B5B2B"/>
    <w:rsid w:val="003B5CDE"/>
    <w:rsid w:val="003B6E6D"/>
    <w:rsid w:val="003B756F"/>
    <w:rsid w:val="003C18CB"/>
    <w:rsid w:val="003C5226"/>
    <w:rsid w:val="003C6FDE"/>
    <w:rsid w:val="003D2AE8"/>
    <w:rsid w:val="003D2CB7"/>
    <w:rsid w:val="003D485F"/>
    <w:rsid w:val="003D4A34"/>
    <w:rsid w:val="003E0F29"/>
    <w:rsid w:val="003E4174"/>
    <w:rsid w:val="003F4B38"/>
    <w:rsid w:val="003F6BFC"/>
    <w:rsid w:val="00404086"/>
    <w:rsid w:val="004076F9"/>
    <w:rsid w:val="00414837"/>
    <w:rsid w:val="004174E4"/>
    <w:rsid w:val="00424B8B"/>
    <w:rsid w:val="00435926"/>
    <w:rsid w:val="004359DB"/>
    <w:rsid w:val="00437821"/>
    <w:rsid w:val="00440DEA"/>
    <w:rsid w:val="00440F97"/>
    <w:rsid w:val="004419E1"/>
    <w:rsid w:val="0044342B"/>
    <w:rsid w:val="004454AB"/>
    <w:rsid w:val="00446658"/>
    <w:rsid w:val="00447963"/>
    <w:rsid w:val="00451915"/>
    <w:rsid w:val="0045354D"/>
    <w:rsid w:val="00454634"/>
    <w:rsid w:val="00454DAA"/>
    <w:rsid w:val="00472677"/>
    <w:rsid w:val="00485168"/>
    <w:rsid w:val="004856D4"/>
    <w:rsid w:val="00495C77"/>
    <w:rsid w:val="004973DF"/>
    <w:rsid w:val="004A0BD6"/>
    <w:rsid w:val="004A1978"/>
    <w:rsid w:val="004A4078"/>
    <w:rsid w:val="004A4AF4"/>
    <w:rsid w:val="004A7640"/>
    <w:rsid w:val="004B1709"/>
    <w:rsid w:val="004B4FEE"/>
    <w:rsid w:val="004B5493"/>
    <w:rsid w:val="004C3A42"/>
    <w:rsid w:val="004C5DD7"/>
    <w:rsid w:val="004D1ABC"/>
    <w:rsid w:val="004D26B9"/>
    <w:rsid w:val="004D40A5"/>
    <w:rsid w:val="004D4C44"/>
    <w:rsid w:val="004D6527"/>
    <w:rsid w:val="004E1C52"/>
    <w:rsid w:val="004E4A47"/>
    <w:rsid w:val="004E4C61"/>
    <w:rsid w:val="004F4190"/>
    <w:rsid w:val="0051355C"/>
    <w:rsid w:val="00515190"/>
    <w:rsid w:val="00515992"/>
    <w:rsid w:val="005171A0"/>
    <w:rsid w:val="00522049"/>
    <w:rsid w:val="0052324E"/>
    <w:rsid w:val="005345A9"/>
    <w:rsid w:val="00535F35"/>
    <w:rsid w:val="005442AC"/>
    <w:rsid w:val="00553264"/>
    <w:rsid w:val="00557D02"/>
    <w:rsid w:val="00560675"/>
    <w:rsid w:val="00560F97"/>
    <w:rsid w:val="00564E0E"/>
    <w:rsid w:val="00567C34"/>
    <w:rsid w:val="00570AB0"/>
    <w:rsid w:val="00571627"/>
    <w:rsid w:val="005772D9"/>
    <w:rsid w:val="005848DF"/>
    <w:rsid w:val="0058504B"/>
    <w:rsid w:val="00585324"/>
    <w:rsid w:val="005906F7"/>
    <w:rsid w:val="00594322"/>
    <w:rsid w:val="005968DC"/>
    <w:rsid w:val="00597164"/>
    <w:rsid w:val="005A1497"/>
    <w:rsid w:val="005A1DD3"/>
    <w:rsid w:val="005A2D17"/>
    <w:rsid w:val="005A3389"/>
    <w:rsid w:val="005A3705"/>
    <w:rsid w:val="005B31B8"/>
    <w:rsid w:val="005B6FBE"/>
    <w:rsid w:val="005C40B9"/>
    <w:rsid w:val="005C57DA"/>
    <w:rsid w:val="005D0437"/>
    <w:rsid w:val="005D2B08"/>
    <w:rsid w:val="005D40C0"/>
    <w:rsid w:val="005D654E"/>
    <w:rsid w:val="005D6859"/>
    <w:rsid w:val="005D68D6"/>
    <w:rsid w:val="005D74F7"/>
    <w:rsid w:val="005E125C"/>
    <w:rsid w:val="005E16DC"/>
    <w:rsid w:val="005E4262"/>
    <w:rsid w:val="005E55E1"/>
    <w:rsid w:val="005F3419"/>
    <w:rsid w:val="005F3CBA"/>
    <w:rsid w:val="005F5137"/>
    <w:rsid w:val="006355FE"/>
    <w:rsid w:val="00662F34"/>
    <w:rsid w:val="00663774"/>
    <w:rsid w:val="00677348"/>
    <w:rsid w:val="00677646"/>
    <w:rsid w:val="00677834"/>
    <w:rsid w:val="006831EE"/>
    <w:rsid w:val="00685395"/>
    <w:rsid w:val="006948E0"/>
    <w:rsid w:val="006965E7"/>
    <w:rsid w:val="00697520"/>
    <w:rsid w:val="006A14C4"/>
    <w:rsid w:val="006A3FD5"/>
    <w:rsid w:val="006A4236"/>
    <w:rsid w:val="006A45AC"/>
    <w:rsid w:val="006B3063"/>
    <w:rsid w:val="006B46ED"/>
    <w:rsid w:val="006B79CA"/>
    <w:rsid w:val="006B7B07"/>
    <w:rsid w:val="006C0B18"/>
    <w:rsid w:val="006C19E0"/>
    <w:rsid w:val="006C3746"/>
    <w:rsid w:val="006C4310"/>
    <w:rsid w:val="006D502B"/>
    <w:rsid w:val="006D6F71"/>
    <w:rsid w:val="006D7757"/>
    <w:rsid w:val="006D7990"/>
    <w:rsid w:val="006E02E2"/>
    <w:rsid w:val="006E038A"/>
    <w:rsid w:val="006E0AD0"/>
    <w:rsid w:val="006E26BC"/>
    <w:rsid w:val="006E4B18"/>
    <w:rsid w:val="006E690B"/>
    <w:rsid w:val="006F22E5"/>
    <w:rsid w:val="006F51A9"/>
    <w:rsid w:val="006F58EC"/>
    <w:rsid w:val="006F695F"/>
    <w:rsid w:val="006F7CAD"/>
    <w:rsid w:val="007000CC"/>
    <w:rsid w:val="00701870"/>
    <w:rsid w:val="00722E7A"/>
    <w:rsid w:val="00735BB1"/>
    <w:rsid w:val="007402AB"/>
    <w:rsid w:val="0074108F"/>
    <w:rsid w:val="00752C25"/>
    <w:rsid w:val="00754E89"/>
    <w:rsid w:val="0075594B"/>
    <w:rsid w:val="00761524"/>
    <w:rsid w:val="00761D96"/>
    <w:rsid w:val="00761E26"/>
    <w:rsid w:val="00767873"/>
    <w:rsid w:val="00767FE9"/>
    <w:rsid w:val="00770481"/>
    <w:rsid w:val="007707B8"/>
    <w:rsid w:val="00776D2C"/>
    <w:rsid w:val="00780B10"/>
    <w:rsid w:val="0078356B"/>
    <w:rsid w:val="00784FB4"/>
    <w:rsid w:val="0079117B"/>
    <w:rsid w:val="0079327B"/>
    <w:rsid w:val="0079799B"/>
    <w:rsid w:val="007A06D9"/>
    <w:rsid w:val="007A090C"/>
    <w:rsid w:val="007A102C"/>
    <w:rsid w:val="007A32A4"/>
    <w:rsid w:val="007A5CDE"/>
    <w:rsid w:val="007A5E2F"/>
    <w:rsid w:val="007A72AC"/>
    <w:rsid w:val="007B23E7"/>
    <w:rsid w:val="007B4F28"/>
    <w:rsid w:val="007B718E"/>
    <w:rsid w:val="007B7D9A"/>
    <w:rsid w:val="007C2C6A"/>
    <w:rsid w:val="007C3293"/>
    <w:rsid w:val="007C414E"/>
    <w:rsid w:val="007C78D7"/>
    <w:rsid w:val="007D1928"/>
    <w:rsid w:val="007D54F8"/>
    <w:rsid w:val="007D78C2"/>
    <w:rsid w:val="007E2AE4"/>
    <w:rsid w:val="007E67F8"/>
    <w:rsid w:val="007E7F05"/>
    <w:rsid w:val="007F2134"/>
    <w:rsid w:val="007F2698"/>
    <w:rsid w:val="007F5F7E"/>
    <w:rsid w:val="0080213C"/>
    <w:rsid w:val="008031B2"/>
    <w:rsid w:val="00806E3D"/>
    <w:rsid w:val="00807923"/>
    <w:rsid w:val="00812CA8"/>
    <w:rsid w:val="008134B8"/>
    <w:rsid w:val="008177FE"/>
    <w:rsid w:val="008205EA"/>
    <w:rsid w:val="00820E94"/>
    <w:rsid w:val="00823B83"/>
    <w:rsid w:val="00824785"/>
    <w:rsid w:val="00832AB1"/>
    <w:rsid w:val="00835200"/>
    <w:rsid w:val="00835705"/>
    <w:rsid w:val="00842350"/>
    <w:rsid w:val="00845612"/>
    <w:rsid w:val="00853410"/>
    <w:rsid w:val="00856E3F"/>
    <w:rsid w:val="00857795"/>
    <w:rsid w:val="00864500"/>
    <w:rsid w:val="00867CFD"/>
    <w:rsid w:val="00873446"/>
    <w:rsid w:val="00876C69"/>
    <w:rsid w:val="00881C34"/>
    <w:rsid w:val="00881C4F"/>
    <w:rsid w:val="00890C89"/>
    <w:rsid w:val="008926A2"/>
    <w:rsid w:val="008A0412"/>
    <w:rsid w:val="008A10FF"/>
    <w:rsid w:val="008A5F56"/>
    <w:rsid w:val="008B05BA"/>
    <w:rsid w:val="008B24DA"/>
    <w:rsid w:val="008B4131"/>
    <w:rsid w:val="008B4B5B"/>
    <w:rsid w:val="008C49EE"/>
    <w:rsid w:val="008C59DC"/>
    <w:rsid w:val="008C6D70"/>
    <w:rsid w:val="008D0D42"/>
    <w:rsid w:val="008D28BC"/>
    <w:rsid w:val="008D5B68"/>
    <w:rsid w:val="008D7C61"/>
    <w:rsid w:val="008E06C8"/>
    <w:rsid w:val="008E1FE0"/>
    <w:rsid w:val="008E495C"/>
    <w:rsid w:val="008F48A2"/>
    <w:rsid w:val="009065BE"/>
    <w:rsid w:val="009066A5"/>
    <w:rsid w:val="00907379"/>
    <w:rsid w:val="00907AA8"/>
    <w:rsid w:val="00910BC3"/>
    <w:rsid w:val="0091165E"/>
    <w:rsid w:val="00911A94"/>
    <w:rsid w:val="009130CE"/>
    <w:rsid w:val="00924F87"/>
    <w:rsid w:val="00927967"/>
    <w:rsid w:val="00931F35"/>
    <w:rsid w:val="00932F06"/>
    <w:rsid w:val="00934E8E"/>
    <w:rsid w:val="00935C4C"/>
    <w:rsid w:val="00936045"/>
    <w:rsid w:val="0094070D"/>
    <w:rsid w:val="00944814"/>
    <w:rsid w:val="0094537C"/>
    <w:rsid w:val="00947C62"/>
    <w:rsid w:val="00951B0E"/>
    <w:rsid w:val="0095617D"/>
    <w:rsid w:val="00957C1C"/>
    <w:rsid w:val="00962DFE"/>
    <w:rsid w:val="0096782D"/>
    <w:rsid w:val="0097214E"/>
    <w:rsid w:val="00977AAC"/>
    <w:rsid w:val="00977C29"/>
    <w:rsid w:val="00983B74"/>
    <w:rsid w:val="009861E0"/>
    <w:rsid w:val="009969DA"/>
    <w:rsid w:val="009A3615"/>
    <w:rsid w:val="009A365D"/>
    <w:rsid w:val="009A77F1"/>
    <w:rsid w:val="009B1385"/>
    <w:rsid w:val="009B1866"/>
    <w:rsid w:val="009B7CDE"/>
    <w:rsid w:val="009C2658"/>
    <w:rsid w:val="009C27D3"/>
    <w:rsid w:val="009C2F66"/>
    <w:rsid w:val="009C3BD3"/>
    <w:rsid w:val="009C568F"/>
    <w:rsid w:val="009C755C"/>
    <w:rsid w:val="009C7648"/>
    <w:rsid w:val="009D4128"/>
    <w:rsid w:val="009D76CB"/>
    <w:rsid w:val="009F2544"/>
    <w:rsid w:val="009F32A9"/>
    <w:rsid w:val="009F35ED"/>
    <w:rsid w:val="009F4C85"/>
    <w:rsid w:val="009F6B12"/>
    <w:rsid w:val="009F72A7"/>
    <w:rsid w:val="00A01EE0"/>
    <w:rsid w:val="00A051B8"/>
    <w:rsid w:val="00A06889"/>
    <w:rsid w:val="00A11B4B"/>
    <w:rsid w:val="00A11DD2"/>
    <w:rsid w:val="00A17ADE"/>
    <w:rsid w:val="00A20AEF"/>
    <w:rsid w:val="00A21E90"/>
    <w:rsid w:val="00A2377B"/>
    <w:rsid w:val="00A3011F"/>
    <w:rsid w:val="00A33050"/>
    <w:rsid w:val="00A40563"/>
    <w:rsid w:val="00A4208A"/>
    <w:rsid w:val="00A42F87"/>
    <w:rsid w:val="00A47824"/>
    <w:rsid w:val="00A54D46"/>
    <w:rsid w:val="00A62D7B"/>
    <w:rsid w:val="00A652B8"/>
    <w:rsid w:val="00A65E7A"/>
    <w:rsid w:val="00A66374"/>
    <w:rsid w:val="00A72594"/>
    <w:rsid w:val="00A760E9"/>
    <w:rsid w:val="00A81393"/>
    <w:rsid w:val="00A83F44"/>
    <w:rsid w:val="00A843D0"/>
    <w:rsid w:val="00AB036A"/>
    <w:rsid w:val="00AB3763"/>
    <w:rsid w:val="00AD6367"/>
    <w:rsid w:val="00AE0561"/>
    <w:rsid w:val="00AE2143"/>
    <w:rsid w:val="00AE49CA"/>
    <w:rsid w:val="00AE6ADC"/>
    <w:rsid w:val="00AE7672"/>
    <w:rsid w:val="00AF7D29"/>
    <w:rsid w:val="00B042D2"/>
    <w:rsid w:val="00B052BA"/>
    <w:rsid w:val="00B1222B"/>
    <w:rsid w:val="00B14E30"/>
    <w:rsid w:val="00B161F6"/>
    <w:rsid w:val="00B21D9F"/>
    <w:rsid w:val="00B300D2"/>
    <w:rsid w:val="00B35B89"/>
    <w:rsid w:val="00B433D1"/>
    <w:rsid w:val="00B45278"/>
    <w:rsid w:val="00B47BE4"/>
    <w:rsid w:val="00B5185E"/>
    <w:rsid w:val="00B607B6"/>
    <w:rsid w:val="00B64321"/>
    <w:rsid w:val="00B666F5"/>
    <w:rsid w:val="00B734FE"/>
    <w:rsid w:val="00B76AC0"/>
    <w:rsid w:val="00B8253B"/>
    <w:rsid w:val="00B8783F"/>
    <w:rsid w:val="00B87C65"/>
    <w:rsid w:val="00B91337"/>
    <w:rsid w:val="00B97927"/>
    <w:rsid w:val="00B97CEE"/>
    <w:rsid w:val="00BA5279"/>
    <w:rsid w:val="00BA76C2"/>
    <w:rsid w:val="00BB1245"/>
    <w:rsid w:val="00BB298E"/>
    <w:rsid w:val="00BB73C4"/>
    <w:rsid w:val="00BC24BB"/>
    <w:rsid w:val="00BC6CCB"/>
    <w:rsid w:val="00BC7AA8"/>
    <w:rsid w:val="00BD0690"/>
    <w:rsid w:val="00BD158F"/>
    <w:rsid w:val="00BD3423"/>
    <w:rsid w:val="00BD3BDF"/>
    <w:rsid w:val="00BD710A"/>
    <w:rsid w:val="00BE2410"/>
    <w:rsid w:val="00BE34E9"/>
    <w:rsid w:val="00BE483F"/>
    <w:rsid w:val="00BE61EF"/>
    <w:rsid w:val="00BE6DD0"/>
    <w:rsid w:val="00BE6E86"/>
    <w:rsid w:val="00BE7D69"/>
    <w:rsid w:val="00BF5A3E"/>
    <w:rsid w:val="00C01D7E"/>
    <w:rsid w:val="00C026C4"/>
    <w:rsid w:val="00C04BD1"/>
    <w:rsid w:val="00C06DCA"/>
    <w:rsid w:val="00C1163A"/>
    <w:rsid w:val="00C14858"/>
    <w:rsid w:val="00C17E10"/>
    <w:rsid w:val="00C25820"/>
    <w:rsid w:val="00C36AEA"/>
    <w:rsid w:val="00C50A56"/>
    <w:rsid w:val="00C64664"/>
    <w:rsid w:val="00C666BF"/>
    <w:rsid w:val="00C67850"/>
    <w:rsid w:val="00C7077F"/>
    <w:rsid w:val="00C81FD2"/>
    <w:rsid w:val="00C8454B"/>
    <w:rsid w:val="00C87B9F"/>
    <w:rsid w:val="00C9306D"/>
    <w:rsid w:val="00CB0E8B"/>
    <w:rsid w:val="00CB0FE6"/>
    <w:rsid w:val="00CB2CB4"/>
    <w:rsid w:val="00CB7AAF"/>
    <w:rsid w:val="00CC3CB9"/>
    <w:rsid w:val="00CD48DE"/>
    <w:rsid w:val="00CE385C"/>
    <w:rsid w:val="00CE57DC"/>
    <w:rsid w:val="00CE72E4"/>
    <w:rsid w:val="00CF2D06"/>
    <w:rsid w:val="00CF414E"/>
    <w:rsid w:val="00CF645D"/>
    <w:rsid w:val="00D00BB2"/>
    <w:rsid w:val="00D01D8C"/>
    <w:rsid w:val="00D04DEB"/>
    <w:rsid w:val="00D058E5"/>
    <w:rsid w:val="00D1016B"/>
    <w:rsid w:val="00D131B6"/>
    <w:rsid w:val="00D13985"/>
    <w:rsid w:val="00D163A5"/>
    <w:rsid w:val="00D16413"/>
    <w:rsid w:val="00D204AE"/>
    <w:rsid w:val="00D21380"/>
    <w:rsid w:val="00D24532"/>
    <w:rsid w:val="00D24BD9"/>
    <w:rsid w:val="00D266D7"/>
    <w:rsid w:val="00D355DA"/>
    <w:rsid w:val="00D41C31"/>
    <w:rsid w:val="00D4335B"/>
    <w:rsid w:val="00D462B4"/>
    <w:rsid w:val="00D468DD"/>
    <w:rsid w:val="00D471E3"/>
    <w:rsid w:val="00D47347"/>
    <w:rsid w:val="00D4775B"/>
    <w:rsid w:val="00D525E0"/>
    <w:rsid w:val="00D53486"/>
    <w:rsid w:val="00D547F2"/>
    <w:rsid w:val="00D6134E"/>
    <w:rsid w:val="00D65E96"/>
    <w:rsid w:val="00D66E4B"/>
    <w:rsid w:val="00D71711"/>
    <w:rsid w:val="00D71FA2"/>
    <w:rsid w:val="00D7444C"/>
    <w:rsid w:val="00D769DD"/>
    <w:rsid w:val="00D83E63"/>
    <w:rsid w:val="00D8556B"/>
    <w:rsid w:val="00D85862"/>
    <w:rsid w:val="00D85EEF"/>
    <w:rsid w:val="00D86643"/>
    <w:rsid w:val="00D918E0"/>
    <w:rsid w:val="00D9492B"/>
    <w:rsid w:val="00D94C8F"/>
    <w:rsid w:val="00DA00B7"/>
    <w:rsid w:val="00DA0B12"/>
    <w:rsid w:val="00DA2D1B"/>
    <w:rsid w:val="00DA2DB4"/>
    <w:rsid w:val="00DA4411"/>
    <w:rsid w:val="00DA4CDC"/>
    <w:rsid w:val="00DA6DFB"/>
    <w:rsid w:val="00DB028F"/>
    <w:rsid w:val="00DB6C92"/>
    <w:rsid w:val="00DC2FB6"/>
    <w:rsid w:val="00DC6D8D"/>
    <w:rsid w:val="00DD0035"/>
    <w:rsid w:val="00DD1FB9"/>
    <w:rsid w:val="00DD34BC"/>
    <w:rsid w:val="00DD515E"/>
    <w:rsid w:val="00DE358A"/>
    <w:rsid w:val="00DF0606"/>
    <w:rsid w:val="00DF2A89"/>
    <w:rsid w:val="00DF42D7"/>
    <w:rsid w:val="00DF48BA"/>
    <w:rsid w:val="00E03BEA"/>
    <w:rsid w:val="00E1797D"/>
    <w:rsid w:val="00E21407"/>
    <w:rsid w:val="00E216D3"/>
    <w:rsid w:val="00E21D70"/>
    <w:rsid w:val="00E24B64"/>
    <w:rsid w:val="00E352EA"/>
    <w:rsid w:val="00E360E7"/>
    <w:rsid w:val="00E3787E"/>
    <w:rsid w:val="00E43C5C"/>
    <w:rsid w:val="00E46AB6"/>
    <w:rsid w:val="00E54696"/>
    <w:rsid w:val="00E550F4"/>
    <w:rsid w:val="00E56F20"/>
    <w:rsid w:val="00E675BC"/>
    <w:rsid w:val="00E67788"/>
    <w:rsid w:val="00E72083"/>
    <w:rsid w:val="00E735AC"/>
    <w:rsid w:val="00E863E3"/>
    <w:rsid w:val="00E9257E"/>
    <w:rsid w:val="00E95998"/>
    <w:rsid w:val="00EA06A4"/>
    <w:rsid w:val="00EB0E37"/>
    <w:rsid w:val="00EB77C9"/>
    <w:rsid w:val="00EC7E99"/>
    <w:rsid w:val="00ED5B06"/>
    <w:rsid w:val="00EE003E"/>
    <w:rsid w:val="00EE180A"/>
    <w:rsid w:val="00EE242C"/>
    <w:rsid w:val="00EE301D"/>
    <w:rsid w:val="00EE4D22"/>
    <w:rsid w:val="00EF1E4C"/>
    <w:rsid w:val="00EF3A11"/>
    <w:rsid w:val="00EF78BC"/>
    <w:rsid w:val="00F031B3"/>
    <w:rsid w:val="00F068E0"/>
    <w:rsid w:val="00F07C47"/>
    <w:rsid w:val="00F11311"/>
    <w:rsid w:val="00F12AC9"/>
    <w:rsid w:val="00F13DB6"/>
    <w:rsid w:val="00F160CB"/>
    <w:rsid w:val="00F168DE"/>
    <w:rsid w:val="00F16DF3"/>
    <w:rsid w:val="00F27FBA"/>
    <w:rsid w:val="00F313D4"/>
    <w:rsid w:val="00F33D0D"/>
    <w:rsid w:val="00F42C4A"/>
    <w:rsid w:val="00F4495A"/>
    <w:rsid w:val="00F46070"/>
    <w:rsid w:val="00F4695F"/>
    <w:rsid w:val="00F47D94"/>
    <w:rsid w:val="00F53E48"/>
    <w:rsid w:val="00F61B60"/>
    <w:rsid w:val="00F62210"/>
    <w:rsid w:val="00F67DCF"/>
    <w:rsid w:val="00F767D2"/>
    <w:rsid w:val="00F835A3"/>
    <w:rsid w:val="00F8480F"/>
    <w:rsid w:val="00FA133C"/>
    <w:rsid w:val="00FA1C4B"/>
    <w:rsid w:val="00FB08F6"/>
    <w:rsid w:val="00FC23C7"/>
    <w:rsid w:val="00FC497E"/>
    <w:rsid w:val="00FC7560"/>
    <w:rsid w:val="00FD0A11"/>
    <w:rsid w:val="00FD5131"/>
    <w:rsid w:val="00FD5EB9"/>
    <w:rsid w:val="00FE02A9"/>
    <w:rsid w:val="00FE2DAA"/>
    <w:rsid w:val="00FE4D3A"/>
    <w:rsid w:val="00FE721E"/>
    <w:rsid w:val="00FF13A9"/>
    <w:rsid w:val="00FF1A73"/>
    <w:rsid w:val="00FF4300"/>
    <w:rsid w:val="09266298"/>
    <w:rsid w:val="0F4009AC"/>
    <w:rsid w:val="0FE0170A"/>
    <w:rsid w:val="12FB735A"/>
    <w:rsid w:val="1580063C"/>
    <w:rsid w:val="16F716AA"/>
    <w:rsid w:val="1BD792BA"/>
    <w:rsid w:val="221574D2"/>
    <w:rsid w:val="22ED1157"/>
    <w:rsid w:val="23D56B63"/>
    <w:rsid w:val="27FA6A3D"/>
    <w:rsid w:val="2FFC4CEE"/>
    <w:rsid w:val="39EC3A8B"/>
    <w:rsid w:val="3CFE57A8"/>
    <w:rsid w:val="3D17003D"/>
    <w:rsid w:val="3EB75BFF"/>
    <w:rsid w:val="54AB3C68"/>
    <w:rsid w:val="5B2737C9"/>
    <w:rsid w:val="5C736320"/>
    <w:rsid w:val="5D7F7DA8"/>
    <w:rsid w:val="5F9C8719"/>
    <w:rsid w:val="5FF43F05"/>
    <w:rsid w:val="63FD67ED"/>
    <w:rsid w:val="64266808"/>
    <w:rsid w:val="6D0D5EB2"/>
    <w:rsid w:val="6DF8D820"/>
    <w:rsid w:val="6FED328C"/>
    <w:rsid w:val="70576F8F"/>
    <w:rsid w:val="71373859"/>
    <w:rsid w:val="74802298"/>
    <w:rsid w:val="76E7425B"/>
    <w:rsid w:val="779BD1C3"/>
    <w:rsid w:val="7BBCDE22"/>
    <w:rsid w:val="7F7D9BD7"/>
    <w:rsid w:val="7FFE9D0A"/>
    <w:rsid w:val="7FFFD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0" w:unhideWhenUsed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D1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autoRedefine/>
    <w:qFormat/>
    <w:rsid w:val="005A2D17"/>
    <w:pPr>
      <w:keepNext/>
      <w:keepLines/>
      <w:spacing w:before="340" w:after="330" w:line="578" w:lineRule="auto"/>
      <w:outlineLvl w:val="0"/>
    </w:pPr>
    <w:rPr>
      <w:rFonts w:ascii="Times New Roman" w:eastAsia="MS Gothic" w:hAnsi="Times New Roman"/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uiPriority w:val="9"/>
    <w:unhideWhenUsed/>
    <w:qFormat/>
    <w:rsid w:val="005A2D1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Char"/>
    <w:autoRedefine/>
    <w:qFormat/>
    <w:rsid w:val="005A2D17"/>
    <w:pPr>
      <w:spacing w:line="560" w:lineRule="atLeast"/>
      <w:ind w:firstLine="567"/>
    </w:pPr>
    <w:rPr>
      <w:rFonts w:asciiTheme="minorHAnsi" w:eastAsiaTheme="minorEastAsia" w:hAnsiTheme="minorHAnsi" w:cstheme="minorBidi"/>
      <w:sz w:val="28"/>
    </w:rPr>
  </w:style>
  <w:style w:type="paragraph" w:styleId="a4">
    <w:name w:val="Date"/>
    <w:basedOn w:val="a"/>
    <w:next w:val="a"/>
    <w:link w:val="Char0"/>
    <w:autoRedefine/>
    <w:qFormat/>
    <w:rsid w:val="005A2D17"/>
    <w:pPr>
      <w:ind w:leftChars="2500" w:left="100"/>
    </w:pPr>
    <w:rPr>
      <w:rFonts w:ascii="Times New Roman" w:hAnsi="Times New Roman"/>
      <w:szCs w:val="24"/>
    </w:rPr>
  </w:style>
  <w:style w:type="paragraph" w:styleId="a5">
    <w:name w:val="Balloon Text"/>
    <w:basedOn w:val="a"/>
    <w:link w:val="Char1"/>
    <w:uiPriority w:val="99"/>
    <w:unhideWhenUsed/>
    <w:qFormat/>
    <w:rsid w:val="005A2D17"/>
    <w:rPr>
      <w:rFonts w:ascii="Times New Roman" w:hAnsi="Times New Roman"/>
      <w:sz w:val="18"/>
      <w:szCs w:val="18"/>
      <w:lang w:val="zh-CN"/>
    </w:rPr>
  </w:style>
  <w:style w:type="paragraph" w:styleId="a6">
    <w:name w:val="footer"/>
    <w:basedOn w:val="a"/>
    <w:link w:val="Char2"/>
    <w:autoRedefine/>
    <w:uiPriority w:val="99"/>
    <w:qFormat/>
    <w:rsid w:val="005A2D17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a7">
    <w:name w:val="header"/>
    <w:basedOn w:val="a"/>
    <w:link w:val="Char3"/>
    <w:autoRedefine/>
    <w:qFormat/>
    <w:rsid w:val="005A2D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10">
    <w:name w:val="toc 1"/>
    <w:basedOn w:val="a"/>
    <w:next w:val="a"/>
    <w:autoRedefine/>
    <w:qFormat/>
    <w:rsid w:val="005A2D17"/>
    <w:pPr>
      <w:tabs>
        <w:tab w:val="right" w:leader="dot" w:pos="9135"/>
      </w:tabs>
      <w:spacing w:line="480" w:lineRule="auto"/>
      <w:ind w:leftChars="50" w:left="105"/>
      <w:jc w:val="center"/>
    </w:pPr>
    <w:rPr>
      <w:rFonts w:ascii="黑体" w:eastAsia="黑体" w:hAnsi="宋体" w:cs="宋体"/>
      <w:color w:val="000000"/>
      <w:kern w:val="0"/>
      <w:sz w:val="32"/>
      <w:szCs w:val="32"/>
    </w:rPr>
  </w:style>
  <w:style w:type="paragraph" w:styleId="a8">
    <w:name w:val="Normal (Web)"/>
    <w:basedOn w:val="a"/>
    <w:autoRedefine/>
    <w:uiPriority w:val="99"/>
    <w:unhideWhenUsed/>
    <w:qFormat/>
    <w:rsid w:val="005A2D1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9">
    <w:name w:val="Table Grid"/>
    <w:basedOn w:val="a1"/>
    <w:autoRedefine/>
    <w:uiPriority w:val="59"/>
    <w:qFormat/>
    <w:rsid w:val="005A2D17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autoRedefine/>
    <w:qFormat/>
    <w:rsid w:val="005A2D17"/>
  </w:style>
  <w:style w:type="character" w:styleId="ab">
    <w:name w:val="Hyperlink"/>
    <w:autoRedefine/>
    <w:qFormat/>
    <w:rsid w:val="005A2D17"/>
    <w:rPr>
      <w:color w:val="0000FF"/>
      <w:u w:val="single"/>
    </w:rPr>
  </w:style>
  <w:style w:type="character" w:customStyle="1" w:styleId="1Char">
    <w:name w:val="标题 1 Char"/>
    <w:basedOn w:val="a0"/>
    <w:link w:val="1"/>
    <w:autoRedefine/>
    <w:qFormat/>
    <w:rsid w:val="005A2D17"/>
    <w:rPr>
      <w:rFonts w:ascii="Times New Roman" w:eastAsia="MS Gothic" w:hAnsi="Times New Roman" w:cs="Times New Roman"/>
      <w:b/>
      <w:bCs/>
      <w:kern w:val="44"/>
      <w:sz w:val="44"/>
      <w:szCs w:val="44"/>
      <w:lang w:val="zh-CN" w:eastAsia="zh-CN"/>
    </w:rPr>
  </w:style>
  <w:style w:type="character" w:customStyle="1" w:styleId="Char2">
    <w:name w:val="页脚 Char"/>
    <w:basedOn w:val="a0"/>
    <w:link w:val="a6"/>
    <w:autoRedefine/>
    <w:uiPriority w:val="99"/>
    <w:qFormat/>
    <w:rsid w:val="005A2D17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眉 Char"/>
    <w:basedOn w:val="a0"/>
    <w:link w:val="a7"/>
    <w:qFormat/>
    <w:rsid w:val="005A2D17"/>
    <w:rPr>
      <w:rFonts w:ascii="Times New Roman" w:eastAsia="宋体" w:hAnsi="Times New Roman" w:cs="Times New Roman"/>
      <w:sz w:val="18"/>
      <w:szCs w:val="18"/>
    </w:rPr>
  </w:style>
  <w:style w:type="character" w:customStyle="1" w:styleId="CharChar">
    <w:name w:val="页脚 Char Char"/>
    <w:autoRedefine/>
    <w:qFormat/>
    <w:rsid w:val="005A2D17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正文缩进 Char"/>
    <w:link w:val="a3"/>
    <w:autoRedefine/>
    <w:qFormat/>
    <w:rsid w:val="005A2D17"/>
    <w:rPr>
      <w:sz w:val="28"/>
    </w:rPr>
  </w:style>
  <w:style w:type="character" w:customStyle="1" w:styleId="CharChar0">
    <w:name w:val="正文啊 Char Char"/>
    <w:link w:val="ac"/>
    <w:autoRedefine/>
    <w:qFormat/>
    <w:rsid w:val="005A2D17"/>
    <w:rPr>
      <w:rFonts w:ascii="仿宋_GB2312" w:eastAsia="仿宋_GB2312" w:hAnsi="宋体"/>
      <w:bCs/>
      <w:sz w:val="30"/>
      <w:szCs w:val="30"/>
    </w:rPr>
  </w:style>
  <w:style w:type="paragraph" w:customStyle="1" w:styleId="ac">
    <w:name w:val="正文啊"/>
    <w:basedOn w:val="a"/>
    <w:link w:val="CharChar0"/>
    <w:autoRedefine/>
    <w:qFormat/>
    <w:rsid w:val="005A2D17"/>
    <w:pPr>
      <w:spacing w:line="560" w:lineRule="exact"/>
      <w:ind w:firstLineChars="200" w:firstLine="600"/>
    </w:pPr>
    <w:rPr>
      <w:rFonts w:ascii="仿宋_GB2312" w:eastAsia="仿宋_GB2312" w:hAnsi="宋体" w:cstheme="minorBidi"/>
      <w:bCs/>
      <w:sz w:val="30"/>
      <w:szCs w:val="30"/>
    </w:rPr>
  </w:style>
  <w:style w:type="paragraph" w:customStyle="1" w:styleId="Char4">
    <w:name w:val="Char"/>
    <w:basedOn w:val="a"/>
    <w:next w:val="a"/>
    <w:autoRedefine/>
    <w:qFormat/>
    <w:rsid w:val="005A2D17"/>
    <w:pPr>
      <w:widowControl/>
      <w:spacing w:line="360" w:lineRule="auto"/>
      <w:jc w:val="left"/>
    </w:pPr>
    <w:rPr>
      <w:rFonts w:ascii="Times New Roman" w:hAnsi="Times New Roman"/>
      <w:kern w:val="0"/>
      <w:szCs w:val="20"/>
      <w:lang w:eastAsia="en-US"/>
    </w:rPr>
  </w:style>
  <w:style w:type="character" w:customStyle="1" w:styleId="Char1">
    <w:name w:val="批注框文本 Char"/>
    <w:basedOn w:val="a0"/>
    <w:link w:val="a5"/>
    <w:autoRedefine/>
    <w:uiPriority w:val="99"/>
    <w:qFormat/>
    <w:rsid w:val="005A2D17"/>
    <w:rPr>
      <w:rFonts w:ascii="Times New Roman" w:eastAsia="宋体" w:hAnsi="Times New Roman" w:cs="Times New Roman"/>
      <w:sz w:val="18"/>
      <w:szCs w:val="18"/>
      <w:lang w:val="zh-CN" w:eastAsia="zh-CN"/>
    </w:rPr>
  </w:style>
  <w:style w:type="character" w:customStyle="1" w:styleId="Char0">
    <w:name w:val="日期 Char"/>
    <w:basedOn w:val="a0"/>
    <w:link w:val="a4"/>
    <w:autoRedefine/>
    <w:qFormat/>
    <w:rsid w:val="005A2D17"/>
    <w:rPr>
      <w:rFonts w:ascii="Times New Roman" w:eastAsia="宋体" w:hAnsi="Times New Roman" w:cs="Times New Roman"/>
      <w:szCs w:val="24"/>
    </w:rPr>
  </w:style>
  <w:style w:type="paragraph" w:customStyle="1" w:styleId="DefaultParagraphCharCharCharChar">
    <w:name w:val="Default Paragraph Char Char Char Char"/>
    <w:basedOn w:val="a"/>
    <w:next w:val="a"/>
    <w:autoRedefine/>
    <w:qFormat/>
    <w:rsid w:val="005A2D17"/>
    <w:pPr>
      <w:widowControl/>
      <w:spacing w:line="360" w:lineRule="auto"/>
      <w:jc w:val="center"/>
    </w:pPr>
    <w:rPr>
      <w:rFonts w:ascii="Times New Roman" w:eastAsia="方正小标宋简体" w:hAnsi="Times New Roman"/>
      <w:kern w:val="0"/>
      <w:sz w:val="44"/>
      <w:szCs w:val="20"/>
      <w:lang w:eastAsia="en-US"/>
    </w:rPr>
  </w:style>
  <w:style w:type="paragraph" w:styleId="ad">
    <w:name w:val="List Paragraph"/>
    <w:basedOn w:val="a"/>
    <w:uiPriority w:val="99"/>
    <w:unhideWhenUsed/>
    <w:rsid w:val="004C5DD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王焱</dc:creator>
  <cp:lastModifiedBy>lenovo2</cp:lastModifiedBy>
  <cp:revision>124</cp:revision>
  <cp:lastPrinted>2022-12-06T16:18:00Z</cp:lastPrinted>
  <dcterms:created xsi:type="dcterms:W3CDTF">2020-12-26T02:41:00Z</dcterms:created>
  <dcterms:modified xsi:type="dcterms:W3CDTF">2024-05-06T07:46:00Z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CED02EDA206F41149D597E818FE04422</vt:lpwstr>
  </property>
</Properties>
</file>