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ind w:right="120" w:firstLine="4320" w:firstLineChars="1800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</w:rPr>
        <w:t>项目编号：340102232402000100040</w:t>
      </w: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  <w:bookmarkStart w:id="0" w:name="_GoBack"/>
      <w:bookmarkEnd w:id="0"/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义务教育薄弱环节改善与能力提升补助资金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余诗涛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合肥市瑶海区教育体育局</w:t>
      </w: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2023年义务教育薄弱环节改善与能力提升补助项目部门评价报告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：为改善学校基本办学条件，增加城镇学位供给，提升义务教育质量，根据《安徽省财政厅 安徽省教育厅关于提前下达2023年义务教育薄弱环节改善与能力提升补助资金预算的通知》（皖财教〔2022〕1269号）、《安徽省财政厅 安徽省教育厅关于下达2023年义务教育薄弱环节改善与能力提升补助资金预算的通知》（皖财教〔2023〕542号）等文件精神，2023年对马岗实验小学项目进行薄弱环节改善与能力提升，主要建设内容为对教学楼卫生间、楼梯、走廊地坪、墙面、顶棚、门窗、屋面防水等进行维修改造，预算资金212.097万元。资金来源为中央义务教育薄弱环节改善与能力提升补助资金。项目由瑶海区教育体育局组织实施，实施周期为2023年1月-12月。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：根据项目立项情况，教体局严格相关文件执行招投标程序。在项目实施过程中教体局、监理单位和项目学校全程监管工程质量，严格执行项目预算，按合同约定支付工程款，做到专款专用。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为改善12所学校基本办学条件，增加城镇学位供给200，提升义务教育质量。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马岗实验小学项目按期竣工交付使用。改善了学校的办学条件，提升了义务教育质量。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义务教育薄弱环节改善与能力提升补助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项目通过申请财政资金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212.097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对马岗实验小学项目进行薄弱环节改善与能力提升，主要建设内容为对教学楼卫生间、楼梯、走廊地坪、墙面、顶棚、门窗、屋面防水等进行维修改造，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义务教育薄弱环节改善与能力提升补助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度义务教育薄弱环节改善与能力提升补助项目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2023年，义务教育薄弱环节改善与能力提升补助项目全</w:t>
      </w:r>
      <w:r>
        <w:rPr>
          <w:rFonts w:ascii="Times New Roman" w:hAnsi="Times New Roman" w:eastAsia="仿宋_GB2312"/>
          <w:color w:val="000000"/>
          <w:sz w:val="32"/>
          <w:szCs w:val="32"/>
        </w:rPr>
        <w:t>年预算安排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212.097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212.097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完成项目数量12个，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及时全部完成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完成预期指标，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2023年所有项目全部合格100%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扣2分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项目总成本729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212.097万元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23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不适用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通过对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马岗实验小学的教学楼卫生间、楼梯、走廊地坪、墙面、顶棚、门窗、屋面防水等进行维修改造，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义务教育薄弱环节改善与能力得到提升，改善学校办学条件，使孩子有个舒适的学习环境。</w:t>
      </w:r>
      <w:r>
        <w:rPr>
          <w:rFonts w:ascii="Times New Roman" w:hAnsi="Times New Roman" w:eastAsia="仿宋_GB2312"/>
          <w:color w:val="000000"/>
          <w:sz w:val="32"/>
          <w:szCs w:val="32"/>
        </w:rPr>
        <w:t>经济效益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生态效益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得到最大限度的保障，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不断增强。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满意度达到98%。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马岗实验小学项目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实施虽取得了一定的成效，但还存在一些问题和不足，主要表现在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项目采用公开招标的方式进行，中标价往往都小于立项价，项目竣工审计，审计价又低于中标价，导致项目资金出现结余现象。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对于结余资金，可重新选定项目，进行二次招标，或下一年度继续使用，提高资金的使用效益。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根据《安徽省财政厅 安徽省教育厅关于提前下达2023年义务教育薄弱环节改善与能力提升补助资金预算的通知》（皖财教〔2022〕1269号）、《安徽省财政厅 安徽省教育厅关于下达2023年义务教育薄弱环节改善与能力提升补助资金预算的通知》（皖财教〔2023〕542号）和《关于公布&lt;合肥市市级财政教育转移支付资金管理办法&gt;的通知》（合教〔2018〕176号）等文件，对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度义务教育薄弱环节改善与能力提升补助项目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进行评价。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、自评报告。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67427748"/>
    <w:rsid w:val="00005328"/>
    <w:rsid w:val="0013707E"/>
    <w:rsid w:val="0044363D"/>
    <w:rsid w:val="00447822"/>
    <w:rsid w:val="006171D9"/>
    <w:rsid w:val="006D633E"/>
    <w:rsid w:val="00764FB0"/>
    <w:rsid w:val="00975996"/>
    <w:rsid w:val="009C4309"/>
    <w:rsid w:val="00B968C4"/>
    <w:rsid w:val="00CA0615"/>
    <w:rsid w:val="00CA1D5D"/>
    <w:rsid w:val="00D975CA"/>
    <w:rsid w:val="00F1798A"/>
    <w:rsid w:val="00F3718D"/>
    <w:rsid w:val="01F3431D"/>
    <w:rsid w:val="072146B2"/>
    <w:rsid w:val="084B781B"/>
    <w:rsid w:val="088E63CD"/>
    <w:rsid w:val="0B734213"/>
    <w:rsid w:val="0BF220E7"/>
    <w:rsid w:val="0C2D57D1"/>
    <w:rsid w:val="0E515A87"/>
    <w:rsid w:val="1008475E"/>
    <w:rsid w:val="1227713E"/>
    <w:rsid w:val="1B121CFE"/>
    <w:rsid w:val="1D285805"/>
    <w:rsid w:val="25AF7C37"/>
    <w:rsid w:val="263B5A87"/>
    <w:rsid w:val="27C507AC"/>
    <w:rsid w:val="291D485E"/>
    <w:rsid w:val="2DA90D03"/>
    <w:rsid w:val="2F0778E8"/>
    <w:rsid w:val="2F2E3D1D"/>
    <w:rsid w:val="2FB86C4D"/>
    <w:rsid w:val="2FDE6606"/>
    <w:rsid w:val="308E5A16"/>
    <w:rsid w:val="321E4543"/>
    <w:rsid w:val="3860436F"/>
    <w:rsid w:val="38F25574"/>
    <w:rsid w:val="3A9C35EE"/>
    <w:rsid w:val="3BC105D6"/>
    <w:rsid w:val="3C384164"/>
    <w:rsid w:val="3D9A384D"/>
    <w:rsid w:val="4225592C"/>
    <w:rsid w:val="42B257DE"/>
    <w:rsid w:val="43015E12"/>
    <w:rsid w:val="444A742D"/>
    <w:rsid w:val="4495113B"/>
    <w:rsid w:val="44D84464"/>
    <w:rsid w:val="46566C52"/>
    <w:rsid w:val="49163B19"/>
    <w:rsid w:val="4931126D"/>
    <w:rsid w:val="51C3248D"/>
    <w:rsid w:val="556D63BD"/>
    <w:rsid w:val="55DA694B"/>
    <w:rsid w:val="57E30974"/>
    <w:rsid w:val="583354EA"/>
    <w:rsid w:val="5A00764E"/>
    <w:rsid w:val="5A0D32D5"/>
    <w:rsid w:val="613958BE"/>
    <w:rsid w:val="633B6E80"/>
    <w:rsid w:val="63D92749"/>
    <w:rsid w:val="64A84FD7"/>
    <w:rsid w:val="6560459D"/>
    <w:rsid w:val="67427748"/>
    <w:rsid w:val="6B86601F"/>
    <w:rsid w:val="6C376397"/>
    <w:rsid w:val="77896169"/>
    <w:rsid w:val="790D19E1"/>
    <w:rsid w:val="7A2F04B2"/>
    <w:rsid w:val="7A9620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315</Words>
  <Characters>1799</Characters>
  <Lines>14</Lines>
  <Paragraphs>4</Paragraphs>
  <TotalTime>16</TotalTime>
  <ScaleCrop>false</ScaleCrop>
  <LinksUpToDate>false</LinksUpToDate>
  <CharactersWithSpaces>2110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2023-03-02T00:04:00Z</dcterms:created>
  <dc:creator>Administrator</dc:creator>
  <cp:lastModifiedBy>L</cp:lastModifiedBy>
  <dcterms:modified xsi:type="dcterms:W3CDTF">2024-05-28T06:40:03Z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2E75F9870C8A4FC8B3AE243E2F24756F</vt:lpwstr>
  </property>
</Properties>
</file>