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黑体"/>
          <w:bCs/>
          <w:sz w:val="32"/>
          <w:szCs w:val="32"/>
        </w:rPr>
      </w:pPr>
      <w:bookmarkStart w:id="0" w:name="_Toc143958911"/>
      <w:bookmarkStart w:id="1" w:name="_Toc143958916"/>
      <w:bookmarkStart w:id="2" w:name="_Toc144803169"/>
      <w:bookmarkStart w:id="3" w:name="_Toc143948383"/>
      <w:bookmarkStart w:id="4" w:name="_Toc145321952"/>
      <w:bookmarkStart w:id="5" w:name="_Toc144803174"/>
      <w:bookmarkStart w:id="6" w:name="_Toc210965558"/>
      <w:bookmarkStart w:id="7" w:name="_Toc245720071"/>
      <w:bookmarkStart w:id="8" w:name="_Toc172865094"/>
      <w:bookmarkStart w:id="9" w:name="_Toc143948388"/>
      <w:bookmarkStart w:id="10" w:name="_Toc150143664"/>
      <w:bookmarkStart w:id="11" w:name="_Toc150560935"/>
      <w:bookmarkStart w:id="12" w:name="_Toc145321957"/>
      <w:r>
        <w:rPr>
          <w:rFonts w:ascii="Times New Roman" w:hAnsi="Times New Roman" w:eastAsia="黑体"/>
          <w:bCs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sz w:val="32"/>
          <w:szCs w:val="32"/>
        </w:rPr>
        <w:t>2</w:t>
      </w:r>
    </w:p>
    <w:p>
      <w:pPr>
        <w:ind w:right="120"/>
        <w:jc w:val="right"/>
        <w:rPr>
          <w:rFonts w:ascii="华文楷体" w:hAnsi="华文楷体" w:eastAsia="华文楷体"/>
          <w:bCs/>
          <w:sz w:val="16"/>
          <w:szCs w:val="21"/>
        </w:rPr>
      </w:pPr>
    </w:p>
    <w:p>
      <w:pPr>
        <w:spacing w:before="156" w:line="600" w:lineRule="exact"/>
        <w:ind w:right="11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项目序号</w:t>
      </w:r>
      <w:r>
        <w:rPr>
          <w:rFonts w:hint="eastAsia" w:ascii="Times New Roman" w:hAnsi="Times New Roman" w:eastAsia="华文楷体"/>
          <w:bCs/>
          <w:sz w:val="24"/>
          <w:szCs w:val="24"/>
        </w:rPr>
        <w:t>：340102222402000100031</w:t>
      </w:r>
    </w:p>
    <w:p>
      <w:pPr>
        <w:ind w:right="120"/>
        <w:jc w:val="right"/>
        <w:rPr>
          <w:rFonts w:ascii="华文楷体" w:hAnsi="华文楷体" w:eastAsia="华文楷体"/>
          <w:bCs/>
          <w:sz w:val="16"/>
          <w:szCs w:val="21"/>
        </w:rPr>
      </w:pPr>
    </w:p>
    <w:p>
      <w:pPr>
        <w:jc w:val="center"/>
        <w:rPr>
          <w:rFonts w:ascii="黑体" w:eastAsia="黑体"/>
          <w:bCs/>
          <w:sz w:val="44"/>
        </w:rPr>
      </w:pPr>
    </w:p>
    <w:p>
      <w:pPr>
        <w:jc w:val="center"/>
        <w:rPr>
          <w:rFonts w:ascii="黑体" w:eastAsia="黑体"/>
          <w:bCs/>
          <w:sz w:val="44"/>
        </w:rPr>
      </w:pPr>
    </w:p>
    <w:p>
      <w:pPr>
        <w:spacing w:line="520" w:lineRule="exact"/>
        <w:jc w:val="center"/>
        <w:rPr>
          <w:rFonts w:ascii="黑体" w:hAnsi="黑体" w:eastAsia="黑体" w:cs="黑体"/>
          <w:b/>
          <w:color w:val="000000" w:themeColor="text1"/>
          <w:sz w:val="44"/>
        </w:rPr>
      </w:pPr>
      <w:r>
        <w:rPr>
          <w:rFonts w:hint="eastAsia" w:ascii="黑体" w:hAnsi="黑体" w:eastAsia="黑体" w:cs="黑体"/>
          <w:b/>
          <w:color w:val="000000" w:themeColor="text1"/>
          <w:sz w:val="44"/>
        </w:rPr>
        <w:t>合肥市财政支出项目评价报告</w:t>
      </w:r>
    </w:p>
    <w:p>
      <w:pPr>
        <w:jc w:val="center"/>
        <w:rPr>
          <w:rFonts w:ascii="楷体_GB2312" w:eastAsia="楷体_GB2312"/>
          <w:b/>
          <w:bCs/>
          <w:sz w:val="32"/>
        </w:rPr>
      </w:pPr>
    </w:p>
    <w:p>
      <w:pPr>
        <w:spacing w:beforeLines="50" w:afterLines="50"/>
        <w:ind w:firstLine="614" w:firstLineChars="192"/>
        <w:rPr>
          <w:rFonts w:ascii="楷体_GB2312" w:eastAsia="楷体_GB2312"/>
          <w:sz w:val="32"/>
        </w:rPr>
      </w:pPr>
    </w:p>
    <w:p>
      <w:pPr>
        <w:spacing w:beforeLines="50" w:afterLines="50"/>
        <w:ind w:left="2207" w:leftChars="289" w:hanging="1600" w:hangingChars="500"/>
        <w:rPr>
          <w:rFonts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>项 目 名 称 ：</w:t>
      </w:r>
      <w:r>
        <w:rPr>
          <w:rFonts w:hint="eastAsia" w:ascii="楷体_GB2312" w:eastAsia="楷体_GB2312"/>
          <w:sz w:val="32"/>
          <w:u w:val="single"/>
        </w:rPr>
        <w:t>义务教育保障资金区级民办学校项目</w:t>
      </w:r>
    </w:p>
    <w:p>
      <w:pPr>
        <w:spacing w:beforeLines="50" w:afterLines="50"/>
        <w:ind w:left="1887" w:leftChars="289" w:hanging="1280" w:hangingChars="400"/>
        <w:rPr>
          <w:rFonts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>项 目 单位 ：</w:t>
      </w:r>
      <w:r>
        <w:rPr>
          <w:rFonts w:hint="eastAsia" w:ascii="楷体_GB2312" w:eastAsia="楷体_GB2312"/>
          <w:sz w:val="32"/>
          <w:u w:val="single"/>
        </w:rPr>
        <w:t>合肥市瑶海区教育体育局</w:t>
      </w:r>
    </w:p>
    <w:p>
      <w:pPr>
        <w:spacing w:beforeLines="50" w:afterLines="50"/>
        <w:ind w:left="1887" w:leftChars="289" w:hanging="1280" w:hangingChars="400"/>
        <w:rPr>
          <w:rFonts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>项目责任人 （签字）：</w:t>
      </w:r>
      <w:r>
        <w:rPr>
          <w:rFonts w:hint="eastAsia" w:ascii="楷体_GB2312" w:eastAsia="楷体_GB2312"/>
          <w:sz w:val="32"/>
          <w:u w:val="single"/>
        </w:rPr>
        <w:t xml:space="preserve">   董学兵   </w:t>
      </w:r>
    </w:p>
    <w:p>
      <w:pPr>
        <w:spacing w:beforeLines="50" w:afterLines="50"/>
        <w:ind w:firstLine="614" w:firstLineChars="192"/>
        <w:rPr>
          <w:rFonts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>主 管 部 门（盖章）：</w:t>
      </w:r>
      <w:r>
        <w:rPr>
          <w:rFonts w:hint="eastAsia" w:ascii="楷体_GB2312" w:eastAsia="楷体_GB2312"/>
          <w:sz w:val="32"/>
          <w:u w:val="single"/>
        </w:rPr>
        <w:t>合肥市瑶海区教育体育局</w:t>
      </w:r>
    </w:p>
    <w:p>
      <w:pPr>
        <w:spacing w:beforeLines="50" w:afterLines="50"/>
        <w:ind w:firstLine="614" w:firstLineChars="192"/>
        <w:rPr>
          <w:rFonts w:ascii="楷体_GB2312" w:eastAsia="楷体_GB2312"/>
          <w:sz w:val="32"/>
        </w:rPr>
      </w:pPr>
    </w:p>
    <w:p>
      <w:pPr>
        <w:ind w:firstLine="614" w:firstLineChars="192"/>
        <w:jc w:val="center"/>
        <w:rPr>
          <w:rFonts w:ascii="楷体_GB2312" w:eastAsia="楷体_GB2312"/>
          <w:sz w:val="32"/>
        </w:rPr>
      </w:pPr>
    </w:p>
    <w:p>
      <w:pPr>
        <w:ind w:firstLine="614" w:firstLineChars="192"/>
        <w:jc w:val="center"/>
        <w:rPr>
          <w:rFonts w:ascii="楷体_GB2312" w:eastAsia="楷体_GB2312"/>
          <w:sz w:val="32"/>
        </w:rPr>
      </w:pPr>
    </w:p>
    <w:p>
      <w:pPr>
        <w:spacing w:line="600" w:lineRule="exact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eastAsia="楷体"/>
          <w:sz w:val="32"/>
        </w:rPr>
        <w:t xml:space="preserve">      202</w:t>
      </w:r>
      <w:r>
        <w:rPr>
          <w:rFonts w:hint="eastAsia" w:eastAsia="楷体_GB2312"/>
          <w:sz w:val="32"/>
        </w:rPr>
        <w:t>4</w:t>
      </w:r>
      <w:r>
        <w:rPr>
          <w:rFonts w:ascii="Times New Roman" w:eastAsia="楷体_GB2312"/>
          <w:sz w:val="32"/>
        </w:rPr>
        <w:t>年</w:t>
      </w:r>
      <w:r>
        <w:rPr>
          <w:rFonts w:hint="eastAsia" w:eastAsia="楷体"/>
          <w:sz w:val="32"/>
        </w:rPr>
        <w:t>3</w:t>
      </w:r>
      <w:r>
        <w:rPr>
          <w:rFonts w:ascii="Times New Roman" w:eastAsia="楷体_GB2312"/>
          <w:sz w:val="32"/>
        </w:rPr>
        <w:t>月</w:t>
      </w:r>
      <w:r>
        <w:rPr>
          <w:rFonts w:ascii="Times New Roman" w:eastAsia="楷体_GB2312"/>
          <w:sz w:val="32"/>
        </w:rPr>
        <w:br w:type="page"/>
      </w:r>
      <w:r>
        <w:rPr>
          <w:rFonts w:hint="eastAsia" w:ascii="黑体" w:hAnsi="黑体" w:eastAsia="黑体" w:cs="黑体"/>
          <w:bCs/>
          <w:sz w:val="44"/>
          <w:szCs w:val="24"/>
        </w:rPr>
        <w:t>2023年瑶海区教育体育局义务教育保障资金区级民办学项目评价报告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>
      <w:pPr>
        <w:widowControl/>
        <w:spacing w:line="600" w:lineRule="exact"/>
        <w:ind w:firstLine="643" w:firstLineChars="200"/>
        <w:rPr>
          <w:rFonts w:ascii="楷体_GB2312" w:hAnsi="Times New Roman" w:eastAsia="楷体_GB2312"/>
          <w:b/>
          <w:color w:val="000000"/>
          <w:sz w:val="32"/>
          <w:szCs w:val="32"/>
        </w:rPr>
      </w:pPr>
      <w:r>
        <w:rPr>
          <w:rFonts w:hint="eastAsia" w:ascii="楷体_GB2312" w:hAnsi="Times New Roman" w:eastAsia="楷体_GB2312"/>
          <w:b/>
          <w:color w:val="000000"/>
          <w:sz w:val="32"/>
          <w:szCs w:val="32"/>
        </w:rPr>
        <w:t>（一）项目概况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1.项目立项情况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（1）.立项背景：义务教育保障机制改革需要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（2）.立项依据：关于印发《合肥市瑶海区2023年义务教育经费保障实施方案》的通知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（3）.主要内容：全区义务教育民办学校义务教育免杂费补助及义务教育困难资助。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4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覆盖面：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全区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5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资产总量：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360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6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资金类型：财政资金。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7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项目类型：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经常性业务经费。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实施周期：一年。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项目实施主管部门：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合肥市瑶海区教育体育局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2.项目执行情况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1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项目实施过程：全年按计划实行。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2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项目进展及任务完成情况：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全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年按计划完成任务。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预算执行情况：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全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年预算执行较好。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4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项目资金投入和使用情况：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全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年按计划投入与正常使用。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1.项目年度总体目标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申请360万元财政资金，坚持以习近平总书记教育的重要论述为指导，一是分春秋两季分别拨付义务教育阶段的民办学校免杂费补助资金；二是分春秋两季分别资助义务教育阶段学校困难学生；三是确保义务教育阶段学校的各项支出正常运转。满意度达到98％以上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2.总体目标完成情况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FF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全年完成数量：一是分春秋两季分别拨付义务教育阶段的民办学校免杂费补助资金；二是分春秋两季分别资助义务教育阶段学校困难学生；三是确保义务教育阶段学校的各项支出正常运转。社会对教育的满意度显著提高。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年度，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全区所有中小学民办学校等施行“两免一补”（即：免课本费用、免学杂费、及补助困难学生生活费），全面推进义务教育保障机制改革</w:t>
      </w:r>
      <w:r>
        <w:rPr>
          <w:rFonts w:ascii="Times New Roman" w:hAnsi="Times New Roman" w:eastAsia="仿宋_GB2312"/>
          <w:color w:val="000000"/>
          <w:sz w:val="32"/>
          <w:szCs w:val="32"/>
        </w:rPr>
        <w:t>工作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</w:t>
      </w:r>
      <w:r>
        <w:rPr>
          <w:rFonts w:ascii="Times New Roman" w:hAnsi="Times New Roman" w:eastAsia="仿宋_GB2312"/>
          <w:color w:val="000000"/>
          <w:sz w:val="32"/>
          <w:szCs w:val="32"/>
        </w:rPr>
        <w:t>已完成年度设定的绩效目标，达到项目预期效果。具体包括：一是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所</w:t>
      </w:r>
      <w:r>
        <w:rPr>
          <w:rFonts w:ascii="Times New Roman" w:hAnsi="Times New Roman" w:eastAsia="仿宋_GB2312"/>
          <w:color w:val="000000"/>
          <w:sz w:val="32"/>
          <w:szCs w:val="32"/>
        </w:rPr>
        <w:t>有项目按计划精心组织、大力推进；二是经费做到项目完成后及时支付；三是扩大宣传，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社</w:t>
      </w:r>
      <w:r>
        <w:rPr>
          <w:rFonts w:ascii="Times New Roman" w:hAnsi="Times New Roman" w:eastAsia="仿宋_GB2312"/>
          <w:color w:val="000000"/>
          <w:sz w:val="32"/>
          <w:szCs w:val="32"/>
        </w:rPr>
        <w:t>会对教育满意度显著提高。</w:t>
      </w:r>
    </w:p>
    <w:p>
      <w:pPr>
        <w:widowControl/>
        <w:spacing w:line="6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（二）评价结果</w:t>
      </w:r>
    </w:p>
    <w:p>
      <w:pPr>
        <w:spacing w:line="600" w:lineRule="exact"/>
        <w:ind w:firstLine="640" w:firstLineChars="200"/>
        <w:rPr>
          <w:rFonts w:ascii="Times New Roman" w:eastAsia="仿宋_GB2312"/>
          <w:color w:val="000000"/>
          <w:sz w:val="32"/>
          <w:szCs w:val="32"/>
        </w:rPr>
      </w:pPr>
      <w:r>
        <w:rPr>
          <w:rFonts w:ascii="Times New Roman" w:eastAsia="仿宋_GB2312"/>
          <w:color w:val="000000"/>
          <w:sz w:val="32"/>
          <w:szCs w:val="32"/>
        </w:rPr>
        <w:t>经自评，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3</w:t>
      </w:r>
      <w:r>
        <w:rPr>
          <w:rFonts w:ascii="Times New Roman" w:eastAsia="仿宋_GB2312"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</w:rPr>
        <w:t>义务教育保障资金区级民办学校</w:t>
      </w:r>
      <w:r>
        <w:rPr>
          <w:rFonts w:ascii="Times New Roman" w:eastAsia="仿宋_GB2312"/>
          <w:sz w:val="32"/>
          <w:szCs w:val="32"/>
        </w:rPr>
        <w:t>项目</w:t>
      </w:r>
      <w:r>
        <w:rPr>
          <w:rFonts w:ascii="Times New Roman" w:eastAsia="仿宋_GB2312"/>
          <w:color w:val="000000"/>
          <w:sz w:val="32"/>
          <w:szCs w:val="32"/>
        </w:rPr>
        <w:t>绩效自评综合得分为</w:t>
      </w:r>
      <w:r>
        <w:rPr>
          <w:rFonts w:hint="eastAsia" w:ascii="Times New Roman" w:eastAsia="仿宋_GB2312"/>
          <w:color w:val="000000"/>
          <w:sz w:val="32"/>
          <w:szCs w:val="32"/>
        </w:rPr>
        <w:t>98</w:t>
      </w:r>
      <w:r>
        <w:rPr>
          <w:rFonts w:ascii="Times New Roman" w:eastAsia="仿宋_GB2312"/>
          <w:color w:val="000000"/>
          <w:sz w:val="32"/>
          <w:szCs w:val="32"/>
        </w:rPr>
        <w:t>分，自评结果为“</w:t>
      </w:r>
      <w:r>
        <w:rPr>
          <w:rFonts w:hint="eastAsia" w:ascii="Times New Roman" w:eastAsia="仿宋_GB2312"/>
          <w:sz w:val="32"/>
          <w:szCs w:val="32"/>
        </w:rPr>
        <w:t>优</w:t>
      </w:r>
      <w:r>
        <w:rPr>
          <w:rFonts w:ascii="Times New Roman" w:eastAsia="仿宋_GB2312"/>
          <w:color w:val="000000"/>
          <w:sz w:val="32"/>
          <w:szCs w:val="32"/>
        </w:rPr>
        <w:t>”。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>
      <w:pPr>
        <w:spacing w:line="600" w:lineRule="exact"/>
        <w:ind w:firstLine="640" w:firstLineChars="200"/>
        <w:rPr>
          <w:rFonts w:ascii="Times New Roman" w:eastAsia="仿宋_GB2312"/>
          <w:color w:val="000000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3</w:t>
      </w:r>
      <w:r>
        <w:rPr>
          <w:rFonts w:ascii="Times New Roman" w:eastAsia="仿宋_GB2312"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</w:rPr>
        <w:t>义务教育保障资金区级民办学校</w:t>
      </w:r>
      <w:r>
        <w:rPr>
          <w:rFonts w:ascii="Times New Roman" w:eastAsia="仿宋_GB2312"/>
          <w:color w:val="000000"/>
          <w:sz w:val="32"/>
          <w:szCs w:val="32"/>
        </w:rPr>
        <w:t>项目绩效自评指标体系共设置</w:t>
      </w:r>
      <w:r>
        <w:rPr>
          <w:rFonts w:hint="eastAsia" w:eastAsia="仿宋_GB2312"/>
          <w:sz w:val="32"/>
          <w:szCs w:val="32"/>
        </w:rPr>
        <w:t>1</w:t>
      </w:r>
      <w:r>
        <w:rPr>
          <w:rFonts w:ascii="Times New Roman" w:eastAsia="仿宋_GB2312"/>
          <w:color w:val="000000"/>
          <w:sz w:val="32"/>
          <w:szCs w:val="32"/>
        </w:rPr>
        <w:t>个一级指标，</w:t>
      </w:r>
      <w:r>
        <w:rPr>
          <w:rFonts w:hint="eastAsia" w:ascii="Times New Roman" w:eastAsia="仿宋_GB2312"/>
          <w:color w:val="000000"/>
          <w:sz w:val="32"/>
          <w:szCs w:val="32"/>
        </w:rPr>
        <w:t>1</w:t>
      </w:r>
      <w:r>
        <w:rPr>
          <w:rFonts w:ascii="Times New Roman" w:eastAsia="仿宋_GB2312"/>
          <w:color w:val="000000"/>
          <w:sz w:val="32"/>
          <w:szCs w:val="32"/>
        </w:rPr>
        <w:t>个二级指标，</w:t>
      </w:r>
      <w:r>
        <w:rPr>
          <w:rFonts w:hint="eastAsia" w:ascii="Times New Roman" w:eastAsia="仿宋_GB2312"/>
          <w:color w:val="000000"/>
          <w:sz w:val="32"/>
          <w:szCs w:val="32"/>
        </w:rPr>
        <w:t>1</w:t>
      </w:r>
      <w:r>
        <w:rPr>
          <w:rFonts w:ascii="Times New Roman" w:eastAsia="仿宋_GB2312"/>
          <w:color w:val="000000"/>
          <w:sz w:val="32"/>
          <w:szCs w:val="32"/>
        </w:rPr>
        <w:t>个三级指标，各项指标评分情况分析如下：</w:t>
      </w:r>
    </w:p>
    <w:p>
      <w:pPr>
        <w:spacing w:line="592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</w:t>
      </w:r>
      <w:r>
        <w:rPr>
          <w:rFonts w:hint="eastAsia" w:ascii="Times New Roman" w:hAnsi="Times New Roman" w:eastAsia="楷体_GB2312"/>
          <w:b/>
          <w:bCs/>
          <w:sz w:val="32"/>
        </w:rPr>
        <w:t>10</w:t>
      </w:r>
      <w:r>
        <w:rPr>
          <w:rFonts w:ascii="Times New Roman" w:hAnsi="Times New Roman" w:eastAsia="楷体_GB2312"/>
          <w:b/>
          <w:bCs/>
          <w:sz w:val="32"/>
        </w:rPr>
        <w:t>分）</w:t>
      </w:r>
    </w:p>
    <w:p>
      <w:pPr>
        <w:spacing w:line="592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义务教育保障资金区级民办学校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全年预算安排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360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万元，全年执行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359.989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万元，预算执行率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48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</w:rPr>
        <w:t>13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实得13分）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年度设定的数量指标为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10000人</w:t>
      </w:r>
      <w:r>
        <w:rPr>
          <w:rFonts w:ascii="Times New Roman" w:hAnsi="Times New Roman" w:eastAsia="仿宋_GB2312"/>
          <w:color w:val="000000"/>
          <w:sz w:val="32"/>
          <w:szCs w:val="32"/>
        </w:rPr>
        <w:t>；截至202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年底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完成11000人</w:t>
      </w:r>
      <w:r>
        <w:rPr>
          <w:rFonts w:ascii="Times New Roman" w:hAnsi="Times New Roman" w:eastAsia="仿宋_GB2312"/>
          <w:color w:val="000000"/>
          <w:sz w:val="32"/>
          <w:szCs w:val="32"/>
        </w:rPr>
        <w:t>，实际完成率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超过</w:t>
      </w:r>
      <w:r>
        <w:rPr>
          <w:rFonts w:ascii="Times New Roman" w:hAnsi="Times New Roman" w:eastAsia="仿宋_GB2312"/>
          <w:color w:val="000000"/>
          <w:sz w:val="32"/>
          <w:szCs w:val="32"/>
        </w:rPr>
        <w:t>100%，得分13分。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分，实得1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年度设定的时效指标为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经费支出时效性</w:t>
      </w:r>
      <w:r>
        <w:rPr>
          <w:rFonts w:ascii="Times New Roman" w:hAnsi="Times New Roman" w:eastAsia="仿宋_GB2312"/>
          <w:color w:val="000000"/>
          <w:sz w:val="32"/>
          <w:szCs w:val="32"/>
        </w:rPr>
        <w:t>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及时完成，达到预期指标</w:t>
      </w:r>
      <w:r>
        <w:rPr>
          <w:rFonts w:ascii="Times New Roman" w:hAnsi="Times New Roman" w:eastAsia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分，实得1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年度设定的质量指标为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项目完成合格率98%以上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100%</w:t>
      </w:r>
      <w:r>
        <w:rPr>
          <w:rFonts w:ascii="Times New Roman" w:hAnsi="Times New Roman" w:eastAsia="仿宋_GB2312"/>
          <w:color w:val="000000"/>
          <w:sz w:val="32"/>
          <w:szCs w:val="32"/>
        </w:rPr>
        <w:t>个，得分12分。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ascii="Times New Roman" w:hAnsi="Times New Roman" w:eastAsia="仿宋_GB2312"/>
          <w:sz w:val="32"/>
          <w:szCs w:val="32"/>
        </w:rPr>
        <w:tab/>
      </w:r>
      <w:r>
        <w:rPr>
          <w:rFonts w:hint="eastAsia" w:ascii="Times New Roman" w:hAnsi="Times New Roman" w:eastAsia="仿宋_GB2312"/>
          <w:b/>
          <w:sz w:val="32"/>
          <w:szCs w:val="32"/>
        </w:rPr>
        <w:t>由于支出大于原设定。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FF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年度设定的成本指标为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500万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359.989万元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完成年初预算目标。未完成原因：通过议价招标，降低成本。</w:t>
      </w:r>
    </w:p>
    <w:p>
      <w:pPr>
        <w:widowControl/>
        <w:spacing w:line="6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三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23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1.经济效益指标（满分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2.社会效益指标（满分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3.生态效益指标（满分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4.可持续影响指标（满分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分，实得10分）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指标（满分10分，实得10分）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四、存在问题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通过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发现，202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义务教育保障资金区级民办学校项目项目实施虽取得了一定的成效，但还存在一</w:t>
      </w:r>
      <w:r>
        <w:rPr>
          <w:rFonts w:ascii="Times New Roman" w:hAnsi="Times New Roman" w:eastAsia="仿宋_GB2312"/>
          <w:color w:val="000000"/>
          <w:sz w:val="32"/>
          <w:szCs w:val="32"/>
        </w:rPr>
        <w:t>些问题和不足，主要表现在：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一是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：全区的困难学生较多，打卡更错的工作量很大。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二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是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有的学校工作人员基础工作薄弱，层次不齐，给教育局工作量加大。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为进一步提高专项资金使用效益，针对存在的问题，提出如下建议：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一要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如预算能分配到学校需细化有个过程</w:t>
      </w:r>
      <w:r>
        <w:rPr>
          <w:rFonts w:ascii="Times New Roman" w:hAnsi="Times New Roman" w:eastAsia="仿宋_GB2312"/>
          <w:color w:val="000000"/>
          <w:sz w:val="32"/>
          <w:szCs w:val="32"/>
        </w:rPr>
        <w:t>；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二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是：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每个学期的人数不确定性，和工作人员的不稳定性，工作人员要相对稳定。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六、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根据关于印发《合肥市瑶海区2023年义务教育经费保障实施方案》的通知及“关于报送2023 年部门整体支出和项目支出绩效自评（部门评价）结果的通知”等。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七、附件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1.项目支出绩效自评表（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从预算管理一体化系统导出</w:t>
      </w:r>
      <w:r>
        <w:rPr>
          <w:rFonts w:ascii="Times New Roman" w:hAnsi="Times New Roman" w:eastAsia="仿宋_GB2312"/>
          <w:color w:val="000000"/>
          <w:sz w:val="32"/>
          <w:szCs w:val="32"/>
        </w:rPr>
        <w:t>）；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Start w:id="13" w:name="_GoBack"/>
      <w:bookmarkEnd w:id="13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MxY2RkYWIwNzg0ZTA4YWVjZTgxNmM4NDZjNGI1ZmIifQ=="/>
  </w:docVars>
  <w:rsids>
    <w:rsidRoot w:val="00192156"/>
    <w:rsid w:val="0000272A"/>
    <w:rsid w:val="000074DB"/>
    <w:rsid w:val="000215E7"/>
    <w:rsid w:val="00024B78"/>
    <w:rsid w:val="000333B7"/>
    <w:rsid w:val="000369D0"/>
    <w:rsid w:val="00045A25"/>
    <w:rsid w:val="00050B99"/>
    <w:rsid w:val="000521A2"/>
    <w:rsid w:val="00060E82"/>
    <w:rsid w:val="00071A73"/>
    <w:rsid w:val="00072ECF"/>
    <w:rsid w:val="00087AD9"/>
    <w:rsid w:val="000921B9"/>
    <w:rsid w:val="00094DDF"/>
    <w:rsid w:val="00096024"/>
    <w:rsid w:val="00096BEA"/>
    <w:rsid w:val="000A0BD2"/>
    <w:rsid w:val="000A2B01"/>
    <w:rsid w:val="000A3270"/>
    <w:rsid w:val="000B05BB"/>
    <w:rsid w:val="000B24DC"/>
    <w:rsid w:val="000C07BA"/>
    <w:rsid w:val="000C3815"/>
    <w:rsid w:val="000C3EFC"/>
    <w:rsid w:val="000C6717"/>
    <w:rsid w:val="000D56B4"/>
    <w:rsid w:val="000F77CE"/>
    <w:rsid w:val="001004CC"/>
    <w:rsid w:val="00100BCA"/>
    <w:rsid w:val="001018B2"/>
    <w:rsid w:val="00110A25"/>
    <w:rsid w:val="00111B1D"/>
    <w:rsid w:val="00125A14"/>
    <w:rsid w:val="00130D97"/>
    <w:rsid w:val="00136701"/>
    <w:rsid w:val="00136886"/>
    <w:rsid w:val="00150D36"/>
    <w:rsid w:val="001536B6"/>
    <w:rsid w:val="001620B3"/>
    <w:rsid w:val="00165688"/>
    <w:rsid w:val="00170D4C"/>
    <w:rsid w:val="001734CA"/>
    <w:rsid w:val="00174CDA"/>
    <w:rsid w:val="00181564"/>
    <w:rsid w:val="00181FC4"/>
    <w:rsid w:val="0019017C"/>
    <w:rsid w:val="00191913"/>
    <w:rsid w:val="00191969"/>
    <w:rsid w:val="00192156"/>
    <w:rsid w:val="00192ACC"/>
    <w:rsid w:val="001940C5"/>
    <w:rsid w:val="001A0A5F"/>
    <w:rsid w:val="001A0D99"/>
    <w:rsid w:val="001A3CC7"/>
    <w:rsid w:val="001A58CB"/>
    <w:rsid w:val="001A5C8B"/>
    <w:rsid w:val="001A694B"/>
    <w:rsid w:val="001C4318"/>
    <w:rsid w:val="001D1E4C"/>
    <w:rsid w:val="001D3226"/>
    <w:rsid w:val="001D4994"/>
    <w:rsid w:val="001D5615"/>
    <w:rsid w:val="001D6B55"/>
    <w:rsid w:val="001E02D9"/>
    <w:rsid w:val="001F1D49"/>
    <w:rsid w:val="001F43A9"/>
    <w:rsid w:val="00204E47"/>
    <w:rsid w:val="00220B48"/>
    <w:rsid w:val="00225F36"/>
    <w:rsid w:val="002366F3"/>
    <w:rsid w:val="00237881"/>
    <w:rsid w:val="002422EF"/>
    <w:rsid w:val="002604CF"/>
    <w:rsid w:val="00261501"/>
    <w:rsid w:val="002744D0"/>
    <w:rsid w:val="00290726"/>
    <w:rsid w:val="0029361A"/>
    <w:rsid w:val="002A178C"/>
    <w:rsid w:val="002A2144"/>
    <w:rsid w:val="002B369A"/>
    <w:rsid w:val="002B4F16"/>
    <w:rsid w:val="002C6460"/>
    <w:rsid w:val="002C668E"/>
    <w:rsid w:val="002C7793"/>
    <w:rsid w:val="002D275C"/>
    <w:rsid w:val="002D4264"/>
    <w:rsid w:val="002D42FC"/>
    <w:rsid w:val="002D706D"/>
    <w:rsid w:val="002E0890"/>
    <w:rsid w:val="002E0C00"/>
    <w:rsid w:val="002E385F"/>
    <w:rsid w:val="002E5523"/>
    <w:rsid w:val="002F127F"/>
    <w:rsid w:val="003035A5"/>
    <w:rsid w:val="003106B0"/>
    <w:rsid w:val="003146B2"/>
    <w:rsid w:val="00315762"/>
    <w:rsid w:val="00320D45"/>
    <w:rsid w:val="003369AC"/>
    <w:rsid w:val="00340B74"/>
    <w:rsid w:val="003531EE"/>
    <w:rsid w:val="00363B11"/>
    <w:rsid w:val="003675A0"/>
    <w:rsid w:val="003678D7"/>
    <w:rsid w:val="00371894"/>
    <w:rsid w:val="00371DFA"/>
    <w:rsid w:val="003856EB"/>
    <w:rsid w:val="00387B35"/>
    <w:rsid w:val="003901E3"/>
    <w:rsid w:val="00392656"/>
    <w:rsid w:val="003A49CC"/>
    <w:rsid w:val="003B02B9"/>
    <w:rsid w:val="003B756F"/>
    <w:rsid w:val="003C18CB"/>
    <w:rsid w:val="003C5226"/>
    <w:rsid w:val="003D2AE8"/>
    <w:rsid w:val="003D2CB7"/>
    <w:rsid w:val="003D485F"/>
    <w:rsid w:val="003E0F29"/>
    <w:rsid w:val="003E4174"/>
    <w:rsid w:val="003F4B38"/>
    <w:rsid w:val="003F6BFC"/>
    <w:rsid w:val="004076F9"/>
    <w:rsid w:val="00414837"/>
    <w:rsid w:val="00424B8B"/>
    <w:rsid w:val="00435926"/>
    <w:rsid w:val="004359DB"/>
    <w:rsid w:val="00440DEA"/>
    <w:rsid w:val="004419E1"/>
    <w:rsid w:val="0044342B"/>
    <w:rsid w:val="004454AB"/>
    <w:rsid w:val="00446658"/>
    <w:rsid w:val="0045354D"/>
    <w:rsid w:val="00454634"/>
    <w:rsid w:val="00454DAA"/>
    <w:rsid w:val="00472677"/>
    <w:rsid w:val="00485168"/>
    <w:rsid w:val="004856D4"/>
    <w:rsid w:val="00495C77"/>
    <w:rsid w:val="004973DF"/>
    <w:rsid w:val="004A0BD6"/>
    <w:rsid w:val="004A4078"/>
    <w:rsid w:val="004A4AF4"/>
    <w:rsid w:val="004A7640"/>
    <w:rsid w:val="004B1709"/>
    <w:rsid w:val="004B4FEE"/>
    <w:rsid w:val="004B5493"/>
    <w:rsid w:val="004D1ABC"/>
    <w:rsid w:val="004D40A5"/>
    <w:rsid w:val="004D6527"/>
    <w:rsid w:val="004E0629"/>
    <w:rsid w:val="004E1C52"/>
    <w:rsid w:val="004E4A47"/>
    <w:rsid w:val="004E4C61"/>
    <w:rsid w:val="004F4190"/>
    <w:rsid w:val="0051355C"/>
    <w:rsid w:val="00515190"/>
    <w:rsid w:val="005171A0"/>
    <w:rsid w:val="00522049"/>
    <w:rsid w:val="005442AC"/>
    <w:rsid w:val="00553264"/>
    <w:rsid w:val="00557D02"/>
    <w:rsid w:val="00560F97"/>
    <w:rsid w:val="00564E0E"/>
    <w:rsid w:val="00570AB0"/>
    <w:rsid w:val="00571627"/>
    <w:rsid w:val="005772D9"/>
    <w:rsid w:val="005848DF"/>
    <w:rsid w:val="0058504B"/>
    <w:rsid w:val="00585324"/>
    <w:rsid w:val="00594322"/>
    <w:rsid w:val="005968DC"/>
    <w:rsid w:val="00597164"/>
    <w:rsid w:val="005A1497"/>
    <w:rsid w:val="005A3389"/>
    <w:rsid w:val="005A3705"/>
    <w:rsid w:val="005B6FBE"/>
    <w:rsid w:val="005C40B9"/>
    <w:rsid w:val="005C57DA"/>
    <w:rsid w:val="005D0437"/>
    <w:rsid w:val="005D2B08"/>
    <w:rsid w:val="005D58D8"/>
    <w:rsid w:val="005D654E"/>
    <w:rsid w:val="005D6859"/>
    <w:rsid w:val="005D68D6"/>
    <w:rsid w:val="005E125C"/>
    <w:rsid w:val="005E4262"/>
    <w:rsid w:val="005F3419"/>
    <w:rsid w:val="005F3CBA"/>
    <w:rsid w:val="00606EB4"/>
    <w:rsid w:val="006355FE"/>
    <w:rsid w:val="006437EA"/>
    <w:rsid w:val="00662F34"/>
    <w:rsid w:val="00663774"/>
    <w:rsid w:val="00677348"/>
    <w:rsid w:val="00677646"/>
    <w:rsid w:val="006831EE"/>
    <w:rsid w:val="00685395"/>
    <w:rsid w:val="006948E0"/>
    <w:rsid w:val="006965E7"/>
    <w:rsid w:val="00697520"/>
    <w:rsid w:val="006A14C4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7757"/>
    <w:rsid w:val="006E02E2"/>
    <w:rsid w:val="006E0AD0"/>
    <w:rsid w:val="006E26BC"/>
    <w:rsid w:val="006E4B18"/>
    <w:rsid w:val="006F22E5"/>
    <w:rsid w:val="006F51A9"/>
    <w:rsid w:val="006F58EC"/>
    <w:rsid w:val="006F695F"/>
    <w:rsid w:val="006F7CAD"/>
    <w:rsid w:val="007000CC"/>
    <w:rsid w:val="00701870"/>
    <w:rsid w:val="00722E7A"/>
    <w:rsid w:val="00735BB1"/>
    <w:rsid w:val="007402AB"/>
    <w:rsid w:val="0074108F"/>
    <w:rsid w:val="00752C25"/>
    <w:rsid w:val="00754E89"/>
    <w:rsid w:val="00761524"/>
    <w:rsid w:val="00761D96"/>
    <w:rsid w:val="00767873"/>
    <w:rsid w:val="00767FE9"/>
    <w:rsid w:val="00770481"/>
    <w:rsid w:val="007707B8"/>
    <w:rsid w:val="00776D2C"/>
    <w:rsid w:val="00780B10"/>
    <w:rsid w:val="0078356B"/>
    <w:rsid w:val="0079117B"/>
    <w:rsid w:val="0079327B"/>
    <w:rsid w:val="0079799B"/>
    <w:rsid w:val="007A06D9"/>
    <w:rsid w:val="007A090C"/>
    <w:rsid w:val="007A102C"/>
    <w:rsid w:val="007A32A4"/>
    <w:rsid w:val="007A45BF"/>
    <w:rsid w:val="007A5CDE"/>
    <w:rsid w:val="007A5E2F"/>
    <w:rsid w:val="007B23E7"/>
    <w:rsid w:val="007B4F28"/>
    <w:rsid w:val="007B718E"/>
    <w:rsid w:val="007C2C6A"/>
    <w:rsid w:val="007C3293"/>
    <w:rsid w:val="007C414E"/>
    <w:rsid w:val="007C7505"/>
    <w:rsid w:val="007C78D7"/>
    <w:rsid w:val="007D1928"/>
    <w:rsid w:val="007D54F8"/>
    <w:rsid w:val="007D78C2"/>
    <w:rsid w:val="007E2AE4"/>
    <w:rsid w:val="007E67F8"/>
    <w:rsid w:val="007E7F05"/>
    <w:rsid w:val="007F2134"/>
    <w:rsid w:val="007F2698"/>
    <w:rsid w:val="0080213C"/>
    <w:rsid w:val="008031B2"/>
    <w:rsid w:val="00806E3D"/>
    <w:rsid w:val="00807923"/>
    <w:rsid w:val="008134B8"/>
    <w:rsid w:val="008177FE"/>
    <w:rsid w:val="00820E94"/>
    <w:rsid w:val="00823B83"/>
    <w:rsid w:val="00824785"/>
    <w:rsid w:val="00832AB1"/>
    <w:rsid w:val="00835200"/>
    <w:rsid w:val="00835705"/>
    <w:rsid w:val="00842350"/>
    <w:rsid w:val="00845612"/>
    <w:rsid w:val="00856E3F"/>
    <w:rsid w:val="00857795"/>
    <w:rsid w:val="00867CFD"/>
    <w:rsid w:val="00873446"/>
    <w:rsid w:val="00876C69"/>
    <w:rsid w:val="00881C34"/>
    <w:rsid w:val="00881C4F"/>
    <w:rsid w:val="00890C89"/>
    <w:rsid w:val="008A0412"/>
    <w:rsid w:val="008A10FF"/>
    <w:rsid w:val="008A5F56"/>
    <w:rsid w:val="008B05BA"/>
    <w:rsid w:val="008B24DA"/>
    <w:rsid w:val="008B4B5B"/>
    <w:rsid w:val="008C59DC"/>
    <w:rsid w:val="008D28BC"/>
    <w:rsid w:val="008D5B68"/>
    <w:rsid w:val="008D7C61"/>
    <w:rsid w:val="008E1FE0"/>
    <w:rsid w:val="008E495C"/>
    <w:rsid w:val="008F48A2"/>
    <w:rsid w:val="009065BE"/>
    <w:rsid w:val="00907379"/>
    <w:rsid w:val="00907AA8"/>
    <w:rsid w:val="0091141A"/>
    <w:rsid w:val="0091165E"/>
    <w:rsid w:val="00911A94"/>
    <w:rsid w:val="009130CE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67F5"/>
    <w:rsid w:val="00957C1C"/>
    <w:rsid w:val="00962DFE"/>
    <w:rsid w:val="0096782D"/>
    <w:rsid w:val="0097214E"/>
    <w:rsid w:val="00977AAC"/>
    <w:rsid w:val="00983B74"/>
    <w:rsid w:val="009861E0"/>
    <w:rsid w:val="009969DA"/>
    <w:rsid w:val="009A3615"/>
    <w:rsid w:val="009A365D"/>
    <w:rsid w:val="009A77F1"/>
    <w:rsid w:val="009B1385"/>
    <w:rsid w:val="009B1866"/>
    <w:rsid w:val="009C2658"/>
    <w:rsid w:val="009C27D3"/>
    <w:rsid w:val="009C3BD3"/>
    <w:rsid w:val="009C7648"/>
    <w:rsid w:val="009D4128"/>
    <w:rsid w:val="009D76CB"/>
    <w:rsid w:val="009F32A9"/>
    <w:rsid w:val="009F35ED"/>
    <w:rsid w:val="009F4C85"/>
    <w:rsid w:val="009F72A7"/>
    <w:rsid w:val="00A01EE0"/>
    <w:rsid w:val="00A06889"/>
    <w:rsid w:val="00A11B4B"/>
    <w:rsid w:val="00A11DD2"/>
    <w:rsid w:val="00A17ADE"/>
    <w:rsid w:val="00A20AEF"/>
    <w:rsid w:val="00A21E90"/>
    <w:rsid w:val="00A2377B"/>
    <w:rsid w:val="00A40563"/>
    <w:rsid w:val="00A42F87"/>
    <w:rsid w:val="00A54D46"/>
    <w:rsid w:val="00A62D7B"/>
    <w:rsid w:val="00A652B8"/>
    <w:rsid w:val="00A65E7A"/>
    <w:rsid w:val="00A72594"/>
    <w:rsid w:val="00A81393"/>
    <w:rsid w:val="00A843D0"/>
    <w:rsid w:val="00A913D5"/>
    <w:rsid w:val="00AB036A"/>
    <w:rsid w:val="00AB3763"/>
    <w:rsid w:val="00AD6367"/>
    <w:rsid w:val="00AE0561"/>
    <w:rsid w:val="00AE2143"/>
    <w:rsid w:val="00AE49CA"/>
    <w:rsid w:val="00AE6ADC"/>
    <w:rsid w:val="00AE7672"/>
    <w:rsid w:val="00AF7D29"/>
    <w:rsid w:val="00B042D2"/>
    <w:rsid w:val="00B052BA"/>
    <w:rsid w:val="00B14E30"/>
    <w:rsid w:val="00B161F6"/>
    <w:rsid w:val="00B21D9F"/>
    <w:rsid w:val="00B300D2"/>
    <w:rsid w:val="00B433D1"/>
    <w:rsid w:val="00B45278"/>
    <w:rsid w:val="00B5185E"/>
    <w:rsid w:val="00B607B6"/>
    <w:rsid w:val="00B666F5"/>
    <w:rsid w:val="00B734FE"/>
    <w:rsid w:val="00B76AC0"/>
    <w:rsid w:val="00B8253B"/>
    <w:rsid w:val="00B8783F"/>
    <w:rsid w:val="00B87C65"/>
    <w:rsid w:val="00B91337"/>
    <w:rsid w:val="00B97927"/>
    <w:rsid w:val="00B97CEE"/>
    <w:rsid w:val="00BA76C2"/>
    <w:rsid w:val="00BB1245"/>
    <w:rsid w:val="00BB298E"/>
    <w:rsid w:val="00BC18A2"/>
    <w:rsid w:val="00BC6CCB"/>
    <w:rsid w:val="00BC7AA8"/>
    <w:rsid w:val="00BD158F"/>
    <w:rsid w:val="00BD3423"/>
    <w:rsid w:val="00BD3BDF"/>
    <w:rsid w:val="00BD710A"/>
    <w:rsid w:val="00BE2410"/>
    <w:rsid w:val="00BE34E9"/>
    <w:rsid w:val="00BE483F"/>
    <w:rsid w:val="00BE7D69"/>
    <w:rsid w:val="00BF5A3E"/>
    <w:rsid w:val="00C01D7E"/>
    <w:rsid w:val="00C04BD1"/>
    <w:rsid w:val="00C06DCA"/>
    <w:rsid w:val="00C1163A"/>
    <w:rsid w:val="00C14858"/>
    <w:rsid w:val="00C17E10"/>
    <w:rsid w:val="00C25820"/>
    <w:rsid w:val="00C36AEA"/>
    <w:rsid w:val="00C50A56"/>
    <w:rsid w:val="00C64664"/>
    <w:rsid w:val="00C666BF"/>
    <w:rsid w:val="00C67850"/>
    <w:rsid w:val="00C7077F"/>
    <w:rsid w:val="00C81FD2"/>
    <w:rsid w:val="00C8454B"/>
    <w:rsid w:val="00C87B9F"/>
    <w:rsid w:val="00C9306D"/>
    <w:rsid w:val="00CB0E8B"/>
    <w:rsid w:val="00CB0FE6"/>
    <w:rsid w:val="00CB2CB4"/>
    <w:rsid w:val="00CB7AAF"/>
    <w:rsid w:val="00CC3CB9"/>
    <w:rsid w:val="00CD48DE"/>
    <w:rsid w:val="00CE385C"/>
    <w:rsid w:val="00CE57DC"/>
    <w:rsid w:val="00CE72E4"/>
    <w:rsid w:val="00CF414E"/>
    <w:rsid w:val="00CF645D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4532"/>
    <w:rsid w:val="00D24BD9"/>
    <w:rsid w:val="00D355DA"/>
    <w:rsid w:val="00D41C31"/>
    <w:rsid w:val="00D4335B"/>
    <w:rsid w:val="00D462B4"/>
    <w:rsid w:val="00D468DD"/>
    <w:rsid w:val="00D471E3"/>
    <w:rsid w:val="00D47347"/>
    <w:rsid w:val="00D4775B"/>
    <w:rsid w:val="00D525E0"/>
    <w:rsid w:val="00D547F2"/>
    <w:rsid w:val="00D65E96"/>
    <w:rsid w:val="00D66E4B"/>
    <w:rsid w:val="00D67D38"/>
    <w:rsid w:val="00D71FA2"/>
    <w:rsid w:val="00D769DD"/>
    <w:rsid w:val="00D83E63"/>
    <w:rsid w:val="00D8556B"/>
    <w:rsid w:val="00D85EEF"/>
    <w:rsid w:val="00D86643"/>
    <w:rsid w:val="00D918E0"/>
    <w:rsid w:val="00D9492B"/>
    <w:rsid w:val="00D94C8F"/>
    <w:rsid w:val="00DA00B7"/>
    <w:rsid w:val="00DA0B12"/>
    <w:rsid w:val="00DA2DB4"/>
    <w:rsid w:val="00DA4411"/>
    <w:rsid w:val="00DA477A"/>
    <w:rsid w:val="00DA4CDC"/>
    <w:rsid w:val="00DB028F"/>
    <w:rsid w:val="00DC2FB6"/>
    <w:rsid w:val="00DD0389"/>
    <w:rsid w:val="00DD1FB9"/>
    <w:rsid w:val="00DE358A"/>
    <w:rsid w:val="00DF0606"/>
    <w:rsid w:val="00DF0A56"/>
    <w:rsid w:val="00DF2A89"/>
    <w:rsid w:val="00E03BEA"/>
    <w:rsid w:val="00E1797D"/>
    <w:rsid w:val="00E21407"/>
    <w:rsid w:val="00E21D70"/>
    <w:rsid w:val="00E24B64"/>
    <w:rsid w:val="00E34E4A"/>
    <w:rsid w:val="00E360E7"/>
    <w:rsid w:val="00E43C5C"/>
    <w:rsid w:val="00E46AB6"/>
    <w:rsid w:val="00E54696"/>
    <w:rsid w:val="00E550F4"/>
    <w:rsid w:val="00E56F20"/>
    <w:rsid w:val="00E675BC"/>
    <w:rsid w:val="00E67788"/>
    <w:rsid w:val="00E72083"/>
    <w:rsid w:val="00E735AC"/>
    <w:rsid w:val="00E95998"/>
    <w:rsid w:val="00EA06A4"/>
    <w:rsid w:val="00EB77C9"/>
    <w:rsid w:val="00EC7E99"/>
    <w:rsid w:val="00ED5B06"/>
    <w:rsid w:val="00EE180A"/>
    <w:rsid w:val="00EE301D"/>
    <w:rsid w:val="00EE4D22"/>
    <w:rsid w:val="00EF78BC"/>
    <w:rsid w:val="00F031B3"/>
    <w:rsid w:val="00F068E0"/>
    <w:rsid w:val="00F11311"/>
    <w:rsid w:val="00F12AC9"/>
    <w:rsid w:val="00F168DE"/>
    <w:rsid w:val="00F16DF3"/>
    <w:rsid w:val="00F27FBA"/>
    <w:rsid w:val="00F42C4A"/>
    <w:rsid w:val="00F4495A"/>
    <w:rsid w:val="00F46070"/>
    <w:rsid w:val="00F47D94"/>
    <w:rsid w:val="00F53E48"/>
    <w:rsid w:val="00F61B60"/>
    <w:rsid w:val="00F62210"/>
    <w:rsid w:val="00F67DCF"/>
    <w:rsid w:val="00F835A3"/>
    <w:rsid w:val="00F8480F"/>
    <w:rsid w:val="00FA133C"/>
    <w:rsid w:val="00FA1C4B"/>
    <w:rsid w:val="00FB08F6"/>
    <w:rsid w:val="00FC23C7"/>
    <w:rsid w:val="00FC7560"/>
    <w:rsid w:val="00FD5131"/>
    <w:rsid w:val="00FD5EB9"/>
    <w:rsid w:val="00FE4D3A"/>
    <w:rsid w:val="00FE721E"/>
    <w:rsid w:val="00FF13A9"/>
    <w:rsid w:val="00FF1A73"/>
    <w:rsid w:val="00FF4300"/>
    <w:rsid w:val="03EF6248"/>
    <w:rsid w:val="04A11FAB"/>
    <w:rsid w:val="06374534"/>
    <w:rsid w:val="066179AE"/>
    <w:rsid w:val="126E2ECE"/>
    <w:rsid w:val="1589754F"/>
    <w:rsid w:val="15A96842"/>
    <w:rsid w:val="16C32174"/>
    <w:rsid w:val="1832005F"/>
    <w:rsid w:val="195C6F5B"/>
    <w:rsid w:val="198B7BAB"/>
    <w:rsid w:val="1D3E7A42"/>
    <w:rsid w:val="1DEF48CF"/>
    <w:rsid w:val="1EBB5FEB"/>
    <w:rsid w:val="25AC2A46"/>
    <w:rsid w:val="2790475F"/>
    <w:rsid w:val="2D2355CC"/>
    <w:rsid w:val="2F9A465F"/>
    <w:rsid w:val="2FBB02EA"/>
    <w:rsid w:val="3255379C"/>
    <w:rsid w:val="32676692"/>
    <w:rsid w:val="39301CC0"/>
    <w:rsid w:val="3C386855"/>
    <w:rsid w:val="3D660DD0"/>
    <w:rsid w:val="3E325DA3"/>
    <w:rsid w:val="41FD75BF"/>
    <w:rsid w:val="44113015"/>
    <w:rsid w:val="461915B6"/>
    <w:rsid w:val="46ED280D"/>
    <w:rsid w:val="473F311F"/>
    <w:rsid w:val="47E84A1D"/>
    <w:rsid w:val="49AD430C"/>
    <w:rsid w:val="4B0E1216"/>
    <w:rsid w:val="4DA04723"/>
    <w:rsid w:val="5038489D"/>
    <w:rsid w:val="506C643B"/>
    <w:rsid w:val="51024103"/>
    <w:rsid w:val="526109F4"/>
    <w:rsid w:val="53B35B89"/>
    <w:rsid w:val="54321A8A"/>
    <w:rsid w:val="56BE077D"/>
    <w:rsid w:val="57762B0A"/>
    <w:rsid w:val="59A777A9"/>
    <w:rsid w:val="5A3F430B"/>
    <w:rsid w:val="5AA270C2"/>
    <w:rsid w:val="5D1C4CF8"/>
    <w:rsid w:val="5DD61551"/>
    <w:rsid w:val="656E18B5"/>
    <w:rsid w:val="658D7B92"/>
    <w:rsid w:val="6764121C"/>
    <w:rsid w:val="6EC779C4"/>
    <w:rsid w:val="713A6E35"/>
    <w:rsid w:val="748F3650"/>
    <w:rsid w:val="76F05B7B"/>
    <w:rsid w:val="78857D7A"/>
    <w:rsid w:val="7A002B60"/>
    <w:rsid w:val="7D674FA9"/>
    <w:rsid w:val="7E3830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MS Gothic" w:cs="Times New Roman"/>
      <w:b/>
      <w:bCs/>
      <w:kern w:val="44"/>
      <w:sz w:val="44"/>
      <w:szCs w:val="44"/>
      <w:lang w:val="zh-CN"/>
    </w:rPr>
  </w:style>
  <w:style w:type="paragraph" w:styleId="3">
    <w:name w:val="heading 6"/>
    <w:basedOn w:val="1"/>
    <w:next w:val="1"/>
    <w:autoRedefine/>
    <w:qFormat/>
    <w:uiPriority w:val="0"/>
    <w:pPr>
      <w:spacing w:before="240" w:after="60"/>
      <w:outlineLvl w:val="5"/>
    </w:pPr>
    <w:rPr>
      <w:rFonts w:eastAsia="宋体"/>
      <w:b/>
      <w:bCs/>
      <w:sz w:val="20"/>
      <w:szCs w:val="20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22"/>
    <w:autoRedefine/>
    <w:qFormat/>
    <w:uiPriority w:val="0"/>
    <w:pPr>
      <w:spacing w:line="560" w:lineRule="atLeast"/>
      <w:ind w:firstLine="567"/>
    </w:pPr>
    <w:rPr>
      <w:sz w:val="28"/>
    </w:rPr>
  </w:style>
  <w:style w:type="paragraph" w:styleId="5">
    <w:name w:val="Date"/>
    <w:basedOn w:val="1"/>
    <w:next w:val="1"/>
    <w:link w:val="27"/>
    <w:autoRedefine/>
    <w:qFormat/>
    <w:uiPriority w:val="0"/>
    <w:pPr>
      <w:ind w:left="100" w:leftChars="2500"/>
    </w:pPr>
    <w:rPr>
      <w:rFonts w:ascii="Times New Roman" w:hAnsi="Times New Roman" w:eastAsia="宋体" w:cs="Times New Roman"/>
      <w:szCs w:val="24"/>
    </w:rPr>
  </w:style>
  <w:style w:type="paragraph" w:styleId="6">
    <w:name w:val="Body Text Indent 2"/>
    <w:basedOn w:val="1"/>
    <w:autoRedefine/>
    <w:unhideWhenUsed/>
    <w:qFormat/>
    <w:uiPriority w:val="99"/>
    <w:pPr>
      <w:spacing w:after="120" w:line="480" w:lineRule="auto"/>
      <w:ind w:left="420" w:leftChars="200"/>
    </w:pPr>
  </w:style>
  <w:style w:type="paragraph" w:styleId="7">
    <w:name w:val="Balloon Text"/>
    <w:basedOn w:val="1"/>
    <w:link w:val="26"/>
    <w:autoRedefine/>
    <w:unhideWhenUsed/>
    <w:qFormat/>
    <w:uiPriority w:val="99"/>
    <w:rPr>
      <w:rFonts w:ascii="Times New Roman" w:hAnsi="Times New Roman" w:eastAsia="宋体" w:cs="Times New Roman"/>
      <w:sz w:val="18"/>
      <w:szCs w:val="18"/>
      <w:lang w:val="zh-CN"/>
    </w:rPr>
  </w:style>
  <w:style w:type="paragraph" w:styleId="8">
    <w:name w:val="footer"/>
    <w:basedOn w:val="1"/>
    <w:link w:val="1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9">
    <w:name w:val="header"/>
    <w:basedOn w:val="1"/>
    <w:link w:val="2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toc 1"/>
    <w:basedOn w:val="1"/>
    <w:next w:val="1"/>
    <w:autoRedefine/>
    <w:qFormat/>
    <w:uiPriority w:val="0"/>
    <w:pPr>
      <w:tabs>
        <w:tab w:val="right" w:leader="dot" w:pos="9135"/>
      </w:tabs>
      <w:spacing w:line="480" w:lineRule="auto"/>
      <w:ind w:left="105" w:leftChars="50"/>
      <w:jc w:val="center"/>
    </w:pPr>
    <w:rPr>
      <w:rFonts w:ascii="黑体" w:hAnsi="宋体" w:eastAsia="黑体" w:cs="宋体"/>
      <w:color w:val="000000"/>
      <w:kern w:val="0"/>
      <w:sz w:val="32"/>
      <w:szCs w:val="32"/>
    </w:rPr>
  </w:style>
  <w:style w:type="paragraph" w:styleId="11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kern w:val="28"/>
      <w:szCs w:val="32"/>
    </w:rPr>
  </w:style>
  <w:style w:type="table" w:styleId="14">
    <w:name w:val="Table Grid"/>
    <w:basedOn w:val="13"/>
    <w:autoRedefine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page number"/>
    <w:basedOn w:val="15"/>
    <w:autoRedefine/>
    <w:qFormat/>
    <w:uiPriority w:val="0"/>
  </w:style>
  <w:style w:type="character" w:styleId="17">
    <w:name w:val="Hyperlink"/>
    <w:autoRedefine/>
    <w:qFormat/>
    <w:uiPriority w:val="0"/>
    <w:rPr>
      <w:color w:val="0000FF"/>
      <w:u w:val="single"/>
    </w:rPr>
  </w:style>
  <w:style w:type="character" w:customStyle="1" w:styleId="18">
    <w:name w:val="标题 1 Char"/>
    <w:basedOn w:val="15"/>
    <w:link w:val="2"/>
    <w:autoRedefine/>
    <w:qFormat/>
    <w:uiPriority w:val="0"/>
    <w:rPr>
      <w:rFonts w:ascii="Times New Roman" w:hAnsi="Times New Roman" w:eastAsia="MS Gothic" w:cs="Times New Roman"/>
      <w:b/>
      <w:bCs/>
      <w:kern w:val="44"/>
      <w:sz w:val="44"/>
      <w:szCs w:val="44"/>
      <w:lang w:val="zh-CN" w:eastAsia="zh-CN"/>
    </w:rPr>
  </w:style>
  <w:style w:type="character" w:customStyle="1" w:styleId="19">
    <w:name w:val="页脚 Char"/>
    <w:basedOn w:val="15"/>
    <w:link w:val="8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眉 Char"/>
    <w:basedOn w:val="15"/>
    <w:link w:val="9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页脚 Char Char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正文缩进 Char"/>
    <w:link w:val="4"/>
    <w:autoRedefine/>
    <w:qFormat/>
    <w:uiPriority w:val="0"/>
    <w:rPr>
      <w:sz w:val="28"/>
    </w:rPr>
  </w:style>
  <w:style w:type="character" w:customStyle="1" w:styleId="23">
    <w:name w:val="正文啊 Char Char"/>
    <w:link w:val="24"/>
    <w:autoRedefine/>
    <w:qFormat/>
    <w:uiPriority w:val="0"/>
    <w:rPr>
      <w:rFonts w:ascii="仿宋_GB2312" w:hAnsi="宋体" w:eastAsia="仿宋_GB2312"/>
      <w:bCs/>
      <w:sz w:val="30"/>
      <w:szCs w:val="30"/>
    </w:rPr>
  </w:style>
  <w:style w:type="paragraph" w:customStyle="1" w:styleId="24">
    <w:name w:val="正文啊"/>
    <w:basedOn w:val="1"/>
    <w:link w:val="23"/>
    <w:autoRedefine/>
    <w:qFormat/>
    <w:uiPriority w:val="0"/>
    <w:pPr>
      <w:spacing w:line="560" w:lineRule="exact"/>
      <w:ind w:firstLine="600" w:firstLineChars="200"/>
    </w:pPr>
    <w:rPr>
      <w:rFonts w:ascii="仿宋_GB2312" w:hAnsi="宋体" w:eastAsia="仿宋_GB2312"/>
      <w:bCs/>
      <w:sz w:val="30"/>
      <w:szCs w:val="30"/>
    </w:rPr>
  </w:style>
  <w:style w:type="paragraph" w:customStyle="1" w:styleId="25">
    <w:name w:val="Char"/>
    <w:basedOn w:val="1"/>
    <w:next w:val="1"/>
    <w:autoRedefine/>
    <w:qFormat/>
    <w:uiPriority w:val="0"/>
    <w:pPr>
      <w:widowControl/>
      <w:spacing w:line="360" w:lineRule="auto"/>
      <w:jc w:val="left"/>
    </w:pPr>
    <w:rPr>
      <w:rFonts w:ascii="Times New Roman" w:hAnsi="Times New Roman" w:eastAsia="宋体" w:cs="Times New Roman"/>
      <w:kern w:val="0"/>
      <w:szCs w:val="20"/>
      <w:lang w:eastAsia="en-US"/>
    </w:rPr>
  </w:style>
  <w:style w:type="character" w:customStyle="1" w:styleId="26">
    <w:name w:val="批注框文本 Char"/>
    <w:basedOn w:val="15"/>
    <w:link w:val="7"/>
    <w:autoRedefine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character" w:customStyle="1" w:styleId="27">
    <w:name w:val="日期 Char"/>
    <w:basedOn w:val="15"/>
    <w:link w:val="5"/>
    <w:autoRedefine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293</Words>
  <Characters>1676</Characters>
  <Lines>13</Lines>
  <Paragraphs>3</Paragraphs>
  <TotalTime>50</TotalTime>
  <ScaleCrop>false</ScaleCrop>
  <LinksUpToDate>false</LinksUpToDate>
  <CharactersWithSpaces>1966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2020-12-28T07:20:00Z</dcterms:created>
  <dc:creator>王焱</dc:creator>
  <cp:lastModifiedBy>L</cp:lastModifiedBy>
  <cp:lastPrinted>2024-05-28T08:09:57Z</cp:lastPrinted>
  <dcterms:modified xsi:type="dcterms:W3CDTF">2024-05-28T08:14:11Z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4FD77B74AEC146E39683C470FFC9BB73</vt:lpwstr>
  </property>
</Properties>
</file>