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9A5" w:rsidRDefault="003671DD">
      <w:pPr>
        <w:spacing w:line="600" w:lineRule="exact"/>
        <w:rPr>
          <w:rFonts w:ascii="Times New Roman" w:eastAsia="黑体" w:hAnsi="Times New Roman"/>
          <w:bCs/>
          <w:sz w:val="32"/>
          <w:szCs w:val="32"/>
        </w:rPr>
      </w:pPr>
      <w:bookmarkStart w:id="0" w:name="_Toc145321957"/>
      <w:bookmarkStart w:id="1" w:name="_Toc245720071"/>
      <w:bookmarkStart w:id="2" w:name="_Toc143948388"/>
      <w:bookmarkStart w:id="3" w:name="_Toc145321952"/>
      <w:bookmarkStart w:id="4" w:name="_Toc144803169"/>
      <w:bookmarkStart w:id="5" w:name="_Toc143948383"/>
      <w:bookmarkStart w:id="6" w:name="_Toc210965558"/>
      <w:bookmarkStart w:id="7" w:name="_Toc150560935"/>
      <w:bookmarkStart w:id="8" w:name="_Toc143958916"/>
      <w:bookmarkStart w:id="9" w:name="_Toc172865094"/>
      <w:bookmarkStart w:id="10" w:name="_Toc143958911"/>
      <w:bookmarkStart w:id="11" w:name="_Toc144803174"/>
      <w:bookmarkStart w:id="12" w:name="_Toc150143664"/>
      <w:r>
        <w:rPr>
          <w:rFonts w:ascii="Times New Roman" w:eastAsia="黑体" w:hAnsi="Times New Roman"/>
          <w:bCs/>
          <w:sz w:val="32"/>
          <w:szCs w:val="32"/>
        </w:rPr>
        <w:t>附件</w:t>
      </w:r>
      <w:r>
        <w:rPr>
          <w:rFonts w:ascii="Times New Roman" w:eastAsia="黑体" w:hAnsi="Times New Roman" w:hint="eastAsia"/>
          <w:bCs/>
          <w:sz w:val="32"/>
          <w:szCs w:val="32"/>
        </w:rPr>
        <w:t>2</w:t>
      </w:r>
    </w:p>
    <w:p w:rsidR="003B39A5" w:rsidRDefault="003B39A5">
      <w:pPr>
        <w:ind w:right="120"/>
        <w:jc w:val="right"/>
        <w:rPr>
          <w:rFonts w:ascii="华文楷体" w:eastAsia="华文楷体" w:hAnsi="华文楷体"/>
          <w:bCs/>
          <w:sz w:val="16"/>
          <w:szCs w:val="21"/>
        </w:rPr>
      </w:pPr>
    </w:p>
    <w:p w:rsidR="003B39A5" w:rsidRDefault="003671DD">
      <w:pPr>
        <w:spacing w:before="156" w:line="600" w:lineRule="exact"/>
        <w:ind w:right="11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项目序号</w:t>
      </w:r>
      <w:r>
        <w:rPr>
          <w:rFonts w:ascii="Times New Roman" w:eastAsia="华文楷体" w:hAnsi="Times New Roman" w:hint="eastAsia"/>
          <w:bCs/>
          <w:sz w:val="24"/>
          <w:szCs w:val="24"/>
        </w:rPr>
        <w:t>：</w:t>
      </w:r>
      <w:r>
        <w:rPr>
          <w:rFonts w:ascii="Times New Roman" w:eastAsia="华文楷体" w:hAnsi="Times New Roman" w:hint="eastAsia"/>
          <w:bCs/>
          <w:sz w:val="24"/>
          <w:szCs w:val="24"/>
        </w:rPr>
        <w:t>3401022224020001000</w:t>
      </w:r>
      <w:r w:rsidR="00B9539B">
        <w:rPr>
          <w:rFonts w:ascii="Times New Roman" w:eastAsia="华文楷体" w:hAnsi="Times New Roman" w:hint="eastAsia"/>
          <w:bCs/>
          <w:sz w:val="24"/>
          <w:szCs w:val="24"/>
        </w:rPr>
        <w:t>13</w:t>
      </w:r>
    </w:p>
    <w:p w:rsidR="003B39A5" w:rsidRDefault="003B39A5">
      <w:pPr>
        <w:ind w:right="120"/>
        <w:jc w:val="right"/>
        <w:rPr>
          <w:rFonts w:ascii="华文楷体" w:eastAsia="华文楷体" w:hAnsi="华文楷体"/>
          <w:bCs/>
          <w:sz w:val="16"/>
          <w:szCs w:val="21"/>
        </w:rPr>
      </w:pPr>
    </w:p>
    <w:p w:rsidR="003B39A5" w:rsidRDefault="003B39A5">
      <w:pPr>
        <w:jc w:val="center"/>
        <w:rPr>
          <w:rFonts w:ascii="黑体" w:eastAsia="黑体"/>
          <w:bCs/>
          <w:sz w:val="44"/>
        </w:rPr>
      </w:pPr>
    </w:p>
    <w:p w:rsidR="003B39A5" w:rsidRDefault="003B39A5">
      <w:pPr>
        <w:jc w:val="center"/>
        <w:rPr>
          <w:rFonts w:ascii="黑体" w:eastAsia="黑体"/>
          <w:bCs/>
          <w:sz w:val="44"/>
        </w:rPr>
      </w:pPr>
    </w:p>
    <w:p w:rsidR="003B39A5" w:rsidRDefault="003671DD">
      <w:pPr>
        <w:spacing w:line="600" w:lineRule="exact"/>
        <w:jc w:val="center"/>
        <w:rPr>
          <w:rFonts w:ascii="黑体" w:eastAsia="黑体" w:hAnsi="黑体" w:cs="黑体"/>
          <w:bCs/>
          <w:sz w:val="44"/>
        </w:rPr>
      </w:pPr>
      <w:r>
        <w:rPr>
          <w:rFonts w:ascii="黑体" w:eastAsia="黑体" w:hAnsi="黑体" w:cs="黑体" w:hint="eastAsia"/>
          <w:bCs/>
          <w:sz w:val="44"/>
        </w:rPr>
        <w:t>合肥市财政支出项目部门评价报告</w:t>
      </w:r>
    </w:p>
    <w:p w:rsidR="003B39A5" w:rsidRDefault="003B39A5">
      <w:pPr>
        <w:jc w:val="center"/>
        <w:rPr>
          <w:rFonts w:ascii="楷体_GB2312" w:eastAsia="楷体_GB2312"/>
          <w:b/>
          <w:bCs/>
          <w:sz w:val="32"/>
        </w:rPr>
      </w:pPr>
    </w:p>
    <w:p w:rsidR="003B39A5" w:rsidRDefault="003B39A5" w:rsidP="00B9539B">
      <w:pPr>
        <w:spacing w:beforeLines="50" w:afterLines="50"/>
        <w:ind w:firstLineChars="192" w:firstLine="614"/>
        <w:rPr>
          <w:rFonts w:ascii="楷体_GB2312" w:eastAsia="楷体_GB2312"/>
          <w:sz w:val="32"/>
        </w:rPr>
      </w:pPr>
    </w:p>
    <w:p w:rsidR="003B39A5" w:rsidRDefault="003671DD" w:rsidP="00B9539B">
      <w:pPr>
        <w:spacing w:beforeLines="50" w:afterLines="50"/>
        <w:ind w:leftChars="289" w:left="2207" w:hangingChars="500" w:hanging="1600"/>
        <w:rPr>
          <w:rFonts w:ascii="楷体_GB2312" w:eastAsia="楷体_GB2312"/>
          <w:sz w:val="32"/>
          <w:u w:val="single"/>
        </w:rPr>
      </w:pPr>
      <w:r>
        <w:rPr>
          <w:rFonts w:ascii="楷体_GB2312" w:eastAsia="楷体_GB2312" w:hint="eastAsia"/>
          <w:sz w:val="32"/>
        </w:rPr>
        <w:t>项 目 名 称 ：</w:t>
      </w:r>
      <w:r w:rsidR="00B9539B">
        <w:rPr>
          <w:rFonts w:ascii="楷体_GB2312" w:eastAsia="楷体_GB2312" w:hint="eastAsia"/>
          <w:sz w:val="32"/>
          <w:u w:val="single"/>
        </w:rPr>
        <w:t>2023年市级义务教育保障机制资金</w:t>
      </w:r>
      <w:r>
        <w:rPr>
          <w:rFonts w:ascii="楷体_GB2312" w:eastAsia="楷体_GB2312" w:hint="eastAsia"/>
          <w:sz w:val="32"/>
          <w:u w:val="single"/>
        </w:rPr>
        <w:t>项目</w:t>
      </w:r>
    </w:p>
    <w:p w:rsidR="003B39A5" w:rsidRDefault="003671DD" w:rsidP="00B9539B">
      <w:pPr>
        <w:spacing w:beforeLines="50" w:afterLines="50"/>
        <w:ind w:leftChars="289" w:left="1887" w:hangingChars="400" w:hanging="1280"/>
        <w:rPr>
          <w:rFonts w:ascii="楷体_GB2312" w:eastAsia="楷体_GB2312"/>
          <w:sz w:val="32"/>
          <w:u w:val="single"/>
        </w:rPr>
      </w:pPr>
      <w:r>
        <w:rPr>
          <w:rFonts w:ascii="楷体_GB2312" w:eastAsia="楷体_GB2312" w:hint="eastAsia"/>
          <w:sz w:val="32"/>
        </w:rPr>
        <w:t>项 目 单位 ：</w:t>
      </w:r>
      <w:r>
        <w:rPr>
          <w:rFonts w:ascii="楷体_GB2312" w:eastAsia="楷体_GB2312" w:hint="eastAsia"/>
          <w:sz w:val="32"/>
          <w:u w:val="single"/>
        </w:rPr>
        <w:t>合肥市瑶海区教育体育局</w:t>
      </w:r>
    </w:p>
    <w:p w:rsidR="003B39A5" w:rsidRDefault="003671DD" w:rsidP="00B9539B">
      <w:pPr>
        <w:spacing w:beforeLines="50" w:afterLines="50"/>
        <w:ind w:leftChars="289" w:left="1887" w:hangingChars="400" w:hanging="1280"/>
        <w:rPr>
          <w:rFonts w:ascii="楷体_GB2312" w:eastAsia="楷体_GB2312"/>
          <w:sz w:val="32"/>
          <w:u w:val="single"/>
        </w:rPr>
      </w:pPr>
      <w:r>
        <w:rPr>
          <w:rFonts w:ascii="楷体_GB2312" w:eastAsia="楷体_GB2312" w:hint="eastAsia"/>
          <w:sz w:val="32"/>
        </w:rPr>
        <w:t>项目责任人 （签字）：</w:t>
      </w:r>
      <w:r>
        <w:rPr>
          <w:rFonts w:ascii="楷体_GB2312" w:eastAsia="楷体_GB2312" w:hint="eastAsia"/>
          <w:sz w:val="32"/>
          <w:u w:val="single"/>
        </w:rPr>
        <w:t xml:space="preserve">   董学兵   </w:t>
      </w:r>
    </w:p>
    <w:p w:rsidR="003B39A5" w:rsidRDefault="003671DD" w:rsidP="00B9539B">
      <w:pPr>
        <w:spacing w:beforeLines="50" w:afterLines="50"/>
        <w:ind w:firstLineChars="192" w:firstLine="614"/>
        <w:rPr>
          <w:rFonts w:ascii="楷体_GB2312" w:eastAsia="楷体_GB2312"/>
          <w:sz w:val="32"/>
          <w:u w:val="single"/>
        </w:rPr>
      </w:pPr>
      <w:r>
        <w:rPr>
          <w:rFonts w:ascii="楷体_GB2312" w:eastAsia="楷体_GB2312" w:hint="eastAsia"/>
          <w:sz w:val="32"/>
        </w:rPr>
        <w:t>主 管 部 门（盖章）：</w:t>
      </w:r>
      <w:r>
        <w:rPr>
          <w:rFonts w:ascii="楷体_GB2312" w:eastAsia="楷体_GB2312" w:hint="eastAsia"/>
          <w:sz w:val="32"/>
          <w:u w:val="single"/>
        </w:rPr>
        <w:t>合肥市瑶海区教育体育局</w:t>
      </w:r>
    </w:p>
    <w:p w:rsidR="003B39A5" w:rsidRDefault="003B39A5" w:rsidP="00B9539B">
      <w:pPr>
        <w:spacing w:beforeLines="50" w:afterLines="50"/>
        <w:ind w:firstLineChars="192" w:firstLine="614"/>
        <w:rPr>
          <w:rFonts w:ascii="楷体_GB2312" w:eastAsia="楷体_GB2312"/>
          <w:sz w:val="32"/>
        </w:rPr>
      </w:pPr>
    </w:p>
    <w:p w:rsidR="003B39A5" w:rsidRDefault="003B39A5">
      <w:pPr>
        <w:ind w:firstLineChars="192" w:firstLine="614"/>
        <w:jc w:val="center"/>
        <w:rPr>
          <w:rFonts w:ascii="楷体_GB2312" w:eastAsia="楷体_GB2312"/>
          <w:sz w:val="32"/>
        </w:rPr>
      </w:pPr>
    </w:p>
    <w:p w:rsidR="003B39A5" w:rsidRDefault="003B39A5">
      <w:pPr>
        <w:ind w:firstLineChars="192" w:firstLine="614"/>
        <w:jc w:val="center"/>
        <w:rPr>
          <w:rFonts w:ascii="楷体_GB2312" w:eastAsia="楷体_GB2312"/>
          <w:sz w:val="32"/>
        </w:rPr>
      </w:pPr>
    </w:p>
    <w:p w:rsidR="003B39A5" w:rsidRDefault="003671DD">
      <w:pPr>
        <w:spacing w:line="600" w:lineRule="exact"/>
        <w:jc w:val="center"/>
        <w:rPr>
          <w:rFonts w:ascii="黑体" w:eastAsia="黑体" w:hAnsi="黑体" w:cs="黑体"/>
          <w:bCs/>
          <w:sz w:val="44"/>
          <w:szCs w:val="24"/>
        </w:rPr>
      </w:pPr>
      <w:r>
        <w:rPr>
          <w:rFonts w:eastAsia="楷体"/>
          <w:sz w:val="32"/>
        </w:rPr>
        <w:t xml:space="preserve">      202</w:t>
      </w:r>
      <w:r>
        <w:rPr>
          <w:rFonts w:eastAsia="楷体_GB2312" w:hint="eastAsia"/>
          <w:sz w:val="32"/>
        </w:rPr>
        <w:t>4</w:t>
      </w:r>
      <w:r>
        <w:rPr>
          <w:rFonts w:ascii="Times New Roman" w:eastAsia="楷体_GB2312"/>
          <w:sz w:val="32"/>
        </w:rPr>
        <w:t>年</w:t>
      </w:r>
      <w:r>
        <w:rPr>
          <w:rFonts w:eastAsia="楷体" w:hint="eastAsia"/>
          <w:sz w:val="32"/>
        </w:rPr>
        <w:t>3</w:t>
      </w:r>
      <w:r>
        <w:rPr>
          <w:rFonts w:ascii="Times New Roman" w:eastAsia="楷体_GB2312"/>
          <w:sz w:val="32"/>
        </w:rPr>
        <w:t>月</w:t>
      </w:r>
      <w:r>
        <w:rPr>
          <w:rFonts w:ascii="Times New Roman" w:eastAsia="楷体_GB2312"/>
          <w:sz w:val="32"/>
        </w:rPr>
        <w:br w:type="page"/>
      </w:r>
      <w:r>
        <w:rPr>
          <w:rFonts w:ascii="黑体" w:eastAsia="黑体" w:hAnsi="黑体" w:cs="黑体" w:hint="eastAsia"/>
          <w:bCs/>
          <w:sz w:val="44"/>
          <w:szCs w:val="24"/>
        </w:rPr>
        <w:lastRenderedPageBreak/>
        <w:t>2023年瑶海区教育体育局</w:t>
      </w:r>
      <w:r w:rsidR="00B9539B">
        <w:rPr>
          <w:rFonts w:ascii="黑体" w:eastAsia="黑体" w:hAnsi="黑体" w:cs="黑体" w:hint="eastAsia"/>
          <w:bCs/>
          <w:sz w:val="44"/>
          <w:szCs w:val="24"/>
        </w:rPr>
        <w:t>2023年市级义务教育保障机制资金</w:t>
      </w:r>
      <w:r>
        <w:rPr>
          <w:rFonts w:ascii="黑体" w:eastAsia="黑体" w:hAnsi="黑体" w:cs="黑体" w:hint="eastAsia"/>
          <w:bCs/>
          <w:sz w:val="44"/>
          <w:szCs w:val="24"/>
        </w:rPr>
        <w:t>项目部门评价报告</w:t>
      </w:r>
    </w:p>
    <w:p w:rsidR="003B39A5" w:rsidRDefault="003B39A5">
      <w:pPr>
        <w:spacing w:line="580" w:lineRule="exact"/>
        <w:jc w:val="center"/>
        <w:rPr>
          <w:rFonts w:ascii="仿宋_GB2312" w:eastAsia="仿宋_GB2312"/>
          <w:bCs/>
          <w:sz w:val="32"/>
          <w:szCs w:val="32"/>
        </w:rPr>
      </w:pPr>
    </w:p>
    <w:p w:rsidR="003B39A5" w:rsidRDefault="003671DD">
      <w:pPr>
        <w:widowControl/>
        <w:spacing w:line="6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一、项目基本情况</w:t>
      </w:r>
    </w:p>
    <w:p w:rsidR="003B39A5" w:rsidRDefault="003671DD">
      <w:pPr>
        <w:widowControl/>
        <w:spacing w:line="600" w:lineRule="exact"/>
        <w:ind w:firstLineChars="200" w:firstLine="643"/>
        <w:rPr>
          <w:rFonts w:ascii="楷体_GB2312" w:eastAsia="楷体_GB2312" w:hAnsi="Times New Roman"/>
          <w:b/>
          <w:color w:val="000000"/>
          <w:sz w:val="32"/>
          <w:szCs w:val="32"/>
        </w:rPr>
      </w:pPr>
      <w:r>
        <w:rPr>
          <w:rFonts w:ascii="楷体_GB2312" w:eastAsia="楷体_GB2312" w:hAnsi="Times New Roman" w:hint="eastAsia"/>
          <w:b/>
          <w:color w:val="000000"/>
          <w:sz w:val="32"/>
          <w:szCs w:val="32"/>
        </w:rPr>
        <w:t>（一）项目概况</w:t>
      </w:r>
    </w:p>
    <w:p w:rsidR="003B39A5" w:rsidRDefault="003671DD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项目立项情况</w:t>
      </w:r>
    </w:p>
    <w:p w:rsidR="003B39A5" w:rsidRDefault="003671DD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立项背景：义务教育保障机制改革需要</w:t>
      </w:r>
    </w:p>
    <w:p w:rsidR="003B39A5" w:rsidRDefault="003671DD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立项依据：关于印发《合肥市瑶海区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年义务教育经费保障实施方案》的通知</w:t>
      </w:r>
    </w:p>
    <w:p w:rsidR="003B39A5" w:rsidRDefault="003671DD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3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主要内容：</w:t>
      </w:r>
      <w:r w:rsidR="00B9539B"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2023</w:t>
      </w:r>
      <w:r w:rsidR="00B9539B"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年瑶海区学生作业本费用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。</w:t>
      </w:r>
    </w:p>
    <w:p w:rsidR="003B39A5" w:rsidRDefault="003671DD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4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覆盖面：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全区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。</w:t>
      </w:r>
    </w:p>
    <w:p w:rsidR="003B39A5" w:rsidRDefault="003671DD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5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资产总量：</w:t>
      </w:r>
      <w:r w:rsidR="00B9539B"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221.03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万元。</w:t>
      </w:r>
    </w:p>
    <w:p w:rsidR="003B39A5" w:rsidRDefault="003671DD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6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资金类型：财政资金。</w:t>
      </w:r>
    </w:p>
    <w:p w:rsidR="003B39A5" w:rsidRDefault="003671DD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7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项目类型：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经常性业务经费。</w:t>
      </w:r>
    </w:p>
    <w:p w:rsidR="003B39A5" w:rsidRDefault="003671DD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实施周期：一年。</w:t>
      </w:r>
    </w:p>
    <w:p w:rsidR="003B39A5" w:rsidRDefault="003671DD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9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项目实施主管部门：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合肥市瑶海区教育体育局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。</w:t>
      </w:r>
    </w:p>
    <w:p w:rsidR="003B39A5" w:rsidRDefault="003671DD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项目执行情况</w:t>
      </w:r>
    </w:p>
    <w:p w:rsidR="003B39A5" w:rsidRDefault="003671DD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1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项目实施过程：全年按计划实行。</w:t>
      </w:r>
    </w:p>
    <w:p w:rsidR="003B39A5" w:rsidRDefault="003671DD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项目进展及任务完成情况：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全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年按计划完成任务。</w:t>
      </w:r>
    </w:p>
    <w:p w:rsidR="003B39A5" w:rsidRDefault="003671DD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预算执行情况：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全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年预算执行较好。</w:t>
      </w:r>
    </w:p>
    <w:p w:rsidR="003B39A5" w:rsidRDefault="003671DD">
      <w:pPr>
        <w:widowControl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/>
          <w:sz w:val="32"/>
          <w:szCs w:val="32"/>
        </w:rPr>
      </w:pP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4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.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项目资金投入和使用情况：</w:t>
      </w:r>
      <w:r>
        <w:rPr>
          <w:rFonts w:ascii="Times New Roman" w:eastAsia="仿宋_GB2312" w:hAnsi="Times New Roman" w:hint="eastAsia"/>
          <w:snapToGrid w:val="0"/>
          <w:color w:val="000000"/>
          <w:sz w:val="32"/>
          <w:szCs w:val="32"/>
        </w:rPr>
        <w:t>全</w:t>
      </w:r>
      <w:r>
        <w:rPr>
          <w:rFonts w:ascii="Times New Roman" w:eastAsia="仿宋_GB2312" w:hAnsi="Times New Roman"/>
          <w:snapToGrid w:val="0"/>
          <w:color w:val="000000"/>
          <w:sz w:val="32"/>
          <w:szCs w:val="32"/>
        </w:rPr>
        <w:t>年按计划投入与正常使用。</w:t>
      </w:r>
    </w:p>
    <w:p w:rsidR="003B39A5" w:rsidRDefault="003671DD">
      <w:pPr>
        <w:widowControl/>
        <w:spacing w:line="560" w:lineRule="exact"/>
        <w:ind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（二）项目绩效目标</w:t>
      </w:r>
    </w:p>
    <w:p w:rsidR="003B39A5" w:rsidRDefault="003671DD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color w:val="000000"/>
          <w:sz w:val="32"/>
          <w:szCs w:val="32"/>
        </w:rPr>
        <w:t>项目年度总体目标</w:t>
      </w:r>
    </w:p>
    <w:p w:rsidR="003B39A5" w:rsidRDefault="003671DD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lastRenderedPageBreak/>
        <w:t>申请</w:t>
      </w:r>
      <w:r w:rsidR="00B9539B">
        <w:rPr>
          <w:rFonts w:ascii="Times New Roman" w:eastAsia="仿宋_GB2312" w:hAnsi="Times New Roman" w:hint="eastAsia"/>
          <w:color w:val="000000"/>
          <w:sz w:val="32"/>
          <w:szCs w:val="32"/>
        </w:rPr>
        <w:t>221.03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万元财政资金，坚持以习近平总书记教育的重要论述为指导，一是分春秋两季分别</w:t>
      </w:r>
      <w:r w:rsidR="00B9539B">
        <w:rPr>
          <w:rFonts w:ascii="Times New Roman" w:eastAsia="仿宋_GB2312" w:hAnsi="Times New Roman" w:hint="eastAsia"/>
          <w:color w:val="000000"/>
          <w:sz w:val="32"/>
          <w:szCs w:val="32"/>
        </w:rPr>
        <w:t>结算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义务教育阶段的</w:t>
      </w:r>
      <w:r w:rsidR="00B9539B">
        <w:rPr>
          <w:rFonts w:ascii="Times New Roman" w:eastAsia="仿宋_GB2312" w:hAnsi="Times New Roman" w:hint="eastAsia"/>
          <w:color w:val="000000"/>
          <w:sz w:val="32"/>
          <w:szCs w:val="32"/>
        </w:rPr>
        <w:t>学生作业本费用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资金；三是确保义务教育阶段学校</w:t>
      </w:r>
      <w:r w:rsidR="00B9539B">
        <w:rPr>
          <w:rFonts w:ascii="Times New Roman" w:eastAsia="仿宋_GB2312" w:hAnsi="Times New Roman" w:hint="eastAsia"/>
          <w:color w:val="000000"/>
          <w:sz w:val="32"/>
          <w:szCs w:val="32"/>
        </w:rPr>
        <w:t>学生正常使用作业本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。满意度达到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98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％以上。</w:t>
      </w:r>
    </w:p>
    <w:p w:rsidR="003B39A5" w:rsidRDefault="003671DD" w:rsidP="00B9539B">
      <w:pPr>
        <w:tabs>
          <w:tab w:val="left" w:pos="6600"/>
        </w:tabs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color w:val="000000"/>
          <w:sz w:val="32"/>
          <w:szCs w:val="32"/>
        </w:rPr>
        <w:t>总体目标完成情况</w:t>
      </w:r>
      <w:r w:rsidR="00B9539B">
        <w:rPr>
          <w:rFonts w:ascii="Times New Roman" w:eastAsia="仿宋_GB2312" w:hAnsi="Times New Roman"/>
          <w:color w:val="000000"/>
          <w:sz w:val="32"/>
          <w:szCs w:val="32"/>
        </w:rPr>
        <w:tab/>
      </w:r>
    </w:p>
    <w:p w:rsidR="003B39A5" w:rsidRDefault="003671DD">
      <w:pPr>
        <w:spacing w:line="560" w:lineRule="exact"/>
        <w:ind w:firstLineChars="200" w:firstLine="640"/>
        <w:rPr>
          <w:rFonts w:ascii="Times New Roman" w:eastAsia="仿宋_GB2312" w:hAnsi="Times New Roman"/>
          <w:color w:val="FF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全年完成数量：</w:t>
      </w:r>
      <w:r w:rsidR="00B9539B">
        <w:rPr>
          <w:rFonts w:ascii="Times New Roman" w:eastAsia="仿宋_GB2312" w:hAnsi="Times New Roman" w:hint="eastAsia"/>
          <w:color w:val="000000"/>
          <w:sz w:val="32"/>
          <w:szCs w:val="32"/>
        </w:rPr>
        <w:t>一是分春秋两季分别结算义务教育阶段的学生作业本费用</w:t>
      </w:r>
      <w:r w:rsidR="00B9539B">
        <w:rPr>
          <w:rFonts w:ascii="Times New Roman" w:eastAsia="仿宋_GB2312" w:hAnsi="Times New Roman" w:hint="eastAsia"/>
          <w:color w:val="000000"/>
          <w:sz w:val="32"/>
          <w:szCs w:val="32"/>
        </w:rPr>
        <w:t>175.067</w:t>
      </w:r>
      <w:r w:rsidR="00B9539B">
        <w:rPr>
          <w:rFonts w:ascii="Times New Roman" w:eastAsia="仿宋_GB2312" w:hAnsi="Times New Roman" w:hint="eastAsia"/>
          <w:color w:val="000000"/>
          <w:sz w:val="32"/>
          <w:szCs w:val="32"/>
        </w:rPr>
        <w:t>万元资金；三是确保义务教育阶段学校学生正常使用作业本达</w:t>
      </w:r>
      <w:r w:rsidR="00B9539B">
        <w:rPr>
          <w:rFonts w:ascii="Times New Roman" w:eastAsia="仿宋_GB2312" w:hAnsi="Times New Roman" w:hint="eastAsia"/>
          <w:color w:val="000000"/>
          <w:sz w:val="32"/>
          <w:szCs w:val="32"/>
        </w:rPr>
        <w:t>150</w:t>
      </w:r>
      <w:r w:rsidR="00B9539B">
        <w:rPr>
          <w:rFonts w:ascii="Times New Roman" w:eastAsia="仿宋_GB2312" w:hAnsi="Times New Roman" w:hint="eastAsia"/>
          <w:color w:val="000000"/>
          <w:sz w:val="32"/>
          <w:szCs w:val="32"/>
        </w:rPr>
        <w:t>万册，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社会对教育的满意度显著提高。</w:t>
      </w:r>
    </w:p>
    <w:p w:rsidR="003B39A5" w:rsidRDefault="003671DD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二、绩效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黑体" w:hAnsi="Times New Roman"/>
          <w:color w:val="000000"/>
          <w:sz w:val="32"/>
          <w:szCs w:val="32"/>
        </w:rPr>
        <w:t>结论</w:t>
      </w:r>
    </w:p>
    <w:p w:rsidR="003B39A5" w:rsidRDefault="003671DD">
      <w:pPr>
        <w:widowControl/>
        <w:spacing w:line="560" w:lineRule="exact"/>
        <w:ind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（一）总体结论</w:t>
      </w:r>
    </w:p>
    <w:p w:rsidR="003B39A5" w:rsidRDefault="003671DD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202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年度，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全区所有中小学民办学校等施行“两免一补”（即：免课本费用、免学杂费、及补助困难学生生活费），全面推进义务教育保障机制改革</w:t>
      </w:r>
      <w:r>
        <w:rPr>
          <w:rFonts w:ascii="Times New Roman" w:eastAsia="仿宋_GB2312" w:hAnsi="Times New Roman"/>
          <w:color w:val="000000"/>
          <w:sz w:val="32"/>
          <w:szCs w:val="32"/>
        </w:rPr>
        <w:t>工作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。</w:t>
      </w:r>
      <w:r>
        <w:rPr>
          <w:rFonts w:ascii="Times New Roman" w:eastAsia="仿宋_GB2312" w:hAnsi="Times New Roman"/>
          <w:color w:val="000000"/>
          <w:sz w:val="32"/>
          <w:szCs w:val="32"/>
        </w:rPr>
        <w:t>已完成年度设定的绩效目标，达到项目预期效果。具体包括：一是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所</w:t>
      </w:r>
      <w:r>
        <w:rPr>
          <w:rFonts w:ascii="Times New Roman" w:eastAsia="仿宋_GB2312" w:hAnsi="Times New Roman"/>
          <w:color w:val="000000"/>
          <w:sz w:val="32"/>
          <w:szCs w:val="32"/>
        </w:rPr>
        <w:t>有项目按计划精心组织、大力推进；二是经费做到项目完成后及时支付；三是扩大宣传，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社</w:t>
      </w:r>
      <w:r>
        <w:rPr>
          <w:rFonts w:ascii="Times New Roman" w:eastAsia="仿宋_GB2312" w:hAnsi="Times New Roman"/>
          <w:color w:val="000000"/>
          <w:sz w:val="32"/>
          <w:szCs w:val="32"/>
        </w:rPr>
        <w:t>会对教育满意度显著提高。</w:t>
      </w:r>
    </w:p>
    <w:p w:rsidR="003B39A5" w:rsidRDefault="003671DD">
      <w:pPr>
        <w:widowControl/>
        <w:spacing w:line="600" w:lineRule="exact"/>
        <w:ind w:right="-283"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（二）评价结果</w:t>
      </w:r>
    </w:p>
    <w:p w:rsidR="003B39A5" w:rsidRDefault="003671DD">
      <w:pPr>
        <w:spacing w:line="600" w:lineRule="exact"/>
        <w:ind w:firstLineChars="200" w:firstLine="640"/>
        <w:rPr>
          <w:rFonts w:ascii="Times New Roman" w:eastAsia="仿宋_GB2312"/>
          <w:color w:val="000000"/>
          <w:sz w:val="32"/>
          <w:szCs w:val="32"/>
        </w:rPr>
      </w:pPr>
      <w:r>
        <w:rPr>
          <w:rFonts w:ascii="Times New Roman" w:eastAsia="仿宋_GB2312"/>
          <w:color w:val="000000"/>
          <w:sz w:val="32"/>
          <w:szCs w:val="32"/>
        </w:rPr>
        <w:t>经自评，</w:t>
      </w:r>
      <w:r w:rsidR="00B9539B" w:rsidRPr="00B9539B"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 w:rsidR="00B9539B" w:rsidRPr="00B9539B">
        <w:rPr>
          <w:rFonts w:ascii="Times New Roman" w:eastAsia="仿宋_GB2312" w:hAnsi="Times New Roman" w:hint="eastAsia"/>
          <w:color w:val="000000"/>
          <w:sz w:val="32"/>
          <w:szCs w:val="32"/>
        </w:rPr>
        <w:t>年市级义务教育保障机制资金</w:t>
      </w:r>
      <w:r w:rsidRPr="00B9539B">
        <w:rPr>
          <w:rFonts w:ascii="Times New Roman" w:eastAsia="仿宋_GB2312" w:hAnsi="Times New Roman" w:hint="eastAsia"/>
          <w:color w:val="000000"/>
          <w:sz w:val="32"/>
          <w:szCs w:val="32"/>
        </w:rPr>
        <w:t>评价</w:t>
      </w:r>
      <w:r w:rsidRPr="00B9539B">
        <w:rPr>
          <w:rFonts w:ascii="Times New Roman" w:eastAsia="仿宋_GB2312" w:hAnsi="Times New Roman"/>
          <w:color w:val="000000"/>
          <w:sz w:val="32"/>
          <w:szCs w:val="32"/>
        </w:rPr>
        <w:t>自评综</w:t>
      </w:r>
      <w:r>
        <w:rPr>
          <w:rFonts w:ascii="Times New Roman" w:eastAsia="仿宋_GB2312"/>
          <w:color w:val="000000"/>
          <w:sz w:val="32"/>
          <w:szCs w:val="32"/>
        </w:rPr>
        <w:t>合得分为</w:t>
      </w:r>
      <w:r w:rsidR="00B9539B">
        <w:rPr>
          <w:rFonts w:ascii="Times New Roman" w:eastAsia="仿宋_GB2312" w:hint="eastAsia"/>
          <w:color w:val="000000"/>
          <w:sz w:val="32"/>
          <w:szCs w:val="32"/>
        </w:rPr>
        <w:t>97.92</w:t>
      </w:r>
      <w:r>
        <w:rPr>
          <w:rFonts w:ascii="Times New Roman" w:eastAsia="仿宋_GB2312"/>
          <w:color w:val="000000"/>
          <w:sz w:val="32"/>
          <w:szCs w:val="32"/>
        </w:rPr>
        <w:t>分，自评结果为</w:t>
      </w:r>
      <w:r>
        <w:rPr>
          <w:rFonts w:ascii="Times New Roman" w:eastAsia="仿宋_GB2312"/>
          <w:color w:val="000000"/>
          <w:sz w:val="32"/>
          <w:szCs w:val="32"/>
        </w:rPr>
        <w:t>“</w:t>
      </w:r>
      <w:r>
        <w:rPr>
          <w:rFonts w:ascii="Times New Roman" w:eastAsia="仿宋_GB2312" w:hint="eastAsia"/>
          <w:sz w:val="32"/>
          <w:szCs w:val="32"/>
        </w:rPr>
        <w:t>优</w:t>
      </w:r>
      <w:r>
        <w:rPr>
          <w:rFonts w:ascii="Times New Roman" w:eastAsia="仿宋_GB2312"/>
          <w:color w:val="000000"/>
          <w:sz w:val="32"/>
          <w:szCs w:val="32"/>
        </w:rPr>
        <w:t>”</w:t>
      </w:r>
      <w:r>
        <w:rPr>
          <w:rFonts w:ascii="Times New Roman" w:eastAsia="仿宋_GB2312"/>
          <w:color w:val="000000"/>
          <w:sz w:val="32"/>
          <w:szCs w:val="32"/>
        </w:rPr>
        <w:t>。</w:t>
      </w:r>
    </w:p>
    <w:p w:rsidR="003B39A5" w:rsidRDefault="003671DD">
      <w:pPr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三、指标分析</w:t>
      </w:r>
    </w:p>
    <w:p w:rsidR="003B39A5" w:rsidRDefault="00B9539B">
      <w:pPr>
        <w:spacing w:line="600" w:lineRule="exact"/>
        <w:ind w:firstLineChars="200" w:firstLine="640"/>
        <w:rPr>
          <w:rFonts w:ascii="Times New Roman" w:eastAsia="仿宋_GB2312"/>
          <w:color w:val="000000"/>
          <w:sz w:val="32"/>
          <w:szCs w:val="32"/>
        </w:rPr>
      </w:pPr>
      <w:r w:rsidRPr="00B9539B"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 w:rsidRPr="00B9539B">
        <w:rPr>
          <w:rFonts w:ascii="Times New Roman" w:eastAsia="仿宋_GB2312" w:hAnsi="Times New Roman" w:hint="eastAsia"/>
          <w:color w:val="000000"/>
          <w:sz w:val="32"/>
          <w:szCs w:val="32"/>
        </w:rPr>
        <w:t>年市级义务教育保障机制资金</w:t>
      </w:r>
      <w:r w:rsidR="003671DD">
        <w:rPr>
          <w:rFonts w:ascii="Times New Roman" w:eastAsia="仿宋_GB2312"/>
          <w:color w:val="000000"/>
          <w:sz w:val="32"/>
          <w:szCs w:val="32"/>
        </w:rPr>
        <w:t>项目绩效自评指标体系共设置</w:t>
      </w:r>
      <w:r w:rsidR="007F3A61">
        <w:rPr>
          <w:rFonts w:eastAsia="仿宋_GB2312" w:hint="eastAsia"/>
          <w:sz w:val="32"/>
          <w:szCs w:val="32"/>
        </w:rPr>
        <w:t>3</w:t>
      </w:r>
      <w:r w:rsidR="003671DD">
        <w:rPr>
          <w:rFonts w:ascii="Times New Roman" w:eastAsia="仿宋_GB2312"/>
          <w:color w:val="000000"/>
          <w:sz w:val="32"/>
          <w:szCs w:val="32"/>
        </w:rPr>
        <w:t>个一级指标，</w:t>
      </w:r>
      <w:r w:rsidR="007F3A61">
        <w:rPr>
          <w:rFonts w:ascii="Times New Roman" w:eastAsia="仿宋_GB2312" w:hint="eastAsia"/>
          <w:color w:val="000000"/>
          <w:sz w:val="32"/>
          <w:szCs w:val="32"/>
        </w:rPr>
        <w:t>9</w:t>
      </w:r>
      <w:r w:rsidR="003671DD">
        <w:rPr>
          <w:rFonts w:ascii="Times New Roman" w:eastAsia="仿宋_GB2312"/>
          <w:color w:val="000000"/>
          <w:sz w:val="32"/>
          <w:szCs w:val="32"/>
        </w:rPr>
        <w:t>个二级指标，</w:t>
      </w:r>
      <w:r w:rsidR="007F3A61">
        <w:rPr>
          <w:rFonts w:ascii="Times New Roman" w:eastAsia="仿宋_GB2312" w:hint="eastAsia"/>
          <w:color w:val="000000"/>
          <w:sz w:val="32"/>
          <w:szCs w:val="32"/>
        </w:rPr>
        <w:t>9</w:t>
      </w:r>
      <w:r w:rsidR="003671DD">
        <w:rPr>
          <w:rFonts w:ascii="Times New Roman" w:eastAsia="仿宋_GB2312"/>
          <w:color w:val="000000"/>
          <w:sz w:val="32"/>
          <w:szCs w:val="32"/>
        </w:rPr>
        <w:t>个三级指标，各项指标评分情况分析如下：</w:t>
      </w:r>
      <w:bookmarkStart w:id="13" w:name="_GoBack"/>
      <w:bookmarkEnd w:id="13"/>
    </w:p>
    <w:p w:rsidR="003B39A5" w:rsidRDefault="003671DD">
      <w:pPr>
        <w:spacing w:line="592" w:lineRule="exact"/>
        <w:ind w:firstLineChars="200" w:firstLine="643"/>
        <w:rPr>
          <w:rFonts w:ascii="Times New Roman" w:eastAsia="楷体_GB2312" w:hAnsi="Times New Roman"/>
          <w:b/>
          <w:bCs/>
          <w:sz w:val="32"/>
        </w:rPr>
      </w:pPr>
      <w:r>
        <w:rPr>
          <w:rFonts w:ascii="Times New Roman" w:eastAsia="楷体_GB2312" w:hAnsi="Times New Roman"/>
          <w:b/>
          <w:bCs/>
          <w:sz w:val="32"/>
        </w:rPr>
        <w:lastRenderedPageBreak/>
        <w:t>（一）预算执行率（满分</w:t>
      </w:r>
      <w:r>
        <w:rPr>
          <w:rFonts w:ascii="Times New Roman" w:eastAsia="楷体_GB2312" w:hAnsi="Times New Roman"/>
          <w:b/>
          <w:bCs/>
          <w:sz w:val="32"/>
        </w:rPr>
        <w:t>10</w:t>
      </w:r>
      <w:r>
        <w:rPr>
          <w:rFonts w:ascii="Times New Roman" w:eastAsia="楷体_GB2312" w:hAnsi="Times New Roman"/>
          <w:b/>
          <w:bCs/>
          <w:sz w:val="32"/>
        </w:rPr>
        <w:t>分，实得</w:t>
      </w:r>
      <w:r>
        <w:rPr>
          <w:rFonts w:ascii="Times New Roman" w:eastAsia="楷体_GB2312" w:hAnsi="Times New Roman" w:hint="eastAsia"/>
          <w:b/>
          <w:bCs/>
          <w:sz w:val="32"/>
        </w:rPr>
        <w:t>10</w:t>
      </w:r>
      <w:r>
        <w:rPr>
          <w:rFonts w:ascii="Times New Roman" w:eastAsia="楷体_GB2312" w:hAnsi="Times New Roman"/>
          <w:b/>
          <w:bCs/>
          <w:sz w:val="32"/>
        </w:rPr>
        <w:t>分）</w:t>
      </w:r>
    </w:p>
    <w:p w:rsidR="003B39A5" w:rsidRDefault="003671DD">
      <w:pPr>
        <w:spacing w:line="592" w:lineRule="exact"/>
        <w:ind w:right="-283"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202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，</w:t>
      </w:r>
      <w:r w:rsidR="00B9539B" w:rsidRPr="00B9539B"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 w:rsidR="00B9539B" w:rsidRPr="00B9539B">
        <w:rPr>
          <w:rFonts w:ascii="Times New Roman" w:eastAsia="仿宋_GB2312" w:hAnsi="Times New Roman" w:hint="eastAsia"/>
          <w:color w:val="000000"/>
          <w:sz w:val="32"/>
          <w:szCs w:val="32"/>
        </w:rPr>
        <w:t>年市级义务教育保障机制资金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项目</w:t>
      </w:r>
      <w:r>
        <w:rPr>
          <w:rFonts w:ascii="Times New Roman" w:eastAsia="仿宋_GB2312" w:hAnsi="Times New Roman"/>
          <w:color w:val="000000"/>
          <w:sz w:val="32"/>
          <w:szCs w:val="32"/>
        </w:rPr>
        <w:t>全年预算安排</w:t>
      </w:r>
      <w:r w:rsidR="00B9539B">
        <w:rPr>
          <w:rFonts w:ascii="Times New Roman" w:eastAsia="仿宋_GB2312" w:hAnsi="Times New Roman" w:hint="eastAsia"/>
          <w:color w:val="000000"/>
          <w:sz w:val="32"/>
          <w:szCs w:val="32"/>
        </w:rPr>
        <w:t>221.03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万元，全年执行</w:t>
      </w:r>
      <w:r w:rsidR="00B9539B">
        <w:rPr>
          <w:rFonts w:ascii="Times New Roman" w:eastAsia="仿宋_GB2312" w:hAnsi="Times New Roman" w:hint="eastAsia"/>
          <w:color w:val="000000"/>
          <w:sz w:val="32"/>
          <w:szCs w:val="32"/>
        </w:rPr>
        <w:t>175.067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万元，预算执行率</w:t>
      </w:r>
      <w:r w:rsidR="00B9539B">
        <w:rPr>
          <w:rFonts w:ascii="Times New Roman" w:eastAsia="仿宋_GB2312" w:hAnsi="Times New Roman" w:hint="eastAsia"/>
          <w:color w:val="000000"/>
          <w:sz w:val="32"/>
          <w:szCs w:val="32"/>
        </w:rPr>
        <w:t>79.21</w:t>
      </w:r>
      <w:r>
        <w:rPr>
          <w:rFonts w:ascii="Times New Roman" w:eastAsia="仿宋_GB2312" w:hAnsi="Times New Roman"/>
          <w:color w:val="000000"/>
          <w:sz w:val="32"/>
          <w:szCs w:val="32"/>
        </w:rPr>
        <w:t>%</w:t>
      </w:r>
      <w:r>
        <w:rPr>
          <w:rFonts w:ascii="Times New Roman" w:eastAsia="仿宋_GB2312" w:hAnsi="Times New Roman"/>
          <w:color w:val="000000"/>
          <w:sz w:val="32"/>
          <w:szCs w:val="32"/>
        </w:rPr>
        <w:t>，得分</w:t>
      </w:r>
      <w:r w:rsidR="00B9539B">
        <w:rPr>
          <w:rFonts w:ascii="Times New Roman" w:eastAsia="仿宋_GB2312" w:hAnsi="Times New Roman" w:hint="eastAsia"/>
          <w:color w:val="000000"/>
          <w:sz w:val="32"/>
          <w:szCs w:val="32"/>
        </w:rPr>
        <w:t>7.92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</w:p>
    <w:p w:rsidR="003B39A5" w:rsidRDefault="003671DD">
      <w:pPr>
        <w:widowControl/>
        <w:spacing w:line="600" w:lineRule="exact"/>
        <w:ind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二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）产出指标（满分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50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分，实得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4</w:t>
      </w:r>
      <w:r w:rsidR="00343D1B"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8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分）</w:t>
      </w:r>
    </w:p>
    <w:p w:rsidR="003B39A5" w:rsidRDefault="003671DD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1.</w:t>
      </w:r>
      <w:r>
        <w:rPr>
          <w:rFonts w:ascii="Times New Roman" w:eastAsia="仿宋_GB2312" w:hAnsi="Times New Roman"/>
          <w:sz w:val="32"/>
          <w:szCs w:val="32"/>
        </w:rPr>
        <w:t>数量指标（满分</w:t>
      </w:r>
      <w:r>
        <w:rPr>
          <w:rFonts w:ascii="Times New Roman" w:eastAsia="仿宋_GB2312" w:hAnsi="Times New Roman" w:hint="eastAsia"/>
          <w:sz w:val="32"/>
          <w:szCs w:val="32"/>
        </w:rPr>
        <w:t>13</w:t>
      </w:r>
      <w:r>
        <w:rPr>
          <w:rFonts w:ascii="Times New Roman" w:eastAsia="仿宋_GB2312" w:hAnsi="Times New Roman"/>
          <w:sz w:val="32"/>
          <w:szCs w:val="32"/>
        </w:rPr>
        <w:t>分，</w:t>
      </w:r>
      <w:r>
        <w:rPr>
          <w:rFonts w:ascii="Times New Roman" w:eastAsia="仿宋_GB2312" w:hAnsi="Times New Roman"/>
          <w:color w:val="000000"/>
          <w:sz w:val="32"/>
          <w:szCs w:val="32"/>
        </w:rPr>
        <w:t>实得</w:t>
      </w:r>
      <w:r>
        <w:rPr>
          <w:rFonts w:ascii="Times New Roman" w:eastAsia="仿宋_GB2312" w:hAnsi="Times New Roman"/>
          <w:color w:val="000000"/>
          <w:sz w:val="32"/>
          <w:szCs w:val="32"/>
        </w:rPr>
        <w:t>13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3B39A5" w:rsidRDefault="003671DD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年度设定的数量指标为</w:t>
      </w:r>
      <w:r w:rsidR="00B9539B"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 w:rsidR="00B9539B">
        <w:rPr>
          <w:rFonts w:ascii="Times New Roman" w:eastAsia="仿宋_GB2312" w:hAnsi="Times New Roman" w:hint="eastAsia"/>
          <w:color w:val="000000"/>
          <w:sz w:val="32"/>
          <w:szCs w:val="32"/>
        </w:rPr>
        <w:t>个</w:t>
      </w:r>
      <w:r>
        <w:rPr>
          <w:rFonts w:ascii="Times New Roman" w:eastAsia="仿宋_GB2312" w:hAnsi="Times New Roman"/>
          <w:color w:val="000000"/>
          <w:sz w:val="32"/>
          <w:szCs w:val="32"/>
        </w:rPr>
        <w:t>；截至</w:t>
      </w:r>
      <w:r>
        <w:rPr>
          <w:rFonts w:ascii="Times New Roman" w:eastAsia="仿宋_GB2312" w:hAnsi="Times New Roman"/>
          <w:color w:val="000000"/>
          <w:sz w:val="32"/>
          <w:szCs w:val="32"/>
        </w:rPr>
        <w:t>202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年底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完成</w:t>
      </w:r>
      <w:r w:rsidR="00B9539B"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 w:rsidR="00B9539B">
        <w:rPr>
          <w:rFonts w:ascii="Times New Roman" w:eastAsia="仿宋_GB2312" w:hAnsi="Times New Roman" w:hint="eastAsia"/>
          <w:color w:val="000000"/>
          <w:sz w:val="32"/>
          <w:szCs w:val="32"/>
        </w:rPr>
        <w:t>个</w:t>
      </w:r>
      <w:r>
        <w:rPr>
          <w:rFonts w:ascii="Times New Roman" w:eastAsia="仿宋_GB2312" w:hAnsi="Times New Roman"/>
          <w:color w:val="000000"/>
          <w:sz w:val="32"/>
          <w:szCs w:val="32"/>
        </w:rPr>
        <w:t>，实际完成率为</w:t>
      </w:r>
      <w:r>
        <w:rPr>
          <w:rFonts w:ascii="Times New Roman" w:eastAsia="仿宋_GB2312" w:hAnsi="Times New Roman"/>
          <w:color w:val="000000"/>
          <w:sz w:val="32"/>
          <w:szCs w:val="32"/>
        </w:rPr>
        <w:t>100%</w:t>
      </w:r>
      <w:r>
        <w:rPr>
          <w:rFonts w:ascii="Times New Roman" w:eastAsia="仿宋_GB2312" w:hAnsi="Times New Roman"/>
          <w:color w:val="000000"/>
          <w:sz w:val="32"/>
          <w:szCs w:val="32"/>
        </w:rPr>
        <w:t>，得分</w:t>
      </w:r>
      <w:r>
        <w:rPr>
          <w:rFonts w:ascii="Times New Roman" w:eastAsia="仿宋_GB2312" w:hAnsi="Times New Roman"/>
          <w:color w:val="000000"/>
          <w:sz w:val="32"/>
          <w:szCs w:val="32"/>
        </w:rPr>
        <w:t>13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完成年初预算目标。</w:t>
      </w:r>
    </w:p>
    <w:p w:rsidR="003B39A5" w:rsidRDefault="003671DD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color w:val="000000"/>
          <w:sz w:val="32"/>
          <w:szCs w:val="32"/>
        </w:rPr>
        <w:t>时效指标（满分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 w:rsidR="00B9539B"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/>
          <w:color w:val="000000"/>
          <w:sz w:val="32"/>
          <w:szCs w:val="32"/>
        </w:rPr>
        <w:t>1</w:t>
      </w:r>
      <w:r w:rsidR="00B9539B"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3B39A5" w:rsidRDefault="003671DD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年度设定的时效指标为</w:t>
      </w:r>
      <w:r w:rsidR="00BA3FDA">
        <w:rPr>
          <w:rFonts w:ascii="Times New Roman" w:eastAsia="仿宋_GB2312" w:hAnsi="Times New Roman" w:hint="eastAsia"/>
          <w:color w:val="000000"/>
          <w:sz w:val="32"/>
          <w:szCs w:val="32"/>
        </w:rPr>
        <w:t>经费支出时效性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  <w:r w:rsidR="00A056CC">
        <w:rPr>
          <w:rFonts w:ascii="Times New Roman" w:eastAsia="仿宋_GB2312" w:hAnsi="Times New Roman" w:hint="eastAsia"/>
          <w:color w:val="000000"/>
          <w:sz w:val="32"/>
          <w:szCs w:val="32"/>
        </w:rPr>
        <w:t>及时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完成</w:t>
      </w:r>
      <w:r w:rsidR="00A056CC">
        <w:rPr>
          <w:rFonts w:ascii="Times New Roman" w:eastAsia="仿宋_GB2312" w:hAnsi="Times New Roman" w:hint="eastAsia"/>
          <w:color w:val="000000"/>
          <w:sz w:val="32"/>
          <w:szCs w:val="32"/>
        </w:rPr>
        <w:t>，达到预期指标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3B39A5" w:rsidRDefault="003671DD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/>
          <w:color w:val="000000"/>
          <w:sz w:val="32"/>
          <w:szCs w:val="32"/>
        </w:rPr>
        <w:t>质量指标（满分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 w:rsidR="00B9539B"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/>
          <w:color w:val="000000"/>
          <w:sz w:val="32"/>
          <w:szCs w:val="32"/>
        </w:rPr>
        <w:t>1</w:t>
      </w:r>
      <w:r w:rsidR="00B9539B"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3B39A5" w:rsidRDefault="003671DD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年度设定的质量指标为</w:t>
      </w:r>
      <w:r w:rsidR="00BA3FDA">
        <w:rPr>
          <w:rFonts w:ascii="Times New Roman" w:eastAsia="仿宋_GB2312" w:hAnsi="Times New Roman" w:hint="eastAsia"/>
          <w:color w:val="000000"/>
          <w:sz w:val="32"/>
          <w:szCs w:val="32"/>
        </w:rPr>
        <w:t>项目完成合格率</w:t>
      </w:r>
      <w:r w:rsidR="00BA3FDA">
        <w:rPr>
          <w:rFonts w:ascii="Times New Roman" w:eastAsia="仿宋_GB2312" w:hAnsi="Times New Roman" w:hint="eastAsia"/>
          <w:color w:val="000000"/>
          <w:sz w:val="32"/>
          <w:szCs w:val="32"/>
        </w:rPr>
        <w:t>100%</w:t>
      </w:r>
      <w:r>
        <w:rPr>
          <w:rFonts w:ascii="Times New Roman" w:eastAsia="仿宋_GB2312" w:hAnsi="Times New Roman"/>
          <w:color w:val="000000"/>
          <w:sz w:val="32"/>
          <w:szCs w:val="32"/>
        </w:rPr>
        <w:t>；实际完成情况为</w:t>
      </w:r>
      <w:r w:rsidR="00BA3FDA">
        <w:rPr>
          <w:rFonts w:ascii="Times New Roman" w:eastAsia="仿宋_GB2312" w:hAnsi="Times New Roman" w:hint="eastAsia"/>
          <w:color w:val="000000"/>
          <w:sz w:val="32"/>
          <w:szCs w:val="32"/>
        </w:rPr>
        <w:t>100%</w:t>
      </w:r>
      <w:r>
        <w:rPr>
          <w:rFonts w:ascii="Times New Roman" w:eastAsia="仿宋_GB2312" w:hAnsi="Times New Roman"/>
          <w:color w:val="000000"/>
          <w:sz w:val="32"/>
          <w:szCs w:val="32"/>
        </w:rPr>
        <w:t>个，得分</w:t>
      </w:r>
      <w:r>
        <w:rPr>
          <w:rFonts w:ascii="Times New Roman" w:eastAsia="仿宋_GB2312" w:hAnsi="Times New Roman"/>
          <w:color w:val="000000"/>
          <w:sz w:val="32"/>
          <w:szCs w:val="32"/>
        </w:rPr>
        <w:t>12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完成年初预算目标。</w:t>
      </w:r>
    </w:p>
    <w:p w:rsidR="003B39A5" w:rsidRPr="00343D1B" w:rsidRDefault="003671DD">
      <w:pPr>
        <w:spacing w:line="600" w:lineRule="exact"/>
        <w:ind w:firstLineChars="200" w:firstLine="640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4.</w:t>
      </w:r>
      <w:r>
        <w:rPr>
          <w:rFonts w:ascii="Times New Roman" w:eastAsia="仿宋_GB2312" w:hAnsi="Times New Roman"/>
          <w:color w:val="000000"/>
          <w:sz w:val="32"/>
          <w:szCs w:val="32"/>
        </w:rPr>
        <w:t>成本指标（满分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12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 w:rsidR="00343D1B"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  <w:r>
        <w:rPr>
          <w:rFonts w:ascii="Times New Roman" w:eastAsia="仿宋_GB2312" w:hAnsi="Times New Roman"/>
          <w:sz w:val="32"/>
          <w:szCs w:val="32"/>
        </w:rPr>
        <w:tab/>
      </w:r>
      <w:r w:rsidR="00343D1B" w:rsidRPr="00343D1B">
        <w:rPr>
          <w:rFonts w:ascii="Times New Roman" w:eastAsia="仿宋_GB2312" w:hAnsi="Times New Roman" w:hint="eastAsia"/>
          <w:b/>
          <w:sz w:val="32"/>
          <w:szCs w:val="32"/>
        </w:rPr>
        <w:t>由于支出大于原设定。</w:t>
      </w:r>
    </w:p>
    <w:p w:rsidR="003B39A5" w:rsidRDefault="003671DD">
      <w:pPr>
        <w:spacing w:line="600" w:lineRule="exact"/>
        <w:ind w:firstLineChars="200" w:firstLine="640"/>
        <w:rPr>
          <w:rFonts w:ascii="Times New Roman" w:eastAsia="仿宋_GB2312" w:hAnsi="Times New Roman"/>
          <w:color w:val="FF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年度设定的成本指标为</w:t>
      </w:r>
      <w:r w:rsidR="00A056CC">
        <w:rPr>
          <w:rFonts w:ascii="Times New Roman" w:eastAsia="仿宋_GB2312" w:hAnsi="Times New Roman" w:hint="eastAsia"/>
          <w:color w:val="000000"/>
          <w:sz w:val="32"/>
          <w:szCs w:val="32"/>
        </w:rPr>
        <w:t>221.03</w:t>
      </w:r>
      <w:r w:rsidR="00BA3FDA">
        <w:rPr>
          <w:rFonts w:ascii="Times New Roman" w:eastAsia="仿宋_GB2312" w:hAnsi="Times New Roman" w:hint="eastAsia"/>
          <w:color w:val="000000"/>
          <w:sz w:val="32"/>
          <w:szCs w:val="32"/>
        </w:rPr>
        <w:t>万</w:t>
      </w:r>
      <w:r>
        <w:rPr>
          <w:rFonts w:ascii="Times New Roman" w:eastAsia="仿宋_GB2312" w:hAnsi="Times New Roman"/>
          <w:color w:val="000000"/>
          <w:sz w:val="32"/>
          <w:szCs w:val="32"/>
        </w:rPr>
        <w:t>；实际完成情况为</w:t>
      </w:r>
      <w:r w:rsidR="00A056CC">
        <w:rPr>
          <w:rFonts w:ascii="Times New Roman" w:eastAsia="仿宋_GB2312" w:hAnsi="Times New Roman" w:hint="eastAsia"/>
          <w:color w:val="000000"/>
          <w:sz w:val="32"/>
          <w:szCs w:val="32"/>
        </w:rPr>
        <w:t>175.067</w:t>
      </w:r>
      <w:r w:rsidR="00BA3FDA">
        <w:rPr>
          <w:rFonts w:ascii="Times New Roman" w:eastAsia="仿宋_GB2312" w:hAnsi="Times New Roman" w:hint="eastAsia"/>
          <w:color w:val="000000"/>
          <w:sz w:val="32"/>
          <w:szCs w:val="32"/>
        </w:rPr>
        <w:t>万元</w:t>
      </w:r>
      <w:r>
        <w:rPr>
          <w:rFonts w:ascii="Times New Roman" w:eastAsia="仿宋_GB2312" w:hAnsi="Times New Roman"/>
          <w:b/>
          <w:color w:val="000000"/>
          <w:sz w:val="32"/>
          <w:szCs w:val="32"/>
        </w:rPr>
        <w:t>，</w:t>
      </w:r>
      <w:r>
        <w:rPr>
          <w:rFonts w:ascii="Times New Roman" w:eastAsia="仿宋_GB2312" w:hAnsi="Times New Roman"/>
          <w:color w:val="000000"/>
          <w:sz w:val="32"/>
          <w:szCs w:val="32"/>
        </w:rPr>
        <w:t>得分</w:t>
      </w:r>
      <w:r w:rsidR="00BA3FDA"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分。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完成年初预算目标。未完成原因：通过议价招标，降低成本</w:t>
      </w:r>
      <w:r w:rsidR="00A056CC">
        <w:rPr>
          <w:rFonts w:ascii="Times New Roman" w:eastAsia="仿宋_GB2312" w:hAnsi="Times New Roman" w:hint="eastAsia"/>
          <w:color w:val="000000"/>
          <w:sz w:val="32"/>
          <w:szCs w:val="32"/>
        </w:rPr>
        <w:t>。</w:t>
      </w:r>
    </w:p>
    <w:p w:rsidR="003B39A5" w:rsidRDefault="003671DD">
      <w:pPr>
        <w:widowControl/>
        <w:spacing w:line="600" w:lineRule="exact"/>
        <w:ind w:right="-283" w:firstLineChars="200" w:firstLine="643"/>
        <w:rPr>
          <w:rFonts w:ascii="Times New Roman" w:eastAsia="楷体_GB2312" w:hAnsi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三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）效益指标（满分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30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分，实得</w:t>
      </w:r>
      <w:r w:rsidR="00A056CC"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30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分）</w:t>
      </w:r>
    </w:p>
    <w:p w:rsidR="003B39A5" w:rsidRDefault="003671DD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color w:val="000000"/>
          <w:sz w:val="32"/>
          <w:szCs w:val="32"/>
        </w:rPr>
        <w:t>经济效益指标（满分</w:t>
      </w:r>
      <w:r w:rsidR="00BA3FDA">
        <w:rPr>
          <w:rFonts w:ascii="Times New Roman" w:eastAsia="仿宋_GB2312" w:hAnsi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 w:rsidR="00BA3FDA">
        <w:rPr>
          <w:rFonts w:ascii="Times New Roman" w:eastAsia="仿宋_GB2312" w:hAnsi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3B39A5" w:rsidRDefault="003671DD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color w:val="000000"/>
          <w:sz w:val="32"/>
          <w:szCs w:val="32"/>
        </w:rPr>
        <w:t>社会效益指标（满分</w:t>
      </w:r>
      <w:r w:rsidR="00BA3FDA">
        <w:rPr>
          <w:rFonts w:ascii="Times New Roman" w:eastAsia="仿宋_GB2312" w:hAnsi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 w:rsidR="00BA3FDA">
        <w:rPr>
          <w:rFonts w:ascii="Times New Roman" w:eastAsia="仿宋_GB2312" w:hAnsi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3B39A5" w:rsidRDefault="003671DD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/>
          <w:color w:val="000000"/>
          <w:sz w:val="32"/>
          <w:szCs w:val="32"/>
        </w:rPr>
        <w:t>生态效益指标（满分</w:t>
      </w:r>
      <w:r w:rsidR="00BA3FDA">
        <w:rPr>
          <w:rFonts w:ascii="Times New Roman" w:eastAsia="仿宋_GB2312" w:hAnsi="Times New Roman" w:hint="eastAsia"/>
          <w:color w:val="000000"/>
          <w:sz w:val="32"/>
          <w:szCs w:val="32"/>
        </w:rPr>
        <w:t>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 w:rsidR="00343D1B">
        <w:rPr>
          <w:rFonts w:ascii="Times New Roman" w:eastAsia="仿宋_GB2312" w:hAnsi="Times New Roman" w:hint="eastAsia"/>
          <w:color w:val="000000"/>
          <w:sz w:val="32"/>
          <w:szCs w:val="32"/>
        </w:rPr>
        <w:t>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  <w:r w:rsidR="006328D5">
        <w:rPr>
          <w:rFonts w:ascii="Times New Roman" w:eastAsia="仿宋_GB2312" w:hAnsi="Times New Roman" w:hint="eastAsia"/>
          <w:color w:val="000000"/>
          <w:sz w:val="32"/>
          <w:szCs w:val="32"/>
        </w:rPr>
        <w:t>本指标不适用</w:t>
      </w:r>
    </w:p>
    <w:p w:rsidR="003B39A5" w:rsidRDefault="003671DD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lastRenderedPageBreak/>
        <w:t>4.</w:t>
      </w:r>
      <w:r>
        <w:rPr>
          <w:rFonts w:ascii="Times New Roman" w:eastAsia="仿宋_GB2312" w:hAnsi="Times New Roman"/>
          <w:color w:val="000000"/>
          <w:sz w:val="32"/>
          <w:szCs w:val="32"/>
        </w:rPr>
        <w:t>可持续影响指标（满分</w:t>
      </w:r>
      <w:r w:rsidR="00BA3FDA">
        <w:rPr>
          <w:rFonts w:ascii="Times New Roman" w:eastAsia="仿宋_GB2312" w:hAnsi="Times New Roman" w:hint="eastAsia"/>
          <w:color w:val="000000"/>
          <w:sz w:val="32"/>
          <w:szCs w:val="32"/>
        </w:rPr>
        <w:t>14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 w:rsidR="00BA3FDA">
        <w:rPr>
          <w:rFonts w:ascii="Times New Roman" w:eastAsia="仿宋_GB2312" w:hAnsi="Times New Roman" w:hint="eastAsia"/>
          <w:color w:val="000000"/>
          <w:sz w:val="32"/>
          <w:szCs w:val="32"/>
        </w:rPr>
        <w:t>14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3B39A5" w:rsidRDefault="003671DD">
      <w:pPr>
        <w:spacing w:line="600" w:lineRule="exact"/>
        <w:ind w:right="-283" w:firstLineChars="200" w:firstLine="643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楷体_GB2312" w:hAnsi="Times New Roman"/>
          <w:b/>
          <w:color w:val="000000"/>
          <w:sz w:val="32"/>
          <w:szCs w:val="32"/>
        </w:rPr>
        <w:t>（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四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）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满意度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指标（满分</w:t>
      </w:r>
      <w:r>
        <w:rPr>
          <w:rFonts w:ascii="Times New Roman" w:eastAsia="楷体_GB2312" w:hAnsi="Times New Roman" w:hint="eastAsia"/>
          <w:b/>
          <w:color w:val="000000"/>
          <w:sz w:val="32"/>
          <w:szCs w:val="32"/>
        </w:rPr>
        <w:t>10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分，实得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10</w:t>
      </w:r>
      <w:r>
        <w:rPr>
          <w:rFonts w:ascii="Times New Roman" w:eastAsia="楷体_GB2312" w:hAnsi="Times New Roman"/>
          <w:b/>
          <w:color w:val="000000"/>
          <w:sz w:val="32"/>
          <w:szCs w:val="32"/>
        </w:rPr>
        <w:t>分）</w:t>
      </w:r>
    </w:p>
    <w:p w:rsidR="003B39A5" w:rsidRDefault="003671DD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满意度</w:t>
      </w:r>
      <w:r>
        <w:rPr>
          <w:rFonts w:ascii="Times New Roman" w:eastAsia="仿宋_GB2312" w:hAnsi="Times New Roman"/>
          <w:color w:val="000000"/>
          <w:sz w:val="32"/>
          <w:szCs w:val="32"/>
        </w:rPr>
        <w:t>指标（满分</w:t>
      </w:r>
      <w:r>
        <w:rPr>
          <w:rFonts w:ascii="Times New Roman" w:eastAsia="仿宋_GB2312" w:hAnsi="Times New Roman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分，实得</w:t>
      </w:r>
      <w:r>
        <w:rPr>
          <w:rFonts w:ascii="Times New Roman" w:eastAsia="仿宋_GB2312" w:hAnsi="Times New Roman"/>
          <w:color w:val="00000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sz w:val="32"/>
          <w:szCs w:val="32"/>
        </w:rPr>
        <w:t>分）</w:t>
      </w:r>
    </w:p>
    <w:p w:rsidR="003B39A5" w:rsidRDefault="003671DD">
      <w:pPr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四、存在问题</w:t>
      </w:r>
    </w:p>
    <w:p w:rsidR="003B39A5" w:rsidRDefault="00A056CC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无</w:t>
      </w:r>
    </w:p>
    <w:p w:rsidR="003B39A5" w:rsidRPr="00A056CC" w:rsidRDefault="00A056CC" w:rsidP="00A056CC">
      <w:pPr>
        <w:widowControl/>
        <w:spacing w:line="600" w:lineRule="exact"/>
        <w:ind w:firstLineChars="200" w:firstLine="640"/>
        <w:rPr>
          <w:rFonts w:ascii="Times New Roman" w:eastAsia="黑体" w:hAnsi="Times New Roman" w:hint="eastAsia"/>
          <w:color w:val="000000"/>
          <w:sz w:val="32"/>
          <w:szCs w:val="32"/>
        </w:rPr>
      </w:pPr>
      <w:r w:rsidRPr="00A056CC">
        <w:rPr>
          <w:rFonts w:ascii="Times New Roman" w:eastAsia="黑体" w:hAnsi="Times New Roman" w:hint="eastAsia"/>
          <w:color w:val="000000"/>
          <w:sz w:val="32"/>
          <w:szCs w:val="32"/>
        </w:rPr>
        <w:t>五、意见和</w:t>
      </w:r>
      <w:r w:rsidRPr="00A056CC">
        <w:rPr>
          <w:rFonts w:ascii="Times New Roman" w:eastAsia="黑体" w:hAnsi="Times New Roman"/>
          <w:color w:val="000000"/>
          <w:sz w:val="32"/>
          <w:szCs w:val="32"/>
        </w:rPr>
        <w:t>建议</w:t>
      </w:r>
    </w:p>
    <w:p w:rsidR="00A056CC" w:rsidRDefault="00A056CC" w:rsidP="00A056CC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无</w:t>
      </w:r>
    </w:p>
    <w:p w:rsidR="003B39A5" w:rsidRDefault="003671DD">
      <w:pPr>
        <w:widowControl/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六、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黑体" w:hAnsi="Times New Roman"/>
          <w:color w:val="000000"/>
          <w:sz w:val="32"/>
          <w:szCs w:val="32"/>
        </w:rPr>
        <w:t>依据</w:t>
      </w:r>
    </w:p>
    <w:p w:rsidR="003B39A5" w:rsidRDefault="003671DD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根据关于印发《合肥市瑶海区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年义务教育经费保障实施方案》的通知及“关于报送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年部门整体支出和项目支出绩效自评（部门评价）结果的通知”等。</w:t>
      </w:r>
    </w:p>
    <w:p w:rsidR="003B39A5" w:rsidRDefault="003671DD">
      <w:pPr>
        <w:widowControl/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七、附件</w:t>
      </w:r>
    </w:p>
    <w:p w:rsidR="003B39A5" w:rsidRDefault="003671DD">
      <w:pPr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color w:val="000000"/>
          <w:sz w:val="32"/>
          <w:szCs w:val="32"/>
        </w:rPr>
        <w:t>项目支出绩效自评表（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从预算管理一体化系统导出</w:t>
      </w:r>
      <w:r>
        <w:rPr>
          <w:rFonts w:ascii="Times New Roman" w:eastAsia="仿宋_GB2312" w:hAnsi="Times New Roman"/>
          <w:color w:val="000000"/>
          <w:sz w:val="32"/>
          <w:szCs w:val="32"/>
        </w:rPr>
        <w:t>）；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3B39A5" w:rsidRDefault="003B39A5">
      <w:pPr>
        <w:jc w:val="left"/>
        <w:rPr>
          <w:rFonts w:ascii="Times New Roman" w:eastAsia="黑体" w:hAnsi="Times New Roman"/>
          <w:bCs/>
          <w:sz w:val="32"/>
          <w:szCs w:val="32"/>
        </w:rPr>
      </w:pPr>
    </w:p>
    <w:sectPr w:rsidR="003B39A5" w:rsidSect="003B39A5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E53" w:rsidRDefault="00F02E53" w:rsidP="003B39A5">
      <w:r>
        <w:separator/>
      </w:r>
    </w:p>
  </w:endnote>
  <w:endnote w:type="continuationSeparator" w:id="1">
    <w:p w:rsidR="00F02E53" w:rsidRDefault="00F02E53" w:rsidP="003B39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9A5" w:rsidRDefault="006F1955">
    <w:pPr>
      <w:pStyle w:val="a6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3671DD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3671DD">
      <w:rPr>
        <w:rFonts w:ascii="宋体" w:hAnsi="宋体"/>
        <w:sz w:val="28"/>
        <w:szCs w:val="28"/>
        <w:lang w:val="zh-CN"/>
      </w:rPr>
      <w:t>-</w:t>
    </w:r>
    <w:r w:rsidR="003671DD"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:rsidR="003B39A5" w:rsidRDefault="003B39A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9A5" w:rsidRDefault="006F1955">
    <w:pPr>
      <w:pStyle w:val="a6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3671DD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531C9C" w:rsidRPr="00531C9C">
      <w:rPr>
        <w:rFonts w:ascii="宋体" w:hAnsi="宋体"/>
        <w:noProof/>
        <w:sz w:val="28"/>
        <w:szCs w:val="28"/>
        <w:lang w:val="zh-CN"/>
      </w:rPr>
      <w:t>5</w:t>
    </w:r>
    <w:r>
      <w:rPr>
        <w:rFonts w:ascii="宋体" w:hAnsi="宋体"/>
        <w:sz w:val="28"/>
        <w:szCs w:val="28"/>
      </w:rPr>
      <w:fldChar w:fldCharType="end"/>
    </w:r>
  </w:p>
  <w:p w:rsidR="003B39A5" w:rsidRDefault="003B39A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E53" w:rsidRDefault="00F02E53" w:rsidP="003B39A5">
      <w:r>
        <w:separator/>
      </w:r>
    </w:p>
  </w:footnote>
  <w:footnote w:type="continuationSeparator" w:id="1">
    <w:p w:rsidR="00F02E53" w:rsidRDefault="00F02E53" w:rsidP="003B39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TMxY2RkYWIwNzg0ZTA4YWVjZTgxNmM4NDZjNGI1ZmIifQ=="/>
  </w:docVars>
  <w:rsids>
    <w:rsidRoot w:val="00192156"/>
    <w:rsid w:val="0000272A"/>
    <w:rsid w:val="000074DB"/>
    <w:rsid w:val="000215E7"/>
    <w:rsid w:val="00024B78"/>
    <w:rsid w:val="000333B7"/>
    <w:rsid w:val="000369D0"/>
    <w:rsid w:val="00045A25"/>
    <w:rsid w:val="00050B99"/>
    <w:rsid w:val="000521A2"/>
    <w:rsid w:val="00060E82"/>
    <w:rsid w:val="00067184"/>
    <w:rsid w:val="00071A73"/>
    <w:rsid w:val="00072ECF"/>
    <w:rsid w:val="00087AD9"/>
    <w:rsid w:val="000921B9"/>
    <w:rsid w:val="00094DDF"/>
    <w:rsid w:val="00096024"/>
    <w:rsid w:val="00096BEA"/>
    <w:rsid w:val="000A0BD2"/>
    <w:rsid w:val="000A2B01"/>
    <w:rsid w:val="000A3270"/>
    <w:rsid w:val="000B05BB"/>
    <w:rsid w:val="000B24DC"/>
    <w:rsid w:val="000C07BA"/>
    <w:rsid w:val="000C3815"/>
    <w:rsid w:val="000C3EFC"/>
    <w:rsid w:val="000C6717"/>
    <w:rsid w:val="000D56B4"/>
    <w:rsid w:val="000F77CE"/>
    <w:rsid w:val="001004CC"/>
    <w:rsid w:val="00100BCA"/>
    <w:rsid w:val="001018B2"/>
    <w:rsid w:val="00110A25"/>
    <w:rsid w:val="00111B1D"/>
    <w:rsid w:val="00125A14"/>
    <w:rsid w:val="00130D97"/>
    <w:rsid w:val="00136701"/>
    <w:rsid w:val="00136886"/>
    <w:rsid w:val="00150D36"/>
    <w:rsid w:val="001536B6"/>
    <w:rsid w:val="001620B3"/>
    <w:rsid w:val="00165688"/>
    <w:rsid w:val="00170D4C"/>
    <w:rsid w:val="001734CA"/>
    <w:rsid w:val="00174CDA"/>
    <w:rsid w:val="00181564"/>
    <w:rsid w:val="00181FC4"/>
    <w:rsid w:val="0019017C"/>
    <w:rsid w:val="00191913"/>
    <w:rsid w:val="00191969"/>
    <w:rsid w:val="00192156"/>
    <w:rsid w:val="00192ACC"/>
    <w:rsid w:val="001940C5"/>
    <w:rsid w:val="001A0A5F"/>
    <w:rsid w:val="001A0D99"/>
    <w:rsid w:val="001A3CC7"/>
    <w:rsid w:val="001A58CB"/>
    <w:rsid w:val="001A5C8B"/>
    <w:rsid w:val="001A694B"/>
    <w:rsid w:val="001C4318"/>
    <w:rsid w:val="001D1E4C"/>
    <w:rsid w:val="001D3226"/>
    <w:rsid w:val="001D4994"/>
    <w:rsid w:val="001D5615"/>
    <w:rsid w:val="001D6B55"/>
    <w:rsid w:val="001E02D9"/>
    <w:rsid w:val="001F1D49"/>
    <w:rsid w:val="001F43A9"/>
    <w:rsid w:val="00204E47"/>
    <w:rsid w:val="00220B48"/>
    <w:rsid w:val="00225F36"/>
    <w:rsid w:val="002366F3"/>
    <w:rsid w:val="00237881"/>
    <w:rsid w:val="002422EF"/>
    <w:rsid w:val="002604CF"/>
    <w:rsid w:val="00261501"/>
    <w:rsid w:val="002744D0"/>
    <w:rsid w:val="0029361A"/>
    <w:rsid w:val="002A178C"/>
    <w:rsid w:val="002A2144"/>
    <w:rsid w:val="002B369A"/>
    <w:rsid w:val="002B4F16"/>
    <w:rsid w:val="002C6460"/>
    <w:rsid w:val="002C668E"/>
    <w:rsid w:val="002C7793"/>
    <w:rsid w:val="002D275C"/>
    <w:rsid w:val="002D4264"/>
    <w:rsid w:val="002D42FC"/>
    <w:rsid w:val="002D706D"/>
    <w:rsid w:val="002E0890"/>
    <w:rsid w:val="002E0C00"/>
    <w:rsid w:val="002E385F"/>
    <w:rsid w:val="002E5523"/>
    <w:rsid w:val="002F127F"/>
    <w:rsid w:val="003035A5"/>
    <w:rsid w:val="003146B2"/>
    <w:rsid w:val="00315762"/>
    <w:rsid w:val="00320D45"/>
    <w:rsid w:val="00340B74"/>
    <w:rsid w:val="00343D1B"/>
    <w:rsid w:val="003531EE"/>
    <w:rsid w:val="0036373A"/>
    <w:rsid w:val="00363B11"/>
    <w:rsid w:val="003671DD"/>
    <w:rsid w:val="003675A0"/>
    <w:rsid w:val="003678D7"/>
    <w:rsid w:val="00371894"/>
    <w:rsid w:val="00371DFA"/>
    <w:rsid w:val="003856EB"/>
    <w:rsid w:val="00387B35"/>
    <w:rsid w:val="003901E3"/>
    <w:rsid w:val="00392656"/>
    <w:rsid w:val="003A49CC"/>
    <w:rsid w:val="003B02B9"/>
    <w:rsid w:val="003B39A5"/>
    <w:rsid w:val="003B756F"/>
    <w:rsid w:val="003C18CB"/>
    <w:rsid w:val="003C5226"/>
    <w:rsid w:val="003D2AE8"/>
    <w:rsid w:val="003D2CB7"/>
    <w:rsid w:val="003D485F"/>
    <w:rsid w:val="003E0F29"/>
    <w:rsid w:val="003E4174"/>
    <w:rsid w:val="003F4B38"/>
    <w:rsid w:val="003F6BFC"/>
    <w:rsid w:val="004076F9"/>
    <w:rsid w:val="00414837"/>
    <w:rsid w:val="00424B8B"/>
    <w:rsid w:val="00435926"/>
    <w:rsid w:val="004359DB"/>
    <w:rsid w:val="00440DEA"/>
    <w:rsid w:val="004419E1"/>
    <w:rsid w:val="0044342B"/>
    <w:rsid w:val="004454AB"/>
    <w:rsid w:val="00446658"/>
    <w:rsid w:val="0045354D"/>
    <w:rsid w:val="00454634"/>
    <w:rsid w:val="00454DAA"/>
    <w:rsid w:val="00472677"/>
    <w:rsid w:val="00485168"/>
    <w:rsid w:val="004856D4"/>
    <w:rsid w:val="00495C77"/>
    <w:rsid w:val="004973DF"/>
    <w:rsid w:val="004A0BD6"/>
    <w:rsid w:val="004A4078"/>
    <w:rsid w:val="004A4AF4"/>
    <w:rsid w:val="004A7640"/>
    <w:rsid w:val="004B1709"/>
    <w:rsid w:val="004B4FEE"/>
    <w:rsid w:val="004B5493"/>
    <w:rsid w:val="004D1ABC"/>
    <w:rsid w:val="004D40A5"/>
    <w:rsid w:val="004D459C"/>
    <w:rsid w:val="004D6527"/>
    <w:rsid w:val="004E1C52"/>
    <w:rsid w:val="004E4A47"/>
    <w:rsid w:val="004E4C61"/>
    <w:rsid w:val="004F4190"/>
    <w:rsid w:val="00505EAA"/>
    <w:rsid w:val="0051355C"/>
    <w:rsid w:val="00515190"/>
    <w:rsid w:val="005171A0"/>
    <w:rsid w:val="00522049"/>
    <w:rsid w:val="00531C9C"/>
    <w:rsid w:val="005442AC"/>
    <w:rsid w:val="00553264"/>
    <w:rsid w:val="00557D02"/>
    <w:rsid w:val="00560F97"/>
    <w:rsid w:val="00564E0E"/>
    <w:rsid w:val="00570AB0"/>
    <w:rsid w:val="00571627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6FBE"/>
    <w:rsid w:val="005C40B9"/>
    <w:rsid w:val="005C57DA"/>
    <w:rsid w:val="005D0437"/>
    <w:rsid w:val="005D2B08"/>
    <w:rsid w:val="005D654E"/>
    <w:rsid w:val="005D6859"/>
    <w:rsid w:val="005D68D6"/>
    <w:rsid w:val="005E125C"/>
    <w:rsid w:val="005E4262"/>
    <w:rsid w:val="005F3419"/>
    <w:rsid w:val="005F3CBA"/>
    <w:rsid w:val="006328D5"/>
    <w:rsid w:val="006355FE"/>
    <w:rsid w:val="006437EA"/>
    <w:rsid w:val="00662F34"/>
    <w:rsid w:val="00663774"/>
    <w:rsid w:val="00677348"/>
    <w:rsid w:val="00677646"/>
    <w:rsid w:val="006831EE"/>
    <w:rsid w:val="00685395"/>
    <w:rsid w:val="006948E0"/>
    <w:rsid w:val="006965E7"/>
    <w:rsid w:val="00697520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E02E2"/>
    <w:rsid w:val="006E0AD0"/>
    <w:rsid w:val="006E26BC"/>
    <w:rsid w:val="006E4B18"/>
    <w:rsid w:val="006F1955"/>
    <w:rsid w:val="006F22E5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52C25"/>
    <w:rsid w:val="00754E89"/>
    <w:rsid w:val="00761524"/>
    <w:rsid w:val="00761D96"/>
    <w:rsid w:val="00767873"/>
    <w:rsid w:val="00767FE9"/>
    <w:rsid w:val="00770481"/>
    <w:rsid w:val="007707B8"/>
    <w:rsid w:val="00776D2C"/>
    <w:rsid w:val="00780B10"/>
    <w:rsid w:val="0078356B"/>
    <w:rsid w:val="0079117B"/>
    <w:rsid w:val="0079327B"/>
    <w:rsid w:val="0079799B"/>
    <w:rsid w:val="007A06D9"/>
    <w:rsid w:val="007A090C"/>
    <w:rsid w:val="007A102C"/>
    <w:rsid w:val="007A32A4"/>
    <w:rsid w:val="007A45BF"/>
    <w:rsid w:val="007A5CDE"/>
    <w:rsid w:val="007A5E2F"/>
    <w:rsid w:val="007B23E7"/>
    <w:rsid w:val="007B4F28"/>
    <w:rsid w:val="007B718E"/>
    <w:rsid w:val="007C2C6A"/>
    <w:rsid w:val="007C3293"/>
    <w:rsid w:val="007C414E"/>
    <w:rsid w:val="007C7505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3A61"/>
    <w:rsid w:val="0080213C"/>
    <w:rsid w:val="008031B2"/>
    <w:rsid w:val="00806E3D"/>
    <w:rsid w:val="00807923"/>
    <w:rsid w:val="008134B8"/>
    <w:rsid w:val="008177FE"/>
    <w:rsid w:val="00820E94"/>
    <w:rsid w:val="00823B83"/>
    <w:rsid w:val="00824785"/>
    <w:rsid w:val="00832AB1"/>
    <w:rsid w:val="00835200"/>
    <w:rsid w:val="00835705"/>
    <w:rsid w:val="00842350"/>
    <w:rsid w:val="00845612"/>
    <w:rsid w:val="00856E3F"/>
    <w:rsid w:val="00857795"/>
    <w:rsid w:val="00867CFD"/>
    <w:rsid w:val="00873446"/>
    <w:rsid w:val="00876C69"/>
    <w:rsid w:val="00881C34"/>
    <w:rsid w:val="00881C4F"/>
    <w:rsid w:val="00885268"/>
    <w:rsid w:val="00890C89"/>
    <w:rsid w:val="008A0412"/>
    <w:rsid w:val="008A10FF"/>
    <w:rsid w:val="008A5F56"/>
    <w:rsid w:val="008B05BA"/>
    <w:rsid w:val="008B24DA"/>
    <w:rsid w:val="008B4B5B"/>
    <w:rsid w:val="008C59DC"/>
    <w:rsid w:val="008D28BC"/>
    <w:rsid w:val="008D5B68"/>
    <w:rsid w:val="008D7C61"/>
    <w:rsid w:val="008E1FE0"/>
    <w:rsid w:val="008E495C"/>
    <w:rsid w:val="008F48A2"/>
    <w:rsid w:val="009065BE"/>
    <w:rsid w:val="00907379"/>
    <w:rsid w:val="00907AA8"/>
    <w:rsid w:val="0091141A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83B74"/>
    <w:rsid w:val="009861E0"/>
    <w:rsid w:val="009969DA"/>
    <w:rsid w:val="009A3615"/>
    <w:rsid w:val="009A365D"/>
    <w:rsid w:val="009A77F1"/>
    <w:rsid w:val="009B1385"/>
    <w:rsid w:val="009B1866"/>
    <w:rsid w:val="009C2658"/>
    <w:rsid w:val="009C27D3"/>
    <w:rsid w:val="009C3BD3"/>
    <w:rsid w:val="009C7648"/>
    <w:rsid w:val="009D4128"/>
    <w:rsid w:val="009D76CB"/>
    <w:rsid w:val="009F32A9"/>
    <w:rsid w:val="009F35ED"/>
    <w:rsid w:val="009F4C85"/>
    <w:rsid w:val="009F72A7"/>
    <w:rsid w:val="00A01EE0"/>
    <w:rsid w:val="00A056CC"/>
    <w:rsid w:val="00A06889"/>
    <w:rsid w:val="00A11B4B"/>
    <w:rsid w:val="00A11DD2"/>
    <w:rsid w:val="00A17ADE"/>
    <w:rsid w:val="00A20AEF"/>
    <w:rsid w:val="00A21E90"/>
    <w:rsid w:val="00A2377B"/>
    <w:rsid w:val="00A40563"/>
    <w:rsid w:val="00A42F87"/>
    <w:rsid w:val="00A54D46"/>
    <w:rsid w:val="00A62D7B"/>
    <w:rsid w:val="00A652B8"/>
    <w:rsid w:val="00A65E7A"/>
    <w:rsid w:val="00A72594"/>
    <w:rsid w:val="00A81393"/>
    <w:rsid w:val="00A843D0"/>
    <w:rsid w:val="00A913D5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42D2"/>
    <w:rsid w:val="00B052BA"/>
    <w:rsid w:val="00B14E30"/>
    <w:rsid w:val="00B161F6"/>
    <w:rsid w:val="00B21D9F"/>
    <w:rsid w:val="00B300D2"/>
    <w:rsid w:val="00B433D1"/>
    <w:rsid w:val="00B45278"/>
    <w:rsid w:val="00B5185E"/>
    <w:rsid w:val="00B607B6"/>
    <w:rsid w:val="00B666F5"/>
    <w:rsid w:val="00B734FE"/>
    <w:rsid w:val="00B76AC0"/>
    <w:rsid w:val="00B8253B"/>
    <w:rsid w:val="00B8783F"/>
    <w:rsid w:val="00B87C65"/>
    <w:rsid w:val="00B91337"/>
    <w:rsid w:val="00B9539B"/>
    <w:rsid w:val="00B97927"/>
    <w:rsid w:val="00B97CEE"/>
    <w:rsid w:val="00BA3FDA"/>
    <w:rsid w:val="00BA76C2"/>
    <w:rsid w:val="00BB1245"/>
    <w:rsid w:val="00BB298E"/>
    <w:rsid w:val="00BC18A2"/>
    <w:rsid w:val="00BC6CCB"/>
    <w:rsid w:val="00BC7AA8"/>
    <w:rsid w:val="00BD158F"/>
    <w:rsid w:val="00BD3423"/>
    <w:rsid w:val="00BD3BDF"/>
    <w:rsid w:val="00BD710A"/>
    <w:rsid w:val="00BE2410"/>
    <w:rsid w:val="00BE34E9"/>
    <w:rsid w:val="00BE483F"/>
    <w:rsid w:val="00BE7D69"/>
    <w:rsid w:val="00BF5A3E"/>
    <w:rsid w:val="00C01D7E"/>
    <w:rsid w:val="00C04BD1"/>
    <w:rsid w:val="00C06DCA"/>
    <w:rsid w:val="00C1163A"/>
    <w:rsid w:val="00C14858"/>
    <w:rsid w:val="00C17E10"/>
    <w:rsid w:val="00C25820"/>
    <w:rsid w:val="00C36AEA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5E96"/>
    <w:rsid w:val="00D66E4B"/>
    <w:rsid w:val="00D67D38"/>
    <w:rsid w:val="00D71FA2"/>
    <w:rsid w:val="00D769DD"/>
    <w:rsid w:val="00D83E63"/>
    <w:rsid w:val="00D8556B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77A"/>
    <w:rsid w:val="00DA4CDC"/>
    <w:rsid w:val="00DB028F"/>
    <w:rsid w:val="00DC2FB6"/>
    <w:rsid w:val="00DD0389"/>
    <w:rsid w:val="00DD1FB9"/>
    <w:rsid w:val="00DE358A"/>
    <w:rsid w:val="00DF0606"/>
    <w:rsid w:val="00DF0A56"/>
    <w:rsid w:val="00DF2A89"/>
    <w:rsid w:val="00E03BEA"/>
    <w:rsid w:val="00E1797D"/>
    <w:rsid w:val="00E21407"/>
    <w:rsid w:val="00E21D70"/>
    <w:rsid w:val="00E24B64"/>
    <w:rsid w:val="00E360E7"/>
    <w:rsid w:val="00E43C5C"/>
    <w:rsid w:val="00E46AB6"/>
    <w:rsid w:val="00E54696"/>
    <w:rsid w:val="00E550F4"/>
    <w:rsid w:val="00E56F20"/>
    <w:rsid w:val="00E675BC"/>
    <w:rsid w:val="00E67788"/>
    <w:rsid w:val="00E72083"/>
    <w:rsid w:val="00E735AC"/>
    <w:rsid w:val="00E95998"/>
    <w:rsid w:val="00EA06A4"/>
    <w:rsid w:val="00EB77C9"/>
    <w:rsid w:val="00EC7E99"/>
    <w:rsid w:val="00ED5B06"/>
    <w:rsid w:val="00EE180A"/>
    <w:rsid w:val="00EE301D"/>
    <w:rsid w:val="00EE4D22"/>
    <w:rsid w:val="00EF78BC"/>
    <w:rsid w:val="00F02E53"/>
    <w:rsid w:val="00F031B3"/>
    <w:rsid w:val="00F068E0"/>
    <w:rsid w:val="00F11311"/>
    <w:rsid w:val="00F12AC9"/>
    <w:rsid w:val="00F168DE"/>
    <w:rsid w:val="00F16DF3"/>
    <w:rsid w:val="00F27FBA"/>
    <w:rsid w:val="00F42C4A"/>
    <w:rsid w:val="00F4495A"/>
    <w:rsid w:val="00F46070"/>
    <w:rsid w:val="00F47D94"/>
    <w:rsid w:val="00F53E48"/>
    <w:rsid w:val="00F61B60"/>
    <w:rsid w:val="00F62210"/>
    <w:rsid w:val="00F67DCF"/>
    <w:rsid w:val="00F835A3"/>
    <w:rsid w:val="00F8480F"/>
    <w:rsid w:val="00FA133C"/>
    <w:rsid w:val="00FA1C4B"/>
    <w:rsid w:val="00FB08F6"/>
    <w:rsid w:val="00FC23C7"/>
    <w:rsid w:val="00FC7560"/>
    <w:rsid w:val="00FD5131"/>
    <w:rsid w:val="00FD5EB9"/>
    <w:rsid w:val="00FE4D3A"/>
    <w:rsid w:val="00FE721E"/>
    <w:rsid w:val="00FF13A9"/>
    <w:rsid w:val="00FF1A73"/>
    <w:rsid w:val="00FF4300"/>
    <w:rsid w:val="03EF6248"/>
    <w:rsid w:val="04A11FAB"/>
    <w:rsid w:val="06374534"/>
    <w:rsid w:val="066179AE"/>
    <w:rsid w:val="0DFA11EA"/>
    <w:rsid w:val="126E2ECE"/>
    <w:rsid w:val="1589754F"/>
    <w:rsid w:val="15A96842"/>
    <w:rsid w:val="16C32174"/>
    <w:rsid w:val="195C6F5B"/>
    <w:rsid w:val="1D3E7A42"/>
    <w:rsid w:val="1EBB5FEB"/>
    <w:rsid w:val="25AC2A46"/>
    <w:rsid w:val="2790475F"/>
    <w:rsid w:val="290941E2"/>
    <w:rsid w:val="2D2355CC"/>
    <w:rsid w:val="2F9A465F"/>
    <w:rsid w:val="2FBB02EA"/>
    <w:rsid w:val="3255379C"/>
    <w:rsid w:val="32676692"/>
    <w:rsid w:val="39301CC0"/>
    <w:rsid w:val="3C386855"/>
    <w:rsid w:val="3D660DD0"/>
    <w:rsid w:val="3E325DA3"/>
    <w:rsid w:val="41FD75BF"/>
    <w:rsid w:val="44113015"/>
    <w:rsid w:val="461915B6"/>
    <w:rsid w:val="46ED280D"/>
    <w:rsid w:val="473F311F"/>
    <w:rsid w:val="47E84A1D"/>
    <w:rsid w:val="49AD430C"/>
    <w:rsid w:val="4B0E1216"/>
    <w:rsid w:val="4DA04723"/>
    <w:rsid w:val="5038489D"/>
    <w:rsid w:val="506C643B"/>
    <w:rsid w:val="51024103"/>
    <w:rsid w:val="53B35B89"/>
    <w:rsid w:val="53E261C7"/>
    <w:rsid w:val="54321A8A"/>
    <w:rsid w:val="56BE077D"/>
    <w:rsid w:val="57762B0A"/>
    <w:rsid w:val="59A777A9"/>
    <w:rsid w:val="5A3F430B"/>
    <w:rsid w:val="5AA270C2"/>
    <w:rsid w:val="5D1C4CF8"/>
    <w:rsid w:val="5DD61551"/>
    <w:rsid w:val="61A97734"/>
    <w:rsid w:val="656E18B5"/>
    <w:rsid w:val="658D7B92"/>
    <w:rsid w:val="6764121C"/>
    <w:rsid w:val="6915478C"/>
    <w:rsid w:val="6EC779C4"/>
    <w:rsid w:val="713A6E35"/>
    <w:rsid w:val="748F3650"/>
    <w:rsid w:val="76F05B7B"/>
    <w:rsid w:val="78857D7A"/>
    <w:rsid w:val="7A002B60"/>
    <w:rsid w:val="7D674FA9"/>
    <w:rsid w:val="7E383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0" w:unhideWhenUsed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Body Text Indent 2" w:semiHidden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3B39A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autoRedefine/>
    <w:qFormat/>
    <w:rsid w:val="003B39A5"/>
    <w:pPr>
      <w:keepNext/>
      <w:keepLines/>
      <w:spacing w:before="340" w:after="330" w:line="578" w:lineRule="auto"/>
      <w:outlineLvl w:val="0"/>
    </w:pPr>
    <w:rPr>
      <w:rFonts w:ascii="Times New Roman" w:eastAsia="MS Gothic" w:hAnsi="Times New Roman" w:cs="Times New Roman"/>
      <w:b/>
      <w:bCs/>
      <w:kern w:val="44"/>
      <w:sz w:val="44"/>
      <w:szCs w:val="44"/>
      <w:lang w:val="zh-CN"/>
    </w:rPr>
  </w:style>
  <w:style w:type="paragraph" w:styleId="6">
    <w:name w:val="heading 6"/>
    <w:basedOn w:val="a"/>
    <w:next w:val="a"/>
    <w:autoRedefine/>
    <w:qFormat/>
    <w:rsid w:val="003B39A5"/>
    <w:pPr>
      <w:spacing w:before="240" w:after="60"/>
      <w:outlineLvl w:val="5"/>
    </w:pPr>
    <w:rPr>
      <w:rFonts w:eastAsia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Char"/>
    <w:autoRedefine/>
    <w:qFormat/>
    <w:rsid w:val="003B39A5"/>
    <w:pPr>
      <w:spacing w:line="560" w:lineRule="atLeast"/>
      <w:ind w:firstLine="567"/>
    </w:pPr>
    <w:rPr>
      <w:sz w:val="28"/>
    </w:rPr>
  </w:style>
  <w:style w:type="paragraph" w:styleId="a4">
    <w:name w:val="Date"/>
    <w:basedOn w:val="a"/>
    <w:next w:val="a"/>
    <w:link w:val="Char0"/>
    <w:autoRedefine/>
    <w:qFormat/>
    <w:rsid w:val="003B39A5"/>
    <w:pPr>
      <w:ind w:leftChars="2500" w:left="100"/>
    </w:pPr>
    <w:rPr>
      <w:rFonts w:ascii="Times New Roman" w:eastAsia="宋体" w:hAnsi="Times New Roman" w:cs="Times New Roman"/>
      <w:szCs w:val="24"/>
    </w:rPr>
  </w:style>
  <w:style w:type="paragraph" w:styleId="2">
    <w:name w:val="Body Text Indent 2"/>
    <w:basedOn w:val="a"/>
    <w:autoRedefine/>
    <w:uiPriority w:val="99"/>
    <w:unhideWhenUsed/>
    <w:qFormat/>
    <w:rsid w:val="003B39A5"/>
    <w:pPr>
      <w:spacing w:after="120" w:line="480" w:lineRule="auto"/>
      <w:ind w:leftChars="200" w:left="420"/>
    </w:pPr>
  </w:style>
  <w:style w:type="paragraph" w:styleId="a5">
    <w:name w:val="Balloon Text"/>
    <w:basedOn w:val="a"/>
    <w:link w:val="Char1"/>
    <w:autoRedefine/>
    <w:uiPriority w:val="99"/>
    <w:unhideWhenUsed/>
    <w:qFormat/>
    <w:rsid w:val="003B39A5"/>
    <w:rPr>
      <w:rFonts w:ascii="Times New Roman" w:eastAsia="宋体" w:hAnsi="Times New Roman" w:cs="Times New Roman"/>
      <w:sz w:val="18"/>
      <w:szCs w:val="18"/>
      <w:lang w:val="zh-CN"/>
    </w:rPr>
  </w:style>
  <w:style w:type="paragraph" w:styleId="a6">
    <w:name w:val="footer"/>
    <w:basedOn w:val="a"/>
    <w:link w:val="Char2"/>
    <w:autoRedefine/>
    <w:uiPriority w:val="99"/>
    <w:qFormat/>
    <w:rsid w:val="003B39A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Char3"/>
    <w:autoRedefine/>
    <w:qFormat/>
    <w:rsid w:val="003B39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paragraph" w:styleId="10">
    <w:name w:val="toc 1"/>
    <w:basedOn w:val="a"/>
    <w:next w:val="a"/>
    <w:autoRedefine/>
    <w:qFormat/>
    <w:rsid w:val="003B39A5"/>
    <w:pPr>
      <w:tabs>
        <w:tab w:val="right" w:leader="dot" w:pos="9135"/>
      </w:tabs>
      <w:spacing w:line="480" w:lineRule="auto"/>
      <w:ind w:leftChars="50" w:left="105"/>
      <w:jc w:val="center"/>
    </w:pPr>
    <w:rPr>
      <w:rFonts w:ascii="黑体" w:eastAsia="黑体" w:hAnsi="宋体" w:cs="宋体"/>
      <w:color w:val="000000"/>
      <w:kern w:val="0"/>
      <w:sz w:val="32"/>
      <w:szCs w:val="32"/>
    </w:rPr>
  </w:style>
  <w:style w:type="paragraph" w:styleId="a8">
    <w:name w:val="Normal (Web)"/>
    <w:basedOn w:val="a"/>
    <w:autoRedefine/>
    <w:qFormat/>
    <w:rsid w:val="003B39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Title"/>
    <w:basedOn w:val="a"/>
    <w:next w:val="a"/>
    <w:autoRedefine/>
    <w:qFormat/>
    <w:rsid w:val="003B39A5"/>
    <w:pPr>
      <w:spacing w:before="240" w:after="60"/>
      <w:jc w:val="center"/>
      <w:outlineLvl w:val="0"/>
    </w:pPr>
    <w:rPr>
      <w:rFonts w:ascii="Cambria" w:hAnsi="Cambria"/>
      <w:b/>
      <w:bCs/>
      <w:kern w:val="28"/>
      <w:szCs w:val="32"/>
    </w:rPr>
  </w:style>
  <w:style w:type="table" w:styleId="aa">
    <w:name w:val="Table Grid"/>
    <w:basedOn w:val="a1"/>
    <w:autoRedefine/>
    <w:uiPriority w:val="59"/>
    <w:qFormat/>
    <w:rsid w:val="003B39A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autoRedefine/>
    <w:qFormat/>
    <w:rsid w:val="003B39A5"/>
  </w:style>
  <w:style w:type="character" w:styleId="ac">
    <w:name w:val="Hyperlink"/>
    <w:autoRedefine/>
    <w:qFormat/>
    <w:rsid w:val="003B39A5"/>
    <w:rPr>
      <w:color w:val="0000FF"/>
      <w:u w:val="single"/>
    </w:rPr>
  </w:style>
  <w:style w:type="character" w:customStyle="1" w:styleId="1Char">
    <w:name w:val="标题 1 Char"/>
    <w:basedOn w:val="a0"/>
    <w:link w:val="1"/>
    <w:autoRedefine/>
    <w:qFormat/>
    <w:rsid w:val="003B39A5"/>
    <w:rPr>
      <w:rFonts w:ascii="Times New Roman" w:eastAsia="MS Gothic" w:hAnsi="Times New Roman" w:cs="Times New Roman"/>
      <w:b/>
      <w:bCs/>
      <w:kern w:val="44"/>
      <w:sz w:val="44"/>
      <w:szCs w:val="44"/>
      <w:lang w:val="zh-CN" w:eastAsia="zh-CN"/>
    </w:rPr>
  </w:style>
  <w:style w:type="character" w:customStyle="1" w:styleId="Char2">
    <w:name w:val="页脚 Char"/>
    <w:basedOn w:val="a0"/>
    <w:link w:val="a6"/>
    <w:autoRedefine/>
    <w:uiPriority w:val="99"/>
    <w:qFormat/>
    <w:rsid w:val="003B39A5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眉 Char"/>
    <w:basedOn w:val="a0"/>
    <w:link w:val="a7"/>
    <w:autoRedefine/>
    <w:qFormat/>
    <w:rsid w:val="003B39A5"/>
    <w:rPr>
      <w:rFonts w:ascii="Times New Roman" w:eastAsia="宋体" w:hAnsi="Times New Roman" w:cs="Times New Roman"/>
      <w:sz w:val="18"/>
      <w:szCs w:val="18"/>
    </w:rPr>
  </w:style>
  <w:style w:type="character" w:customStyle="1" w:styleId="CharChar">
    <w:name w:val="页脚 Char Char"/>
    <w:autoRedefine/>
    <w:qFormat/>
    <w:rsid w:val="003B39A5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正文缩进 Char"/>
    <w:link w:val="a3"/>
    <w:qFormat/>
    <w:rsid w:val="003B39A5"/>
    <w:rPr>
      <w:sz w:val="28"/>
    </w:rPr>
  </w:style>
  <w:style w:type="character" w:customStyle="1" w:styleId="CharChar0">
    <w:name w:val="正文啊 Char Char"/>
    <w:link w:val="ad"/>
    <w:autoRedefine/>
    <w:qFormat/>
    <w:rsid w:val="003B39A5"/>
    <w:rPr>
      <w:rFonts w:ascii="仿宋_GB2312" w:eastAsia="仿宋_GB2312" w:hAnsi="宋体"/>
      <w:bCs/>
      <w:sz w:val="30"/>
      <w:szCs w:val="30"/>
    </w:rPr>
  </w:style>
  <w:style w:type="paragraph" w:customStyle="1" w:styleId="ad">
    <w:name w:val="正文啊"/>
    <w:basedOn w:val="a"/>
    <w:link w:val="CharChar0"/>
    <w:autoRedefine/>
    <w:qFormat/>
    <w:rsid w:val="003B39A5"/>
    <w:pPr>
      <w:spacing w:line="560" w:lineRule="exact"/>
      <w:ind w:firstLineChars="200" w:firstLine="600"/>
    </w:pPr>
    <w:rPr>
      <w:rFonts w:ascii="仿宋_GB2312" w:eastAsia="仿宋_GB2312" w:hAnsi="宋体"/>
      <w:bCs/>
      <w:sz w:val="30"/>
      <w:szCs w:val="30"/>
    </w:rPr>
  </w:style>
  <w:style w:type="paragraph" w:customStyle="1" w:styleId="Char4">
    <w:name w:val="Char"/>
    <w:basedOn w:val="a"/>
    <w:next w:val="a"/>
    <w:autoRedefine/>
    <w:qFormat/>
    <w:rsid w:val="003B39A5"/>
    <w:pPr>
      <w:widowControl/>
      <w:spacing w:line="360" w:lineRule="auto"/>
      <w:jc w:val="left"/>
    </w:pPr>
    <w:rPr>
      <w:rFonts w:ascii="Times New Roman" w:eastAsia="宋体" w:hAnsi="Times New Roman" w:cs="Times New Roman"/>
      <w:kern w:val="0"/>
      <w:szCs w:val="20"/>
      <w:lang w:eastAsia="en-US"/>
    </w:rPr>
  </w:style>
  <w:style w:type="character" w:customStyle="1" w:styleId="Char1">
    <w:name w:val="批注框文本 Char"/>
    <w:basedOn w:val="a0"/>
    <w:link w:val="a5"/>
    <w:autoRedefine/>
    <w:uiPriority w:val="99"/>
    <w:qFormat/>
    <w:rsid w:val="003B39A5"/>
    <w:rPr>
      <w:rFonts w:ascii="Times New Roman" w:eastAsia="宋体" w:hAnsi="Times New Roman" w:cs="Times New Roman"/>
      <w:sz w:val="18"/>
      <w:szCs w:val="18"/>
      <w:lang w:val="zh-CN" w:eastAsia="zh-CN"/>
    </w:rPr>
  </w:style>
  <w:style w:type="character" w:customStyle="1" w:styleId="Char0">
    <w:name w:val="日期 Char"/>
    <w:basedOn w:val="a0"/>
    <w:link w:val="a4"/>
    <w:autoRedefine/>
    <w:qFormat/>
    <w:rsid w:val="003B39A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260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王焱</dc:creator>
  <cp:lastModifiedBy>lenovo2</cp:lastModifiedBy>
  <cp:revision>17</cp:revision>
  <cp:lastPrinted>2020-12-28T07:38:00Z</cp:lastPrinted>
  <dcterms:created xsi:type="dcterms:W3CDTF">2020-12-28T07:20:00Z</dcterms:created>
  <dcterms:modified xsi:type="dcterms:W3CDTF">2024-05-07T06:50:00Z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4FD77B74AEC146E39683C470FFC9BB73</vt:lpwstr>
  </property>
</Properties>
</file>