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F43A" w14:textId="77777777" w:rsidR="0001758F" w:rsidRDefault="00000000" w:rsidP="00B615C7">
      <w:pPr>
        <w:spacing w:line="56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瑶海区创建婚俗改革实验区宣传片拍摄制作项目</w:t>
      </w:r>
    </w:p>
    <w:p w14:paraId="25E23B5F" w14:textId="5E95791E" w:rsidR="0001758F" w:rsidRDefault="00000000" w:rsidP="00B615C7">
      <w:pPr>
        <w:spacing w:line="56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招标文件</w:t>
      </w:r>
    </w:p>
    <w:p w14:paraId="730C7277"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为更好地展示瑶海区婚俗改革试点工作，提升婚俗改革试点工作的影响力，瑶海区民政局现对创建婚俗改革试验区宣传片拍摄制作项目进行公开招标，欢迎符合条件的专业影视制作单位前来投标。</w:t>
      </w:r>
    </w:p>
    <w:p w14:paraId="3F903FF5" w14:textId="77777777" w:rsidR="0001758F" w:rsidRDefault="00000000" w:rsidP="00B615C7">
      <w:pPr>
        <w:pStyle w:val="ab"/>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项目概况</w:t>
      </w:r>
    </w:p>
    <w:p w14:paraId="1BF2763E"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（一）项目名称：瑶海区创建省级婚俗改革实验区宣传片拍摄制作。</w:t>
      </w:r>
    </w:p>
    <w:p w14:paraId="3FAEF301"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（二）项目内容：</w:t>
      </w:r>
      <w:r>
        <w:rPr>
          <w:rFonts w:ascii="仿宋_GB2312" w:eastAsia="仿宋_GB2312"/>
          <w:sz w:val="32"/>
          <w:szCs w:val="32"/>
        </w:rPr>
        <w:t>本次采购的</w:t>
      </w:r>
      <w:proofErr w:type="gramStart"/>
      <w:r>
        <w:rPr>
          <w:rFonts w:ascii="仿宋_GB2312" w:eastAsia="仿宋_GB2312"/>
          <w:sz w:val="32"/>
          <w:szCs w:val="32"/>
        </w:rPr>
        <w:t>宣传片拟使用</w:t>
      </w:r>
      <w:proofErr w:type="gramEnd"/>
      <w:r>
        <w:rPr>
          <w:rFonts w:ascii="仿宋_GB2312" w:eastAsia="仿宋_GB2312"/>
          <w:sz w:val="32"/>
          <w:szCs w:val="32"/>
        </w:rPr>
        <w:t>纪录片拍摄方式，拍摄风格采用影视</w:t>
      </w:r>
      <w:proofErr w:type="gramStart"/>
      <w:r>
        <w:rPr>
          <w:rFonts w:ascii="仿宋_GB2312" w:eastAsia="仿宋_GB2312"/>
          <w:sz w:val="32"/>
          <w:szCs w:val="32"/>
        </w:rPr>
        <w:t>化事件</w:t>
      </w:r>
      <w:proofErr w:type="gramEnd"/>
      <w:r>
        <w:rPr>
          <w:rFonts w:ascii="仿宋_GB2312" w:eastAsia="仿宋_GB2312"/>
          <w:sz w:val="32"/>
          <w:szCs w:val="32"/>
        </w:rPr>
        <w:t>塑造和纪实性人员还原，充分展现</w:t>
      </w:r>
      <w:r>
        <w:rPr>
          <w:rFonts w:ascii="仿宋_GB2312" w:eastAsia="仿宋_GB2312" w:hint="eastAsia"/>
          <w:sz w:val="32"/>
          <w:szCs w:val="32"/>
        </w:rPr>
        <w:t>创建婚俗改革试点</w:t>
      </w:r>
      <w:r>
        <w:rPr>
          <w:rFonts w:ascii="仿宋_GB2312" w:eastAsia="仿宋_GB2312"/>
          <w:sz w:val="32"/>
          <w:szCs w:val="32"/>
        </w:rPr>
        <w:t>的工作成果</w:t>
      </w:r>
      <w:r>
        <w:rPr>
          <w:rFonts w:ascii="仿宋_GB2312" w:eastAsia="仿宋_GB2312" w:hint="eastAsia"/>
          <w:sz w:val="32"/>
          <w:szCs w:val="32"/>
        </w:rPr>
        <w:t xml:space="preserve">。 </w:t>
      </w:r>
    </w:p>
    <w:p w14:paraId="35AD35F8"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（三）项目需求：</w:t>
      </w:r>
    </w:p>
    <w:p w14:paraId="50FC454F"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1.专题片名称：《爱在瑶海 幸福启航》（暂定）；</w:t>
      </w:r>
    </w:p>
    <w:p w14:paraId="78FBB5D9"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2.专题片时长：5-8分钟，专业拍摄，4K画质，画面清晰、色彩饱满；</w:t>
      </w:r>
    </w:p>
    <w:p w14:paraId="6B7C30FA"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3.专题片风格：主题突出、结构严谨、数据详实、大气磅礴、温馨感人</w:t>
      </w:r>
    </w:p>
    <w:p w14:paraId="166FDD6F"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4.专业剪辑：流畅融合，过度自然，特效规范；</w:t>
      </w:r>
      <w:r>
        <w:rPr>
          <w:rFonts w:ascii="仿宋_GB2312" w:eastAsia="仿宋_GB2312"/>
          <w:sz w:val="32"/>
          <w:szCs w:val="32"/>
        </w:rPr>
        <w:t xml:space="preserve"> </w:t>
      </w:r>
    </w:p>
    <w:p w14:paraId="5C8EB37B"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（四）预算金额：3万元</w:t>
      </w:r>
    </w:p>
    <w:p w14:paraId="69884C73" w14:textId="3D72D9A0"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（五）服务期限：自签订合同之日起</w:t>
      </w:r>
      <w:r w:rsidR="000C4D66">
        <w:rPr>
          <w:rFonts w:ascii="仿宋_GB2312" w:eastAsia="仿宋_GB2312" w:hint="eastAsia"/>
          <w:sz w:val="32"/>
          <w:szCs w:val="32"/>
        </w:rPr>
        <w:t>9</w:t>
      </w:r>
      <w:r>
        <w:rPr>
          <w:rFonts w:ascii="仿宋_GB2312" w:eastAsia="仿宋_GB2312" w:hint="eastAsia"/>
          <w:sz w:val="32"/>
          <w:szCs w:val="32"/>
        </w:rPr>
        <w:t>个月内完成专题片制作并交付。</w:t>
      </w:r>
    </w:p>
    <w:p w14:paraId="2CE9BEA8"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（六）</w:t>
      </w:r>
      <w:bookmarkStart w:id="0" w:name="_Toc31270"/>
      <w:r>
        <w:rPr>
          <w:rFonts w:ascii="仿宋_GB2312" w:eastAsia="仿宋_GB2312"/>
          <w:sz w:val="32"/>
          <w:szCs w:val="32"/>
        </w:rPr>
        <w:t>本项目不得转包或分包。</w:t>
      </w:r>
      <w:bookmarkEnd w:id="0"/>
    </w:p>
    <w:p w14:paraId="1E43F592"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lastRenderedPageBreak/>
        <w:t>二、投标人资格要求</w:t>
      </w:r>
    </w:p>
    <w:p w14:paraId="3030A0E8"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shd w:val="clear" w:color="auto" w:fill="FFFFFF"/>
        </w:rPr>
        <w:t>符合《政府采购法》第22条规定。</w:t>
      </w:r>
      <w:r>
        <w:rPr>
          <w:rFonts w:ascii="仿宋_GB2312" w:eastAsia="仿宋_GB2312" w:hint="eastAsia"/>
          <w:sz w:val="32"/>
          <w:szCs w:val="32"/>
        </w:rPr>
        <w:t>在中华人民共和国境内注册，具有独立法人资格，具备合法经营资格的影视制作单位。</w:t>
      </w:r>
    </w:p>
    <w:p w14:paraId="5499A6F7"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2.具备履行合同所必需的设备和专业技术能力，拥有专业的策划、拍摄、剪辑、后期制作团队。</w:t>
      </w:r>
    </w:p>
    <w:p w14:paraId="25A744E6"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3.具有良好的商业信誉和健全的财务会计制度，有依法缴纳税收和社会保障资金的良好记录。</w:t>
      </w:r>
    </w:p>
    <w:p w14:paraId="1D0AE600"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4.参加本次招投标活动前三年内在经营活动中无重大违法记录。</w:t>
      </w:r>
    </w:p>
    <w:p w14:paraId="46265B8D"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5.具备类似专题片制作的成功案例和经验，能够提供相关证明材料。</w:t>
      </w:r>
    </w:p>
    <w:p w14:paraId="489309FD"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6.本项目不接受联合体投标。</w:t>
      </w:r>
    </w:p>
    <w:p w14:paraId="4BF2F99D" w14:textId="77777777" w:rsidR="0001758F" w:rsidRDefault="00000000" w:rsidP="00B615C7">
      <w:pPr>
        <w:pStyle w:val="a9"/>
        <w:widowControl/>
        <w:spacing w:line="560" w:lineRule="exact"/>
        <w:ind w:firstLineChars="200" w:firstLine="598"/>
        <w:jc w:val="both"/>
        <w:rPr>
          <w:rFonts w:ascii="仿宋_GB2312" w:eastAsia="仿宋_GB2312" w:hAnsi="仿宋_GB2312" w:cs="仿宋_GB2312" w:hint="eastAsia"/>
          <w:sz w:val="32"/>
          <w:szCs w:val="32"/>
          <w:shd w:val="clear" w:color="auto" w:fill="FFFFFF"/>
        </w:rPr>
      </w:pPr>
      <w:r>
        <w:rPr>
          <w:rFonts w:ascii="仿宋_GB2312" w:eastAsia="仿宋_GB2312" w:hint="eastAsia"/>
          <w:sz w:val="32"/>
          <w:szCs w:val="32"/>
        </w:rPr>
        <w:t>三、</w:t>
      </w:r>
      <w:r>
        <w:rPr>
          <w:rFonts w:ascii="仿宋_GB2312" w:eastAsia="仿宋_GB2312" w:hAnsi="仿宋_GB2312" w:cs="仿宋_GB2312" w:hint="eastAsia"/>
          <w:sz w:val="32"/>
          <w:szCs w:val="32"/>
          <w:shd w:val="clear" w:color="auto" w:fill="FFFFFF"/>
        </w:rPr>
        <w:t>评标办法</w:t>
      </w:r>
    </w:p>
    <w:p w14:paraId="435ED98C" w14:textId="77777777" w:rsidR="0001758F" w:rsidRDefault="00000000" w:rsidP="00B615C7">
      <w:pPr>
        <w:pStyle w:val="a9"/>
        <w:widowControl/>
        <w:spacing w:line="560" w:lineRule="exact"/>
        <w:ind w:firstLineChars="200" w:firstLine="598"/>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本次评标采取综合评分法（附件4）进行评审，在符合采购单位服务指标和质量要求的前提下，由得分最高方中标。 </w:t>
      </w:r>
    </w:p>
    <w:p w14:paraId="28CC9DB6"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四、投标文件递交</w:t>
      </w:r>
    </w:p>
    <w:p w14:paraId="4CCB1E64"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递交截止时间：</w:t>
      </w:r>
      <w:r>
        <w:rPr>
          <w:rFonts w:ascii="仿宋_GB2312" w:eastAsia="仿宋_GB2312" w:hAnsi="仿宋_GB2312" w:cs="仿宋_GB2312" w:hint="eastAsia"/>
          <w:sz w:val="32"/>
          <w:szCs w:val="32"/>
          <w:shd w:val="clear" w:color="auto" w:fill="FFFFFF"/>
        </w:rPr>
        <w:t>2024年12月5日15点前</w:t>
      </w:r>
      <w:r>
        <w:rPr>
          <w:rFonts w:ascii="仿宋_GB2312" w:eastAsia="仿宋_GB2312"/>
          <w:sz w:val="32"/>
          <w:szCs w:val="32"/>
        </w:rPr>
        <w:t xml:space="preserve"> </w:t>
      </w:r>
    </w:p>
    <w:p w14:paraId="2759C2EA" w14:textId="77777777" w:rsidR="0001758F" w:rsidRDefault="00000000" w:rsidP="00B615C7">
      <w:pPr>
        <w:pStyle w:val="a9"/>
        <w:widowControl/>
        <w:spacing w:line="560" w:lineRule="exact"/>
        <w:ind w:firstLineChars="200" w:firstLine="598"/>
        <w:jc w:val="both"/>
        <w:rPr>
          <w:rFonts w:ascii="仿宋_GB2312" w:eastAsia="仿宋_GB2312" w:hAnsi="仿宋_GB2312" w:cs="仿宋_GB2312" w:hint="eastAsia"/>
          <w:sz w:val="32"/>
          <w:szCs w:val="32"/>
          <w:shd w:val="clear" w:color="auto" w:fill="FFFFFF"/>
        </w:rPr>
      </w:pPr>
      <w:r>
        <w:rPr>
          <w:rFonts w:ascii="仿宋_GB2312" w:eastAsia="仿宋_GB2312" w:hint="eastAsia"/>
          <w:sz w:val="32"/>
          <w:szCs w:val="32"/>
        </w:rPr>
        <w:t>递交地点：</w:t>
      </w:r>
      <w:r>
        <w:rPr>
          <w:rFonts w:ascii="仿宋_GB2312" w:eastAsia="仿宋_GB2312" w:hAnsi="仿宋_GB2312" w:cs="仿宋_GB2312" w:hint="eastAsia"/>
          <w:sz w:val="32"/>
          <w:szCs w:val="32"/>
          <w:shd w:val="clear" w:color="auto" w:fill="FFFFFF"/>
        </w:rPr>
        <w:t>瑶海区政务服务中心二楼婚姻登记处</w:t>
      </w:r>
    </w:p>
    <w:p w14:paraId="399743A8" w14:textId="6C4588FA"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递交方式：投标文件</w:t>
      </w:r>
      <w:r w:rsidR="007E6D09">
        <w:rPr>
          <w:rFonts w:ascii="仿宋_GB2312" w:eastAsia="仿宋_GB2312" w:hint="eastAsia"/>
          <w:sz w:val="32"/>
          <w:szCs w:val="32"/>
        </w:rPr>
        <w:t>（一式两份）</w:t>
      </w:r>
      <w:r>
        <w:rPr>
          <w:rFonts w:ascii="仿宋_GB2312" w:eastAsia="仿宋_GB2312" w:hint="eastAsia"/>
          <w:sz w:val="32"/>
          <w:szCs w:val="32"/>
        </w:rPr>
        <w:t>需密封完好并加盖公章，逾期送达或未送达指定地点的投标文件将被拒收。</w:t>
      </w:r>
    </w:p>
    <w:p w14:paraId="7B0B43CB"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五、开标时间及地点</w:t>
      </w:r>
    </w:p>
    <w:p w14:paraId="7A34B2B0"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开标时间和地点另行通知</w:t>
      </w:r>
    </w:p>
    <w:p w14:paraId="52B7F229"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Ansi="仿宋_GB2312" w:cs="仿宋_GB2312" w:hint="eastAsia"/>
          <w:sz w:val="32"/>
          <w:szCs w:val="32"/>
          <w:shd w:val="clear" w:color="auto" w:fill="FFFFFF"/>
        </w:rPr>
        <w:lastRenderedPageBreak/>
        <w:t>六、</w:t>
      </w:r>
      <w:r>
        <w:rPr>
          <w:rFonts w:ascii="仿宋_GB2312" w:eastAsia="仿宋_GB2312" w:hint="eastAsia"/>
          <w:sz w:val="32"/>
          <w:szCs w:val="32"/>
        </w:rPr>
        <w:t>联系方式</w:t>
      </w:r>
    </w:p>
    <w:p w14:paraId="75D20235"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招标单位：合肥市瑶海区民政局</w:t>
      </w:r>
    </w:p>
    <w:p w14:paraId="14AB9A00" w14:textId="77777777" w:rsidR="0001758F" w:rsidRDefault="00000000" w:rsidP="00B615C7">
      <w:pPr>
        <w:pStyle w:val="a9"/>
        <w:widowControl/>
        <w:spacing w:line="560" w:lineRule="exact"/>
        <w:ind w:firstLineChars="200" w:firstLine="598"/>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联系人：冯宏伟    联系电话：64490232</w:t>
      </w:r>
    </w:p>
    <w:p w14:paraId="163FB776" w14:textId="77777777" w:rsidR="0001758F" w:rsidRDefault="00000000" w:rsidP="00B615C7">
      <w:pPr>
        <w:pStyle w:val="a9"/>
        <w:widowControl/>
        <w:spacing w:line="560" w:lineRule="exact"/>
        <w:ind w:firstLineChars="200" w:firstLine="598"/>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地址：</w:t>
      </w:r>
      <w:bookmarkStart w:id="1" w:name="_Hlk197449205"/>
      <w:r>
        <w:rPr>
          <w:rFonts w:ascii="仿宋_GB2312" w:eastAsia="仿宋_GB2312" w:hAnsi="仿宋_GB2312" w:cs="仿宋_GB2312" w:hint="eastAsia"/>
          <w:sz w:val="32"/>
          <w:szCs w:val="32"/>
          <w:shd w:val="clear" w:color="auto" w:fill="FFFFFF"/>
        </w:rPr>
        <w:t>瑶海区政务服务中心二楼婚姻登记处</w:t>
      </w:r>
    </w:p>
    <w:bookmarkEnd w:id="1"/>
    <w:p w14:paraId="256DEBF5" w14:textId="77777777" w:rsidR="0001758F" w:rsidRDefault="00000000" w:rsidP="00B615C7">
      <w:pPr>
        <w:spacing w:line="560" w:lineRule="exact"/>
        <w:ind w:firstLineChars="200" w:firstLine="598"/>
        <w:rPr>
          <w:rFonts w:ascii="仿宋_GB2312" w:eastAsia="仿宋_GB2312"/>
          <w:sz w:val="32"/>
          <w:szCs w:val="32"/>
        </w:rPr>
      </w:pPr>
      <w:r>
        <w:rPr>
          <w:rFonts w:ascii="仿宋_GB2312" w:eastAsia="仿宋_GB2312" w:hint="eastAsia"/>
          <w:sz w:val="32"/>
          <w:szCs w:val="32"/>
        </w:rPr>
        <w:t>七、</w:t>
      </w:r>
      <w:r>
        <w:rPr>
          <w:rFonts w:ascii="仿宋_GB2312" w:eastAsia="仿宋_GB2312" w:hAnsi="仿宋_GB2312" w:cs="仿宋_GB2312" w:hint="eastAsia"/>
          <w:sz w:val="32"/>
          <w:szCs w:val="32"/>
          <w:shd w:val="clear" w:color="auto" w:fill="FFFFFF"/>
        </w:rPr>
        <w:t>承接主体报价资料清单</w:t>
      </w:r>
    </w:p>
    <w:p w14:paraId="0501D16D" w14:textId="77777777" w:rsidR="0001758F" w:rsidRDefault="0001758F">
      <w:pPr>
        <w:spacing w:line="480" w:lineRule="exact"/>
        <w:jc w:val="center"/>
        <w:rPr>
          <w:rFonts w:ascii="仿宋" w:eastAsia="仿宋" w:hAnsi="仿宋" w:cs="仿宋" w:hint="eastAsia"/>
          <w:sz w:val="32"/>
          <w:szCs w:val="3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5458"/>
        <w:gridCol w:w="2624"/>
      </w:tblGrid>
      <w:tr w:rsidR="0001758F" w14:paraId="22537662" w14:textId="77777777">
        <w:trPr>
          <w:trHeight w:val="585"/>
        </w:trPr>
        <w:tc>
          <w:tcPr>
            <w:tcW w:w="1158" w:type="dxa"/>
            <w:tcBorders>
              <w:top w:val="single" w:sz="4" w:space="0" w:color="auto"/>
              <w:left w:val="single" w:sz="4" w:space="0" w:color="auto"/>
              <w:bottom w:val="single" w:sz="4" w:space="0" w:color="auto"/>
              <w:right w:val="single" w:sz="4" w:space="0" w:color="auto"/>
            </w:tcBorders>
            <w:vAlign w:val="center"/>
          </w:tcPr>
          <w:p w14:paraId="31CBF7A6" w14:textId="77777777" w:rsidR="0001758F" w:rsidRDefault="00000000">
            <w:pPr>
              <w:spacing w:line="480" w:lineRule="exact"/>
              <w:jc w:val="center"/>
              <w:rPr>
                <w:rFonts w:ascii="仿宋" w:eastAsia="仿宋" w:hAnsi="仿宋" w:cs="仿宋" w:hint="eastAsia"/>
                <w:b/>
                <w:sz w:val="32"/>
                <w:szCs w:val="32"/>
              </w:rPr>
            </w:pPr>
            <w:r>
              <w:rPr>
                <w:rFonts w:ascii="仿宋" w:eastAsia="仿宋" w:hAnsi="仿宋" w:cs="仿宋" w:hint="eastAsia"/>
                <w:b/>
                <w:sz w:val="32"/>
                <w:szCs w:val="32"/>
              </w:rPr>
              <w:t>序号</w:t>
            </w:r>
          </w:p>
        </w:tc>
        <w:tc>
          <w:tcPr>
            <w:tcW w:w="5458" w:type="dxa"/>
            <w:tcBorders>
              <w:top w:val="single" w:sz="4" w:space="0" w:color="auto"/>
              <w:left w:val="single" w:sz="4" w:space="0" w:color="auto"/>
              <w:bottom w:val="single" w:sz="4" w:space="0" w:color="auto"/>
              <w:right w:val="single" w:sz="4" w:space="0" w:color="auto"/>
            </w:tcBorders>
            <w:vAlign w:val="center"/>
          </w:tcPr>
          <w:p w14:paraId="78E865DB" w14:textId="77777777" w:rsidR="0001758F" w:rsidRDefault="00000000">
            <w:pPr>
              <w:spacing w:line="480" w:lineRule="exact"/>
              <w:jc w:val="center"/>
              <w:rPr>
                <w:rFonts w:ascii="仿宋" w:eastAsia="仿宋" w:hAnsi="仿宋" w:cs="仿宋" w:hint="eastAsia"/>
                <w:b/>
                <w:sz w:val="32"/>
                <w:szCs w:val="32"/>
              </w:rPr>
            </w:pPr>
            <w:r>
              <w:rPr>
                <w:rFonts w:ascii="仿宋" w:eastAsia="仿宋" w:hAnsi="仿宋" w:cs="仿宋" w:hint="eastAsia"/>
                <w:b/>
                <w:sz w:val="32"/>
                <w:szCs w:val="32"/>
              </w:rPr>
              <w:t>资料名称</w:t>
            </w:r>
          </w:p>
        </w:tc>
        <w:tc>
          <w:tcPr>
            <w:tcW w:w="2624" w:type="dxa"/>
            <w:tcBorders>
              <w:top w:val="single" w:sz="4" w:space="0" w:color="auto"/>
              <w:left w:val="single" w:sz="4" w:space="0" w:color="auto"/>
              <w:bottom w:val="single" w:sz="4" w:space="0" w:color="auto"/>
              <w:right w:val="single" w:sz="4" w:space="0" w:color="auto"/>
            </w:tcBorders>
            <w:vAlign w:val="center"/>
          </w:tcPr>
          <w:p w14:paraId="06987880" w14:textId="77777777" w:rsidR="0001758F" w:rsidRDefault="00000000">
            <w:pPr>
              <w:spacing w:line="480" w:lineRule="exact"/>
              <w:jc w:val="center"/>
              <w:rPr>
                <w:rFonts w:ascii="仿宋" w:eastAsia="仿宋" w:hAnsi="仿宋" w:cs="仿宋" w:hint="eastAsia"/>
                <w:b/>
                <w:sz w:val="32"/>
                <w:szCs w:val="32"/>
              </w:rPr>
            </w:pPr>
            <w:r>
              <w:rPr>
                <w:rFonts w:ascii="仿宋" w:eastAsia="仿宋" w:hAnsi="仿宋" w:cs="仿宋" w:hint="eastAsia"/>
                <w:b/>
                <w:sz w:val="32"/>
                <w:szCs w:val="32"/>
              </w:rPr>
              <w:t>页码范围</w:t>
            </w:r>
          </w:p>
        </w:tc>
      </w:tr>
      <w:tr w:rsidR="0001758F" w14:paraId="2AA8F7F6" w14:textId="77777777">
        <w:trPr>
          <w:trHeight w:val="764"/>
        </w:trPr>
        <w:tc>
          <w:tcPr>
            <w:tcW w:w="1158" w:type="dxa"/>
            <w:tcBorders>
              <w:top w:val="single" w:sz="4" w:space="0" w:color="auto"/>
              <w:left w:val="single" w:sz="4" w:space="0" w:color="auto"/>
              <w:bottom w:val="single" w:sz="4" w:space="0" w:color="auto"/>
              <w:right w:val="single" w:sz="4" w:space="0" w:color="auto"/>
            </w:tcBorders>
            <w:vAlign w:val="center"/>
          </w:tcPr>
          <w:p w14:paraId="76F143B2" w14:textId="77777777" w:rsidR="0001758F" w:rsidRDefault="00000000">
            <w:pPr>
              <w:spacing w:line="480" w:lineRule="exact"/>
              <w:jc w:val="center"/>
              <w:rPr>
                <w:rFonts w:ascii="仿宋" w:eastAsia="仿宋" w:hAnsi="仿宋" w:cs="仿宋" w:hint="eastAsia"/>
                <w:sz w:val="32"/>
                <w:szCs w:val="32"/>
              </w:rPr>
            </w:pPr>
            <w:r>
              <w:rPr>
                <w:rFonts w:ascii="仿宋" w:eastAsia="仿宋" w:hAnsi="仿宋" w:cs="仿宋" w:hint="eastAsia"/>
                <w:sz w:val="32"/>
                <w:szCs w:val="32"/>
              </w:rPr>
              <w:t>1</w:t>
            </w:r>
          </w:p>
        </w:tc>
        <w:tc>
          <w:tcPr>
            <w:tcW w:w="5458" w:type="dxa"/>
            <w:tcBorders>
              <w:top w:val="single" w:sz="4" w:space="0" w:color="auto"/>
              <w:left w:val="single" w:sz="4" w:space="0" w:color="auto"/>
              <w:bottom w:val="single" w:sz="4" w:space="0" w:color="auto"/>
              <w:right w:val="single" w:sz="4" w:space="0" w:color="auto"/>
            </w:tcBorders>
            <w:vAlign w:val="center"/>
          </w:tcPr>
          <w:p w14:paraId="20BF096A" w14:textId="77777777" w:rsidR="0001758F" w:rsidRDefault="00000000">
            <w:pPr>
              <w:pStyle w:val="1"/>
              <w:spacing w:line="480" w:lineRule="exact"/>
              <w:rPr>
                <w:rFonts w:ascii="仿宋" w:eastAsia="仿宋" w:hAnsi="仿宋" w:cs="仿宋"/>
                <w:szCs w:val="32"/>
              </w:rPr>
            </w:pPr>
            <w:r>
              <w:rPr>
                <w:rFonts w:ascii="仿宋" w:eastAsia="仿宋" w:hAnsi="仿宋" w:cs="仿宋"/>
                <w:color w:val="000000"/>
                <w:kern w:val="0"/>
                <w:szCs w:val="32"/>
                <w:lang w:val="zh-CN"/>
              </w:rPr>
              <w:t>目录</w:t>
            </w:r>
          </w:p>
        </w:tc>
        <w:tc>
          <w:tcPr>
            <w:tcW w:w="2624" w:type="dxa"/>
            <w:tcBorders>
              <w:top w:val="single" w:sz="4" w:space="0" w:color="auto"/>
              <w:left w:val="single" w:sz="4" w:space="0" w:color="auto"/>
              <w:bottom w:val="single" w:sz="4" w:space="0" w:color="auto"/>
              <w:right w:val="single" w:sz="4" w:space="0" w:color="auto"/>
            </w:tcBorders>
            <w:vAlign w:val="center"/>
          </w:tcPr>
          <w:p w14:paraId="5BD8E3D3" w14:textId="77777777" w:rsidR="0001758F" w:rsidRDefault="0001758F">
            <w:pPr>
              <w:spacing w:line="480" w:lineRule="exact"/>
              <w:rPr>
                <w:rFonts w:ascii="仿宋" w:eastAsia="仿宋" w:hAnsi="仿宋" w:cs="仿宋" w:hint="eastAsia"/>
                <w:b/>
                <w:sz w:val="32"/>
                <w:szCs w:val="32"/>
              </w:rPr>
            </w:pPr>
          </w:p>
        </w:tc>
      </w:tr>
      <w:tr w:rsidR="0001758F" w14:paraId="585A9743" w14:textId="77777777">
        <w:trPr>
          <w:trHeight w:val="764"/>
        </w:trPr>
        <w:tc>
          <w:tcPr>
            <w:tcW w:w="1158" w:type="dxa"/>
            <w:tcBorders>
              <w:top w:val="single" w:sz="4" w:space="0" w:color="auto"/>
              <w:left w:val="single" w:sz="4" w:space="0" w:color="auto"/>
              <w:bottom w:val="single" w:sz="4" w:space="0" w:color="auto"/>
              <w:right w:val="single" w:sz="4" w:space="0" w:color="auto"/>
            </w:tcBorders>
            <w:vAlign w:val="center"/>
          </w:tcPr>
          <w:p w14:paraId="2F3D57D5" w14:textId="77777777" w:rsidR="0001758F" w:rsidRDefault="00000000">
            <w:pPr>
              <w:spacing w:line="480" w:lineRule="exact"/>
              <w:jc w:val="center"/>
              <w:rPr>
                <w:rFonts w:ascii="仿宋" w:eastAsia="仿宋" w:hAnsi="仿宋" w:cs="仿宋" w:hint="eastAsia"/>
                <w:sz w:val="32"/>
                <w:szCs w:val="32"/>
              </w:rPr>
            </w:pPr>
            <w:r>
              <w:rPr>
                <w:rFonts w:ascii="仿宋" w:eastAsia="仿宋" w:hAnsi="仿宋" w:cs="仿宋" w:hint="eastAsia"/>
                <w:sz w:val="32"/>
                <w:szCs w:val="32"/>
              </w:rPr>
              <w:t>2</w:t>
            </w:r>
          </w:p>
        </w:tc>
        <w:tc>
          <w:tcPr>
            <w:tcW w:w="5458" w:type="dxa"/>
            <w:tcBorders>
              <w:top w:val="single" w:sz="4" w:space="0" w:color="auto"/>
              <w:left w:val="single" w:sz="4" w:space="0" w:color="auto"/>
              <w:bottom w:val="single" w:sz="4" w:space="0" w:color="auto"/>
              <w:right w:val="single" w:sz="4" w:space="0" w:color="auto"/>
            </w:tcBorders>
            <w:vAlign w:val="center"/>
          </w:tcPr>
          <w:p w14:paraId="5F5F5A72" w14:textId="77777777" w:rsidR="0001758F" w:rsidRDefault="00000000">
            <w:pPr>
              <w:spacing w:line="480" w:lineRule="exact"/>
              <w:rPr>
                <w:rFonts w:ascii="仿宋" w:eastAsia="仿宋" w:hAnsi="仿宋" w:cs="仿宋" w:hint="eastAsia"/>
                <w:sz w:val="32"/>
                <w:szCs w:val="32"/>
              </w:rPr>
            </w:pPr>
            <w:bookmarkStart w:id="2" w:name="_Hlk197458267"/>
            <w:r>
              <w:rPr>
                <w:rFonts w:ascii="仿宋_GB2312" w:eastAsia="仿宋_GB2312" w:hint="eastAsia"/>
                <w:sz w:val="32"/>
                <w:szCs w:val="32"/>
              </w:rPr>
              <w:t>营业执照</w:t>
            </w:r>
            <w:bookmarkEnd w:id="2"/>
            <w:r>
              <w:rPr>
                <w:rFonts w:ascii="仿宋_GB2312" w:eastAsia="仿宋_GB2312" w:hint="eastAsia"/>
                <w:sz w:val="32"/>
                <w:szCs w:val="32"/>
              </w:rPr>
              <w:t>副本复印件、法定代表人授权委托书原件及委托人身份证复印件（以上材料均需加盖公章）</w:t>
            </w:r>
            <w:r>
              <w:rPr>
                <w:rFonts w:ascii="仿宋" w:eastAsia="仿宋" w:hAnsi="仿宋" w:cs="仿宋" w:hint="eastAsia"/>
                <w:color w:val="000000"/>
                <w:kern w:val="0"/>
                <w:sz w:val="32"/>
                <w:szCs w:val="32"/>
                <w:lang w:val="zh-CN"/>
              </w:rPr>
              <w:t>（附件</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lang w:val="zh-CN"/>
              </w:rPr>
              <w:t>）</w:t>
            </w:r>
          </w:p>
        </w:tc>
        <w:tc>
          <w:tcPr>
            <w:tcW w:w="2624" w:type="dxa"/>
            <w:tcBorders>
              <w:top w:val="single" w:sz="4" w:space="0" w:color="auto"/>
              <w:left w:val="single" w:sz="4" w:space="0" w:color="auto"/>
              <w:bottom w:val="single" w:sz="4" w:space="0" w:color="auto"/>
              <w:right w:val="single" w:sz="4" w:space="0" w:color="auto"/>
            </w:tcBorders>
            <w:vAlign w:val="center"/>
          </w:tcPr>
          <w:p w14:paraId="681DBFF9" w14:textId="77777777" w:rsidR="0001758F" w:rsidRDefault="0001758F">
            <w:pPr>
              <w:spacing w:line="480" w:lineRule="exact"/>
              <w:rPr>
                <w:rFonts w:ascii="仿宋" w:eastAsia="仿宋" w:hAnsi="仿宋" w:cs="仿宋" w:hint="eastAsia"/>
                <w:b/>
                <w:sz w:val="32"/>
                <w:szCs w:val="32"/>
              </w:rPr>
            </w:pPr>
          </w:p>
        </w:tc>
      </w:tr>
      <w:tr w:rsidR="0001758F" w14:paraId="122B21D3" w14:textId="77777777">
        <w:trPr>
          <w:trHeight w:val="764"/>
        </w:trPr>
        <w:tc>
          <w:tcPr>
            <w:tcW w:w="1158" w:type="dxa"/>
            <w:tcBorders>
              <w:top w:val="single" w:sz="4" w:space="0" w:color="auto"/>
              <w:left w:val="single" w:sz="4" w:space="0" w:color="auto"/>
              <w:bottom w:val="single" w:sz="4" w:space="0" w:color="auto"/>
              <w:right w:val="single" w:sz="4" w:space="0" w:color="auto"/>
            </w:tcBorders>
            <w:vAlign w:val="center"/>
          </w:tcPr>
          <w:p w14:paraId="2669BD15" w14:textId="77777777" w:rsidR="0001758F" w:rsidRDefault="00000000">
            <w:pPr>
              <w:spacing w:line="480" w:lineRule="exact"/>
              <w:jc w:val="center"/>
              <w:rPr>
                <w:rFonts w:ascii="仿宋" w:eastAsia="仿宋" w:hAnsi="仿宋" w:cs="仿宋" w:hint="eastAsia"/>
                <w:sz w:val="32"/>
                <w:szCs w:val="32"/>
              </w:rPr>
            </w:pPr>
            <w:r>
              <w:rPr>
                <w:rFonts w:ascii="仿宋" w:eastAsia="仿宋" w:hAnsi="仿宋" w:cs="仿宋" w:hint="eastAsia"/>
                <w:sz w:val="32"/>
                <w:szCs w:val="32"/>
              </w:rPr>
              <w:t>3</w:t>
            </w:r>
          </w:p>
        </w:tc>
        <w:tc>
          <w:tcPr>
            <w:tcW w:w="5458" w:type="dxa"/>
            <w:tcBorders>
              <w:top w:val="single" w:sz="4" w:space="0" w:color="auto"/>
              <w:left w:val="single" w:sz="4" w:space="0" w:color="auto"/>
              <w:bottom w:val="single" w:sz="4" w:space="0" w:color="auto"/>
              <w:right w:val="single" w:sz="4" w:space="0" w:color="auto"/>
            </w:tcBorders>
            <w:vAlign w:val="center"/>
          </w:tcPr>
          <w:p w14:paraId="41879D01" w14:textId="77777777" w:rsidR="0001758F" w:rsidRDefault="00000000">
            <w:pPr>
              <w:spacing w:line="480" w:lineRule="exact"/>
              <w:rPr>
                <w:rFonts w:ascii="仿宋" w:eastAsia="仿宋" w:hAnsi="仿宋" w:cs="仿宋" w:hint="eastAsia"/>
                <w:sz w:val="32"/>
                <w:szCs w:val="32"/>
              </w:rPr>
            </w:pPr>
            <w:r>
              <w:rPr>
                <w:rFonts w:ascii="仿宋" w:eastAsia="仿宋" w:hAnsi="仿宋" w:cs="仿宋" w:hint="eastAsia"/>
                <w:kern w:val="0"/>
                <w:sz w:val="32"/>
                <w:szCs w:val="32"/>
                <w:lang w:val="zh-CN"/>
              </w:rPr>
              <w:t>项目实施方案</w:t>
            </w:r>
          </w:p>
        </w:tc>
        <w:tc>
          <w:tcPr>
            <w:tcW w:w="2624" w:type="dxa"/>
            <w:tcBorders>
              <w:top w:val="single" w:sz="4" w:space="0" w:color="auto"/>
              <w:left w:val="single" w:sz="4" w:space="0" w:color="auto"/>
              <w:bottom w:val="single" w:sz="4" w:space="0" w:color="auto"/>
              <w:right w:val="single" w:sz="4" w:space="0" w:color="auto"/>
            </w:tcBorders>
            <w:vAlign w:val="center"/>
          </w:tcPr>
          <w:p w14:paraId="0A9F090E" w14:textId="77777777" w:rsidR="0001758F" w:rsidRDefault="0001758F">
            <w:pPr>
              <w:spacing w:line="480" w:lineRule="exact"/>
              <w:rPr>
                <w:rFonts w:ascii="仿宋" w:eastAsia="仿宋" w:hAnsi="仿宋" w:cs="仿宋" w:hint="eastAsia"/>
                <w:b/>
                <w:sz w:val="32"/>
                <w:szCs w:val="32"/>
              </w:rPr>
            </w:pPr>
          </w:p>
        </w:tc>
      </w:tr>
      <w:tr w:rsidR="0001758F" w14:paraId="61E52455" w14:textId="77777777">
        <w:trPr>
          <w:trHeight w:val="764"/>
        </w:trPr>
        <w:tc>
          <w:tcPr>
            <w:tcW w:w="1158" w:type="dxa"/>
            <w:tcBorders>
              <w:top w:val="single" w:sz="4" w:space="0" w:color="auto"/>
              <w:left w:val="single" w:sz="4" w:space="0" w:color="auto"/>
              <w:bottom w:val="single" w:sz="4" w:space="0" w:color="auto"/>
              <w:right w:val="single" w:sz="4" w:space="0" w:color="auto"/>
            </w:tcBorders>
            <w:vAlign w:val="center"/>
          </w:tcPr>
          <w:p w14:paraId="1BBD56EC" w14:textId="77777777" w:rsidR="0001758F" w:rsidRDefault="00000000">
            <w:pPr>
              <w:spacing w:line="480" w:lineRule="exact"/>
              <w:jc w:val="center"/>
              <w:rPr>
                <w:rFonts w:ascii="仿宋" w:eastAsia="仿宋" w:hAnsi="仿宋" w:cs="仿宋" w:hint="eastAsia"/>
                <w:sz w:val="32"/>
                <w:szCs w:val="32"/>
              </w:rPr>
            </w:pPr>
            <w:r>
              <w:rPr>
                <w:rFonts w:ascii="仿宋" w:eastAsia="仿宋" w:hAnsi="仿宋" w:cs="仿宋" w:hint="eastAsia"/>
                <w:sz w:val="32"/>
                <w:szCs w:val="32"/>
              </w:rPr>
              <w:t>4</w:t>
            </w:r>
          </w:p>
        </w:tc>
        <w:tc>
          <w:tcPr>
            <w:tcW w:w="5458" w:type="dxa"/>
            <w:tcBorders>
              <w:top w:val="single" w:sz="4" w:space="0" w:color="auto"/>
              <w:left w:val="single" w:sz="4" w:space="0" w:color="auto"/>
              <w:bottom w:val="single" w:sz="4" w:space="0" w:color="auto"/>
              <w:right w:val="single" w:sz="4" w:space="0" w:color="auto"/>
            </w:tcBorders>
            <w:vAlign w:val="center"/>
          </w:tcPr>
          <w:p w14:paraId="49BC6936" w14:textId="77777777" w:rsidR="0001758F" w:rsidRDefault="00000000">
            <w:pPr>
              <w:spacing w:line="480" w:lineRule="exact"/>
              <w:rPr>
                <w:rFonts w:ascii="仿宋" w:eastAsia="仿宋" w:hAnsi="仿宋" w:cs="仿宋" w:hint="eastAsia"/>
                <w:sz w:val="32"/>
                <w:szCs w:val="32"/>
              </w:rPr>
            </w:pPr>
            <w:r>
              <w:rPr>
                <w:rFonts w:ascii="仿宋" w:eastAsia="仿宋" w:hAnsi="仿宋" w:cs="仿宋" w:hint="eastAsia"/>
                <w:kern w:val="0"/>
                <w:sz w:val="32"/>
                <w:szCs w:val="32"/>
                <w:lang w:val="zh-CN"/>
              </w:rPr>
              <w:t>报价书（附件</w:t>
            </w:r>
            <w:r>
              <w:rPr>
                <w:rFonts w:ascii="仿宋" w:eastAsia="仿宋" w:hAnsi="仿宋" w:cs="仿宋" w:hint="eastAsia"/>
                <w:kern w:val="0"/>
                <w:sz w:val="32"/>
                <w:szCs w:val="32"/>
              </w:rPr>
              <w:t>2</w:t>
            </w:r>
            <w:r>
              <w:rPr>
                <w:rFonts w:ascii="仿宋" w:eastAsia="仿宋" w:hAnsi="仿宋" w:cs="仿宋" w:hint="eastAsia"/>
                <w:kern w:val="0"/>
                <w:sz w:val="32"/>
                <w:szCs w:val="32"/>
                <w:lang w:val="zh-CN"/>
              </w:rPr>
              <w:t>）</w:t>
            </w:r>
          </w:p>
        </w:tc>
        <w:tc>
          <w:tcPr>
            <w:tcW w:w="2624" w:type="dxa"/>
            <w:tcBorders>
              <w:top w:val="single" w:sz="4" w:space="0" w:color="auto"/>
              <w:left w:val="single" w:sz="4" w:space="0" w:color="auto"/>
              <w:bottom w:val="single" w:sz="4" w:space="0" w:color="auto"/>
              <w:right w:val="single" w:sz="4" w:space="0" w:color="auto"/>
            </w:tcBorders>
            <w:vAlign w:val="center"/>
          </w:tcPr>
          <w:p w14:paraId="5C1D0F69" w14:textId="77777777" w:rsidR="0001758F" w:rsidRDefault="0001758F">
            <w:pPr>
              <w:spacing w:line="480" w:lineRule="exact"/>
              <w:rPr>
                <w:rFonts w:ascii="仿宋" w:eastAsia="仿宋" w:hAnsi="仿宋" w:cs="仿宋" w:hint="eastAsia"/>
                <w:b/>
                <w:sz w:val="32"/>
                <w:szCs w:val="32"/>
              </w:rPr>
            </w:pPr>
          </w:p>
        </w:tc>
      </w:tr>
      <w:tr w:rsidR="0001758F" w14:paraId="63C11A1D" w14:textId="77777777">
        <w:trPr>
          <w:trHeight w:val="764"/>
        </w:trPr>
        <w:tc>
          <w:tcPr>
            <w:tcW w:w="1158" w:type="dxa"/>
            <w:tcBorders>
              <w:top w:val="single" w:sz="4" w:space="0" w:color="auto"/>
              <w:left w:val="single" w:sz="4" w:space="0" w:color="auto"/>
              <w:bottom w:val="single" w:sz="4" w:space="0" w:color="auto"/>
              <w:right w:val="single" w:sz="4" w:space="0" w:color="auto"/>
            </w:tcBorders>
            <w:vAlign w:val="center"/>
          </w:tcPr>
          <w:p w14:paraId="2EAFAE04" w14:textId="77777777" w:rsidR="0001758F" w:rsidRDefault="00000000">
            <w:pPr>
              <w:spacing w:line="480" w:lineRule="exact"/>
              <w:jc w:val="center"/>
              <w:rPr>
                <w:rFonts w:ascii="仿宋" w:eastAsia="仿宋" w:hAnsi="仿宋" w:cs="仿宋" w:hint="eastAsia"/>
                <w:sz w:val="32"/>
                <w:szCs w:val="32"/>
              </w:rPr>
            </w:pPr>
            <w:r>
              <w:rPr>
                <w:rFonts w:ascii="仿宋" w:eastAsia="仿宋" w:hAnsi="仿宋" w:cs="仿宋" w:hint="eastAsia"/>
                <w:sz w:val="32"/>
                <w:szCs w:val="32"/>
              </w:rPr>
              <w:t>5</w:t>
            </w:r>
          </w:p>
        </w:tc>
        <w:tc>
          <w:tcPr>
            <w:tcW w:w="5458" w:type="dxa"/>
            <w:tcBorders>
              <w:top w:val="single" w:sz="4" w:space="0" w:color="auto"/>
              <w:left w:val="single" w:sz="4" w:space="0" w:color="auto"/>
              <w:bottom w:val="single" w:sz="4" w:space="0" w:color="auto"/>
              <w:right w:val="single" w:sz="4" w:space="0" w:color="auto"/>
            </w:tcBorders>
            <w:vAlign w:val="center"/>
          </w:tcPr>
          <w:p w14:paraId="24B3A0D4" w14:textId="77777777" w:rsidR="0001758F" w:rsidRDefault="00000000">
            <w:pPr>
              <w:spacing w:line="480" w:lineRule="exact"/>
              <w:rPr>
                <w:rFonts w:ascii="仿宋" w:eastAsia="仿宋" w:hAnsi="仿宋" w:cs="仿宋" w:hint="eastAsia"/>
                <w:sz w:val="32"/>
                <w:szCs w:val="32"/>
              </w:rPr>
            </w:pPr>
            <w:r>
              <w:rPr>
                <w:rFonts w:ascii="仿宋" w:eastAsia="仿宋" w:hAnsi="仿宋" w:cs="仿宋" w:hint="eastAsia"/>
                <w:sz w:val="32"/>
                <w:szCs w:val="32"/>
              </w:rPr>
              <w:t>其他资料（附件3）</w:t>
            </w:r>
          </w:p>
        </w:tc>
        <w:tc>
          <w:tcPr>
            <w:tcW w:w="2624" w:type="dxa"/>
            <w:tcBorders>
              <w:top w:val="single" w:sz="4" w:space="0" w:color="auto"/>
              <w:left w:val="single" w:sz="4" w:space="0" w:color="auto"/>
              <w:bottom w:val="single" w:sz="4" w:space="0" w:color="auto"/>
              <w:right w:val="single" w:sz="4" w:space="0" w:color="auto"/>
            </w:tcBorders>
            <w:vAlign w:val="center"/>
          </w:tcPr>
          <w:p w14:paraId="1A2DA289" w14:textId="77777777" w:rsidR="0001758F" w:rsidRDefault="0001758F">
            <w:pPr>
              <w:spacing w:line="480" w:lineRule="exact"/>
              <w:rPr>
                <w:rFonts w:ascii="仿宋" w:eastAsia="仿宋" w:hAnsi="仿宋" w:cs="仿宋" w:hint="eastAsia"/>
                <w:b/>
                <w:sz w:val="32"/>
                <w:szCs w:val="32"/>
              </w:rPr>
            </w:pPr>
          </w:p>
        </w:tc>
      </w:tr>
    </w:tbl>
    <w:p w14:paraId="1EB9C61F" w14:textId="77777777" w:rsidR="0001758F" w:rsidRDefault="0001758F">
      <w:pPr>
        <w:autoSpaceDE w:val="0"/>
        <w:autoSpaceDN w:val="0"/>
        <w:adjustRightInd w:val="0"/>
        <w:spacing w:line="480" w:lineRule="exact"/>
        <w:jc w:val="left"/>
        <w:rPr>
          <w:rFonts w:ascii="仿宋" w:eastAsia="仿宋" w:hAnsi="仿宋" w:cs="仿宋" w:hint="eastAsia"/>
          <w:color w:val="000000"/>
          <w:kern w:val="0"/>
          <w:sz w:val="32"/>
          <w:szCs w:val="32"/>
          <w:lang w:val="zh-CN"/>
        </w:rPr>
        <w:sectPr w:rsidR="0001758F">
          <w:footerReference w:type="default" r:id="rId9"/>
          <w:pgSz w:w="11907" w:h="16840"/>
          <w:pgMar w:top="1402" w:right="1030" w:bottom="1402" w:left="1531" w:header="851" w:footer="992" w:gutter="0"/>
          <w:cols w:space="720"/>
          <w:docGrid w:type="linesAndChars" w:linePitch="312" w:charSpace="-4301"/>
        </w:sectPr>
      </w:pPr>
    </w:p>
    <w:p w14:paraId="57F2599E" w14:textId="77777777" w:rsidR="0001758F" w:rsidRDefault="00000000">
      <w:pPr>
        <w:pStyle w:val="a9"/>
        <w:widowControl/>
        <w:jc w:val="both"/>
        <w:rPr>
          <w:rFonts w:ascii="仿宋_GB2312" w:eastAsia="仿宋_GB2312"/>
          <w:color w:val="FF0000"/>
          <w:szCs w:val="32"/>
        </w:rPr>
      </w:pPr>
      <w:bookmarkStart w:id="3" w:name="_Toc415496265"/>
      <w:bookmarkStart w:id="4" w:name="_Toc289957929"/>
      <w:r>
        <w:rPr>
          <w:rFonts w:ascii="仿宋_GB2312" w:eastAsia="仿宋_GB2312" w:hAnsi="仿宋_GB2312" w:cs="仿宋_GB2312" w:hint="eastAsia"/>
          <w:sz w:val="32"/>
          <w:szCs w:val="32"/>
          <w:shd w:val="clear" w:color="auto" w:fill="FFFFFF"/>
        </w:rPr>
        <w:lastRenderedPageBreak/>
        <w:t>附件1</w:t>
      </w:r>
      <w:r>
        <w:rPr>
          <w:rFonts w:ascii="仿宋_GB2312" w:eastAsia="仿宋_GB2312" w:hint="eastAsia"/>
          <w:color w:val="FF0000"/>
          <w:szCs w:val="32"/>
        </w:rPr>
        <w:t xml:space="preserve"> </w:t>
      </w:r>
    </w:p>
    <w:p w14:paraId="0764F1BF" w14:textId="77777777" w:rsidR="0001758F" w:rsidRDefault="00000000">
      <w:pPr>
        <w:pStyle w:val="2"/>
      </w:pPr>
      <w:r>
        <w:rPr>
          <w:rFonts w:hint="eastAsia"/>
        </w:rPr>
        <w:t>营业执照、专业人员资格证书</w:t>
      </w:r>
    </w:p>
    <w:p w14:paraId="469ADCB7" w14:textId="77777777" w:rsidR="0001758F" w:rsidRDefault="00000000">
      <w:pPr>
        <w:spacing w:line="360" w:lineRule="auto"/>
        <w:ind w:left="-108" w:firstLineChars="200" w:firstLine="600"/>
        <w:jc w:val="center"/>
        <w:rPr>
          <w:rFonts w:ascii="仿宋_GB2312" w:eastAsia="仿宋_GB2312"/>
          <w:sz w:val="30"/>
          <w:szCs w:val="30"/>
        </w:rPr>
      </w:pPr>
      <w:r>
        <w:rPr>
          <w:rFonts w:ascii="仿宋_GB2312" w:eastAsia="仿宋_GB2312" w:hint="eastAsia"/>
          <w:sz w:val="30"/>
          <w:szCs w:val="30"/>
        </w:rPr>
        <w:t>（扫描件加盖公章）</w:t>
      </w:r>
    </w:p>
    <w:p w14:paraId="3E123864" w14:textId="77777777" w:rsidR="0001758F" w:rsidRDefault="0001758F">
      <w:pPr>
        <w:spacing w:line="360" w:lineRule="auto"/>
        <w:ind w:left="-108" w:firstLineChars="200" w:firstLine="600"/>
        <w:rPr>
          <w:rFonts w:ascii="仿宋_GB2312" w:eastAsia="仿宋_GB2312"/>
          <w:color w:val="FF0000"/>
          <w:sz w:val="30"/>
          <w:szCs w:val="30"/>
        </w:rPr>
      </w:pPr>
    </w:p>
    <w:p w14:paraId="5C0A1AFC" w14:textId="77777777" w:rsidR="0001758F" w:rsidRDefault="0001758F">
      <w:pPr>
        <w:spacing w:line="360" w:lineRule="auto"/>
        <w:ind w:left="-108" w:firstLineChars="200" w:firstLine="600"/>
        <w:rPr>
          <w:rFonts w:ascii="仿宋_GB2312" w:eastAsia="仿宋_GB2312"/>
          <w:color w:val="FF0000"/>
          <w:sz w:val="30"/>
          <w:szCs w:val="30"/>
        </w:rPr>
      </w:pPr>
    </w:p>
    <w:p w14:paraId="0ABA1A67" w14:textId="77777777" w:rsidR="0001758F" w:rsidRDefault="0001758F">
      <w:pPr>
        <w:spacing w:line="360" w:lineRule="auto"/>
        <w:ind w:left="-108" w:firstLineChars="200" w:firstLine="600"/>
        <w:rPr>
          <w:rFonts w:ascii="仿宋_GB2312" w:eastAsia="仿宋_GB2312"/>
          <w:color w:val="FF0000"/>
          <w:sz w:val="30"/>
          <w:szCs w:val="30"/>
        </w:rPr>
      </w:pPr>
    </w:p>
    <w:p w14:paraId="2093A7A1" w14:textId="77777777" w:rsidR="0001758F" w:rsidRDefault="0001758F">
      <w:pPr>
        <w:spacing w:line="360" w:lineRule="auto"/>
        <w:ind w:left="-108" w:firstLineChars="200" w:firstLine="600"/>
        <w:rPr>
          <w:rFonts w:ascii="仿宋_GB2312" w:eastAsia="仿宋_GB2312"/>
          <w:color w:val="FF0000"/>
          <w:sz w:val="30"/>
          <w:szCs w:val="30"/>
        </w:rPr>
      </w:pPr>
    </w:p>
    <w:p w14:paraId="5B928688" w14:textId="77777777" w:rsidR="0001758F" w:rsidRDefault="0001758F">
      <w:pPr>
        <w:spacing w:line="360" w:lineRule="auto"/>
        <w:ind w:left="-108" w:firstLineChars="200" w:firstLine="600"/>
        <w:rPr>
          <w:rFonts w:ascii="仿宋_GB2312" w:eastAsia="仿宋_GB2312"/>
          <w:color w:val="FF0000"/>
          <w:sz w:val="30"/>
          <w:szCs w:val="30"/>
        </w:rPr>
      </w:pPr>
    </w:p>
    <w:p w14:paraId="1F3FEE58" w14:textId="77777777" w:rsidR="0001758F" w:rsidRDefault="0001758F">
      <w:pPr>
        <w:spacing w:line="360" w:lineRule="auto"/>
        <w:ind w:left="-108" w:firstLineChars="200" w:firstLine="600"/>
        <w:rPr>
          <w:rFonts w:ascii="仿宋_GB2312" w:eastAsia="仿宋_GB2312"/>
          <w:color w:val="FF0000"/>
          <w:sz w:val="30"/>
          <w:szCs w:val="30"/>
        </w:rPr>
      </w:pPr>
    </w:p>
    <w:p w14:paraId="72A75EC3" w14:textId="77777777" w:rsidR="0001758F" w:rsidRDefault="0001758F">
      <w:pPr>
        <w:spacing w:line="360" w:lineRule="auto"/>
        <w:ind w:left="-108" w:firstLineChars="200" w:firstLine="600"/>
        <w:rPr>
          <w:rFonts w:ascii="仿宋_GB2312" w:eastAsia="仿宋_GB2312"/>
          <w:color w:val="FF0000"/>
          <w:sz w:val="30"/>
          <w:szCs w:val="30"/>
        </w:rPr>
      </w:pPr>
    </w:p>
    <w:p w14:paraId="19EB52E8" w14:textId="77777777" w:rsidR="0001758F" w:rsidRDefault="0001758F">
      <w:pPr>
        <w:spacing w:line="360" w:lineRule="auto"/>
        <w:ind w:left="-108" w:firstLineChars="200" w:firstLine="600"/>
        <w:rPr>
          <w:rFonts w:ascii="仿宋_GB2312" w:eastAsia="仿宋_GB2312"/>
          <w:color w:val="FF0000"/>
          <w:sz w:val="30"/>
          <w:szCs w:val="30"/>
        </w:rPr>
      </w:pPr>
    </w:p>
    <w:p w14:paraId="73D84FB1" w14:textId="77777777" w:rsidR="0001758F" w:rsidRDefault="0001758F">
      <w:pPr>
        <w:spacing w:line="360" w:lineRule="auto"/>
        <w:ind w:left="-108" w:firstLineChars="200" w:firstLine="600"/>
        <w:rPr>
          <w:rFonts w:ascii="仿宋_GB2312" w:eastAsia="仿宋_GB2312"/>
          <w:color w:val="FF0000"/>
          <w:sz w:val="30"/>
          <w:szCs w:val="30"/>
        </w:rPr>
      </w:pPr>
    </w:p>
    <w:p w14:paraId="4C762918" w14:textId="77777777" w:rsidR="0001758F" w:rsidRDefault="0001758F">
      <w:pPr>
        <w:spacing w:line="360" w:lineRule="auto"/>
        <w:ind w:left="-108" w:firstLineChars="200" w:firstLine="600"/>
        <w:rPr>
          <w:rFonts w:ascii="仿宋_GB2312" w:eastAsia="仿宋_GB2312"/>
          <w:color w:val="FF0000"/>
          <w:sz w:val="30"/>
          <w:szCs w:val="30"/>
        </w:rPr>
      </w:pPr>
    </w:p>
    <w:p w14:paraId="6C1357DB" w14:textId="77777777" w:rsidR="0001758F" w:rsidRDefault="0001758F">
      <w:pPr>
        <w:spacing w:line="360" w:lineRule="auto"/>
        <w:ind w:left="-108" w:firstLineChars="200" w:firstLine="600"/>
        <w:rPr>
          <w:rFonts w:ascii="仿宋_GB2312" w:eastAsia="仿宋_GB2312"/>
          <w:color w:val="FF0000"/>
          <w:sz w:val="30"/>
          <w:szCs w:val="30"/>
        </w:rPr>
      </w:pPr>
    </w:p>
    <w:p w14:paraId="3D1E5A1B" w14:textId="77777777" w:rsidR="0001758F" w:rsidRDefault="0001758F">
      <w:pPr>
        <w:spacing w:line="360" w:lineRule="auto"/>
        <w:ind w:left="-108" w:firstLineChars="200" w:firstLine="600"/>
        <w:rPr>
          <w:rFonts w:ascii="仿宋_GB2312" w:eastAsia="仿宋_GB2312"/>
          <w:color w:val="FF0000"/>
          <w:sz w:val="30"/>
          <w:szCs w:val="30"/>
        </w:rPr>
      </w:pPr>
    </w:p>
    <w:p w14:paraId="507386DD" w14:textId="77777777" w:rsidR="0001758F" w:rsidRDefault="0001758F">
      <w:pPr>
        <w:spacing w:line="360" w:lineRule="auto"/>
        <w:ind w:left="-108" w:firstLineChars="200" w:firstLine="600"/>
        <w:rPr>
          <w:rFonts w:ascii="仿宋_GB2312" w:eastAsia="仿宋_GB2312"/>
          <w:color w:val="FF0000"/>
          <w:sz w:val="30"/>
          <w:szCs w:val="30"/>
        </w:rPr>
      </w:pPr>
    </w:p>
    <w:p w14:paraId="095D2089" w14:textId="77777777" w:rsidR="0001758F" w:rsidRDefault="0001758F">
      <w:pPr>
        <w:pStyle w:val="a9"/>
        <w:widowControl/>
        <w:jc w:val="both"/>
        <w:rPr>
          <w:rFonts w:ascii="仿宋_GB2312" w:eastAsia="仿宋_GB2312" w:hAnsi="仿宋_GB2312" w:cs="仿宋_GB2312" w:hint="eastAsia"/>
          <w:sz w:val="32"/>
          <w:szCs w:val="32"/>
          <w:shd w:val="clear" w:color="auto" w:fill="FFFFFF"/>
        </w:rPr>
      </w:pPr>
      <w:bookmarkStart w:id="5" w:name="_Toc415496268"/>
      <w:bookmarkEnd w:id="3"/>
      <w:bookmarkEnd w:id="4"/>
    </w:p>
    <w:p w14:paraId="54B5E50F" w14:textId="77777777" w:rsidR="0001758F" w:rsidRDefault="00000000">
      <w:pPr>
        <w:pStyle w:val="a9"/>
        <w:widowControl/>
        <w:jc w:val="both"/>
        <w:rPr>
          <w:rFonts w:ascii="仿宋_GB2312" w:eastAsia="仿宋_GB2312"/>
          <w:color w:val="FF0000"/>
          <w:szCs w:val="32"/>
        </w:rPr>
      </w:pPr>
      <w:r>
        <w:rPr>
          <w:rFonts w:ascii="仿宋_GB2312" w:eastAsia="仿宋_GB2312" w:hAnsi="仿宋_GB2312" w:cs="仿宋_GB2312" w:hint="eastAsia"/>
          <w:sz w:val="32"/>
          <w:szCs w:val="32"/>
          <w:shd w:val="clear" w:color="auto" w:fill="FFFFFF"/>
        </w:rPr>
        <w:lastRenderedPageBreak/>
        <w:t>附件2</w:t>
      </w:r>
      <w:r>
        <w:rPr>
          <w:rFonts w:ascii="仿宋_GB2312" w:eastAsia="仿宋_GB2312" w:hint="eastAsia"/>
          <w:color w:val="FF0000"/>
          <w:szCs w:val="32"/>
        </w:rPr>
        <w:t xml:space="preserve"> </w:t>
      </w:r>
    </w:p>
    <w:p w14:paraId="6121609D" w14:textId="77777777" w:rsidR="0001758F" w:rsidRDefault="00000000">
      <w:pPr>
        <w:pStyle w:val="2"/>
        <w:rPr>
          <w:rFonts w:ascii="仿宋_GB2312" w:eastAsia="仿宋_GB2312"/>
        </w:rPr>
      </w:pPr>
      <w:r>
        <w:rPr>
          <w:rFonts w:hint="eastAsia"/>
        </w:rPr>
        <w:t>报</w:t>
      </w:r>
      <w:r>
        <w:rPr>
          <w:rFonts w:hint="eastAsia"/>
        </w:rPr>
        <w:t xml:space="preserve"> </w:t>
      </w:r>
      <w:r>
        <w:rPr>
          <w:rFonts w:hint="eastAsia"/>
        </w:rPr>
        <w:t>价</w:t>
      </w:r>
      <w:bookmarkEnd w:id="5"/>
      <w:r>
        <w:rPr>
          <w:rFonts w:hint="eastAsia"/>
        </w:rPr>
        <w:t xml:space="preserve"> </w:t>
      </w:r>
      <w:r>
        <w:rPr>
          <w:rFonts w:hint="eastAsia"/>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01758F" w14:paraId="47B0DB78"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58846404" w14:textId="77777777" w:rsidR="0001758F" w:rsidRDefault="00000000">
            <w:pPr>
              <w:widowControl/>
              <w:spacing w:line="36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项目名称</w:t>
            </w:r>
          </w:p>
        </w:tc>
        <w:tc>
          <w:tcPr>
            <w:tcW w:w="6667" w:type="dxa"/>
            <w:tcBorders>
              <w:top w:val="single" w:sz="4" w:space="0" w:color="auto"/>
              <w:bottom w:val="single" w:sz="4" w:space="0" w:color="auto"/>
              <w:right w:val="single" w:sz="4" w:space="0" w:color="auto"/>
            </w:tcBorders>
            <w:vAlign w:val="center"/>
          </w:tcPr>
          <w:p w14:paraId="69FDC664" w14:textId="77777777" w:rsidR="0001758F" w:rsidRDefault="00000000">
            <w:pPr>
              <w:widowControl/>
              <w:spacing w:line="360" w:lineRule="exact"/>
              <w:jc w:val="center"/>
              <w:rPr>
                <w:rFonts w:ascii="宋体" w:hAnsi="宋体" w:hint="eastAsia"/>
                <w:b/>
                <w:sz w:val="32"/>
                <w:szCs w:val="32"/>
              </w:rPr>
            </w:pPr>
            <w:r>
              <w:rPr>
                <w:rFonts w:ascii="仿宋_GB2312" w:eastAsia="仿宋_GB2312" w:hint="eastAsia"/>
                <w:sz w:val="32"/>
                <w:szCs w:val="32"/>
              </w:rPr>
              <w:t>瑶海区创建婚俗改革实验区宣传片拍摄制作</w:t>
            </w:r>
          </w:p>
        </w:tc>
      </w:tr>
      <w:tr w:rsidR="0001758F" w14:paraId="0B091781" w14:textId="77777777">
        <w:trPr>
          <w:cantSplit/>
          <w:trHeight w:val="510"/>
          <w:jc w:val="center"/>
        </w:trPr>
        <w:tc>
          <w:tcPr>
            <w:tcW w:w="2471" w:type="dxa"/>
            <w:tcBorders>
              <w:top w:val="nil"/>
            </w:tcBorders>
            <w:vAlign w:val="center"/>
          </w:tcPr>
          <w:p w14:paraId="66E06F12" w14:textId="77777777" w:rsidR="0001758F" w:rsidRDefault="00000000">
            <w:pPr>
              <w:spacing w:line="36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承接主体全称</w:t>
            </w:r>
          </w:p>
        </w:tc>
        <w:tc>
          <w:tcPr>
            <w:tcW w:w="6667" w:type="dxa"/>
            <w:tcBorders>
              <w:top w:val="nil"/>
            </w:tcBorders>
            <w:vAlign w:val="center"/>
          </w:tcPr>
          <w:p w14:paraId="4B11F5A2" w14:textId="77777777" w:rsidR="0001758F" w:rsidRDefault="0001758F">
            <w:pPr>
              <w:spacing w:line="360" w:lineRule="auto"/>
              <w:rPr>
                <w:rFonts w:ascii="宋体" w:hAnsi="宋体" w:hint="eastAsia"/>
                <w:sz w:val="32"/>
                <w:szCs w:val="32"/>
              </w:rPr>
            </w:pPr>
          </w:p>
        </w:tc>
      </w:tr>
      <w:tr w:rsidR="0001758F" w14:paraId="0005908F" w14:textId="77777777">
        <w:trPr>
          <w:cantSplit/>
          <w:trHeight w:val="510"/>
          <w:jc w:val="center"/>
        </w:trPr>
        <w:tc>
          <w:tcPr>
            <w:tcW w:w="2471" w:type="dxa"/>
            <w:tcBorders>
              <w:top w:val="nil"/>
            </w:tcBorders>
            <w:vAlign w:val="center"/>
          </w:tcPr>
          <w:p w14:paraId="76D7668F" w14:textId="77777777" w:rsidR="0001758F" w:rsidRDefault="00000000">
            <w:pPr>
              <w:spacing w:line="36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报价范围</w:t>
            </w:r>
          </w:p>
        </w:tc>
        <w:tc>
          <w:tcPr>
            <w:tcW w:w="6667" w:type="dxa"/>
            <w:tcBorders>
              <w:top w:val="nil"/>
            </w:tcBorders>
            <w:vAlign w:val="center"/>
          </w:tcPr>
          <w:p w14:paraId="40866CB7" w14:textId="77777777" w:rsidR="0001758F" w:rsidRDefault="00000000">
            <w:pPr>
              <w:widowControl/>
              <w:spacing w:line="360" w:lineRule="exact"/>
              <w:jc w:val="center"/>
              <w:rPr>
                <w:rFonts w:ascii="宋体" w:hAnsi="宋体" w:hint="eastAsia"/>
                <w:b/>
                <w:sz w:val="32"/>
                <w:szCs w:val="32"/>
              </w:rPr>
            </w:pPr>
            <w:r>
              <w:rPr>
                <w:rFonts w:ascii="仿宋_GB2312" w:eastAsia="仿宋_GB2312" w:hint="eastAsia"/>
                <w:bCs/>
                <w:sz w:val="32"/>
                <w:szCs w:val="32"/>
              </w:rPr>
              <w:t>总费用</w:t>
            </w:r>
          </w:p>
        </w:tc>
      </w:tr>
      <w:tr w:rsidR="0001758F" w14:paraId="587C06A8" w14:textId="77777777">
        <w:trPr>
          <w:cantSplit/>
          <w:trHeight w:val="3683"/>
          <w:jc w:val="center"/>
        </w:trPr>
        <w:tc>
          <w:tcPr>
            <w:tcW w:w="2471" w:type="dxa"/>
            <w:tcBorders>
              <w:top w:val="nil"/>
            </w:tcBorders>
            <w:vAlign w:val="center"/>
          </w:tcPr>
          <w:p w14:paraId="70877CE3" w14:textId="77777777" w:rsidR="0001758F" w:rsidRDefault="00000000">
            <w:pPr>
              <w:spacing w:line="36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报价</w:t>
            </w:r>
          </w:p>
          <w:p w14:paraId="18CF007D" w14:textId="77777777" w:rsidR="0001758F" w:rsidRDefault="00000000">
            <w:pPr>
              <w:spacing w:line="360" w:lineRule="exact"/>
              <w:jc w:val="center"/>
              <w:rPr>
                <w:rFonts w:asciiTheme="minorEastAsia" w:hAnsiTheme="minorEastAsia" w:cstheme="minorEastAsia" w:hint="eastAsia"/>
                <w:b/>
                <w:sz w:val="32"/>
                <w:szCs w:val="32"/>
              </w:rPr>
            </w:pPr>
            <w:r>
              <w:rPr>
                <w:rFonts w:asciiTheme="minorEastAsia" w:hAnsiTheme="minorEastAsia" w:cstheme="minorEastAsia" w:hint="eastAsia"/>
                <w:color w:val="333333"/>
                <w:sz w:val="32"/>
                <w:szCs w:val="32"/>
              </w:rPr>
              <w:t>（详见备注说明）</w:t>
            </w:r>
          </w:p>
        </w:tc>
        <w:tc>
          <w:tcPr>
            <w:tcW w:w="6667" w:type="dxa"/>
            <w:tcBorders>
              <w:top w:val="nil"/>
            </w:tcBorders>
            <w:vAlign w:val="center"/>
          </w:tcPr>
          <w:p w14:paraId="58526B97" w14:textId="77777777" w:rsidR="0001758F" w:rsidRDefault="00000000">
            <w:pPr>
              <w:widowControl/>
              <w:spacing w:line="360" w:lineRule="exact"/>
              <w:rPr>
                <w:rFonts w:ascii="仿宋_GB2312" w:eastAsia="仿宋_GB2312"/>
                <w:bCs/>
                <w:sz w:val="32"/>
                <w:szCs w:val="32"/>
              </w:rPr>
            </w:pPr>
            <w:r>
              <w:rPr>
                <w:rFonts w:ascii="仿宋_GB2312" w:eastAsia="仿宋_GB2312" w:hint="eastAsia"/>
                <w:bCs/>
                <w:sz w:val="32"/>
                <w:szCs w:val="32"/>
              </w:rPr>
              <w:t>大写：</w:t>
            </w:r>
            <w:r>
              <w:rPr>
                <w:rFonts w:ascii="仿宋_GB2312" w:eastAsia="仿宋_GB2312" w:hint="eastAsia"/>
                <w:bCs/>
                <w:sz w:val="32"/>
                <w:szCs w:val="32"/>
                <w:u w:val="single"/>
              </w:rPr>
              <w:t xml:space="preserve">                 </w:t>
            </w:r>
            <w:r>
              <w:rPr>
                <w:rFonts w:ascii="仿宋_GB2312" w:eastAsia="仿宋_GB2312" w:hint="eastAsia"/>
                <w:bCs/>
                <w:sz w:val="32"/>
                <w:szCs w:val="32"/>
              </w:rPr>
              <w:t>元</w:t>
            </w:r>
          </w:p>
          <w:p w14:paraId="6CF651D3" w14:textId="77777777" w:rsidR="0001758F" w:rsidRDefault="0001758F">
            <w:pPr>
              <w:widowControl/>
              <w:spacing w:line="360" w:lineRule="exact"/>
              <w:rPr>
                <w:rFonts w:ascii="仿宋_GB2312" w:eastAsia="仿宋_GB2312"/>
                <w:bCs/>
                <w:sz w:val="32"/>
                <w:szCs w:val="32"/>
              </w:rPr>
            </w:pPr>
          </w:p>
          <w:p w14:paraId="40AE00EA" w14:textId="77777777" w:rsidR="0001758F" w:rsidRDefault="00000000">
            <w:pPr>
              <w:widowControl/>
              <w:spacing w:line="360" w:lineRule="exact"/>
              <w:rPr>
                <w:rFonts w:ascii="仿宋_GB2312" w:eastAsia="仿宋_GB2312"/>
                <w:bCs/>
                <w:sz w:val="32"/>
                <w:szCs w:val="32"/>
              </w:rPr>
            </w:pPr>
            <w:r>
              <w:rPr>
                <w:rFonts w:ascii="仿宋_GB2312" w:eastAsia="仿宋_GB2312" w:hint="eastAsia"/>
                <w:bCs/>
                <w:sz w:val="32"/>
                <w:szCs w:val="32"/>
              </w:rPr>
              <w:t>小写：</w:t>
            </w:r>
            <w:r>
              <w:rPr>
                <w:rFonts w:ascii="仿宋_GB2312" w:eastAsia="仿宋_GB2312" w:hint="eastAsia"/>
                <w:bCs/>
                <w:sz w:val="32"/>
                <w:szCs w:val="32"/>
                <w:u w:val="single"/>
              </w:rPr>
              <w:t xml:space="preserve">                 </w:t>
            </w:r>
            <w:r>
              <w:rPr>
                <w:rFonts w:ascii="仿宋_GB2312" w:eastAsia="仿宋_GB2312" w:hint="eastAsia"/>
                <w:bCs/>
                <w:sz w:val="32"/>
                <w:szCs w:val="32"/>
              </w:rPr>
              <w:t>元</w:t>
            </w:r>
          </w:p>
          <w:p w14:paraId="6E65F52F" w14:textId="77777777" w:rsidR="0001758F" w:rsidRDefault="0001758F">
            <w:pPr>
              <w:pStyle w:val="ac"/>
              <w:ind w:firstLine="640"/>
              <w:rPr>
                <w:rFonts w:ascii="宋体" w:hAnsi="宋体" w:hint="eastAsia"/>
                <w:sz w:val="32"/>
                <w:szCs w:val="32"/>
                <w:lang w:val="en-US"/>
              </w:rPr>
            </w:pPr>
          </w:p>
        </w:tc>
      </w:tr>
      <w:tr w:rsidR="0001758F" w14:paraId="0A83DCC1" w14:textId="77777777">
        <w:trPr>
          <w:cantSplit/>
          <w:trHeight w:val="2995"/>
          <w:jc w:val="center"/>
        </w:trPr>
        <w:tc>
          <w:tcPr>
            <w:tcW w:w="2471" w:type="dxa"/>
            <w:tcBorders>
              <w:top w:val="nil"/>
              <w:bottom w:val="single" w:sz="4" w:space="0" w:color="auto"/>
            </w:tcBorders>
            <w:vAlign w:val="center"/>
          </w:tcPr>
          <w:p w14:paraId="29183B2A" w14:textId="77777777" w:rsidR="0001758F" w:rsidRDefault="00000000">
            <w:pPr>
              <w:spacing w:line="360" w:lineRule="auto"/>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备注</w:t>
            </w:r>
          </w:p>
        </w:tc>
        <w:tc>
          <w:tcPr>
            <w:tcW w:w="6667" w:type="dxa"/>
            <w:tcBorders>
              <w:top w:val="nil"/>
              <w:bottom w:val="single" w:sz="4" w:space="0" w:color="auto"/>
            </w:tcBorders>
            <w:vAlign w:val="center"/>
          </w:tcPr>
          <w:p w14:paraId="21A295D3" w14:textId="77777777" w:rsidR="0001758F" w:rsidRDefault="00000000">
            <w:pPr>
              <w:pStyle w:val="a9"/>
              <w:widowControl/>
              <w:spacing w:line="23" w:lineRule="atLeast"/>
              <w:jc w:val="both"/>
            </w:pPr>
            <w:r>
              <w:rPr>
                <w:rFonts w:ascii="微软雅黑" w:eastAsia="微软雅黑" w:hAnsi="微软雅黑" w:cs="微软雅黑" w:hint="eastAsia"/>
                <w:color w:val="333333"/>
                <w:sz w:val="21"/>
                <w:szCs w:val="21"/>
              </w:rPr>
              <w:t>一、</w:t>
            </w:r>
          </w:p>
          <w:p w14:paraId="755A71C7" w14:textId="77777777" w:rsidR="0001758F" w:rsidRDefault="00000000">
            <w:pPr>
              <w:pStyle w:val="a9"/>
              <w:widowControl/>
              <w:spacing w:line="23" w:lineRule="atLeast"/>
              <w:jc w:val="both"/>
            </w:pPr>
            <w:r>
              <w:rPr>
                <w:rFonts w:ascii="微软雅黑" w:eastAsia="微软雅黑" w:hAnsi="微软雅黑" w:cs="微软雅黑" w:hint="eastAsia"/>
                <w:color w:val="333333"/>
                <w:sz w:val="21"/>
                <w:szCs w:val="21"/>
              </w:rPr>
              <w:t>二、</w:t>
            </w:r>
          </w:p>
          <w:p w14:paraId="29CBCCFD" w14:textId="77777777" w:rsidR="0001758F" w:rsidRDefault="0001758F">
            <w:pPr>
              <w:widowControl/>
              <w:spacing w:line="360" w:lineRule="exact"/>
              <w:rPr>
                <w:rFonts w:ascii="宋体" w:hAnsi="宋体" w:hint="eastAsia"/>
                <w:sz w:val="32"/>
                <w:szCs w:val="32"/>
              </w:rPr>
            </w:pPr>
          </w:p>
        </w:tc>
      </w:tr>
    </w:tbl>
    <w:p w14:paraId="7FB89F97" w14:textId="77777777" w:rsidR="0001758F" w:rsidRDefault="00000000">
      <w:pPr>
        <w:snapToGrid w:val="0"/>
        <w:spacing w:line="360" w:lineRule="auto"/>
        <w:rPr>
          <w:rFonts w:ascii="宋体" w:hAnsi="宋体" w:hint="eastAsia"/>
          <w:sz w:val="30"/>
          <w:szCs w:val="30"/>
        </w:rPr>
      </w:pPr>
      <w:r>
        <w:rPr>
          <w:rFonts w:ascii="仿宋_GB2312" w:eastAsia="仿宋_GB2312" w:hAnsi="微软雅黑" w:hint="eastAsia"/>
          <w:sz w:val="32"/>
          <w:szCs w:val="32"/>
        </w:rPr>
        <w:t>承接主体（公章）</w:t>
      </w:r>
      <w:r>
        <w:rPr>
          <w:rFonts w:ascii="宋体" w:hAnsi="宋体" w:hint="eastAsia"/>
          <w:sz w:val="30"/>
          <w:szCs w:val="30"/>
        </w:rPr>
        <w:t xml:space="preserve">：                       </w:t>
      </w:r>
    </w:p>
    <w:p w14:paraId="68CF6EFF" w14:textId="77777777" w:rsidR="0001758F" w:rsidRDefault="0001758F">
      <w:pPr>
        <w:snapToGrid w:val="0"/>
        <w:spacing w:line="360" w:lineRule="auto"/>
        <w:ind w:left="5550"/>
        <w:jc w:val="center"/>
        <w:rPr>
          <w:rFonts w:ascii="宋体" w:hAnsi="宋体" w:hint="eastAsia"/>
          <w:sz w:val="30"/>
          <w:szCs w:val="30"/>
        </w:rPr>
      </w:pPr>
    </w:p>
    <w:p w14:paraId="78E21250" w14:textId="77777777" w:rsidR="0001758F" w:rsidRDefault="0001758F">
      <w:pPr>
        <w:snapToGrid w:val="0"/>
        <w:spacing w:line="360" w:lineRule="auto"/>
        <w:ind w:left="5550"/>
        <w:jc w:val="center"/>
        <w:rPr>
          <w:rFonts w:ascii="宋体" w:hAnsi="宋体" w:hint="eastAsia"/>
          <w:sz w:val="30"/>
          <w:szCs w:val="30"/>
        </w:rPr>
      </w:pPr>
    </w:p>
    <w:p w14:paraId="13E57390" w14:textId="77777777" w:rsidR="0001758F" w:rsidRDefault="00000000">
      <w:pPr>
        <w:snapToGrid w:val="0"/>
        <w:spacing w:line="360" w:lineRule="auto"/>
        <w:ind w:firstLineChars="1600" w:firstLine="4800"/>
        <w:rPr>
          <w:rFonts w:ascii="仿宋" w:eastAsia="仿宋" w:hAnsi="仿宋" w:hint="eastAsia"/>
          <w:sz w:val="30"/>
          <w:szCs w:val="30"/>
        </w:rPr>
      </w:pPr>
      <w:r>
        <w:rPr>
          <w:rFonts w:ascii="仿宋" w:eastAsia="仿宋" w:hAnsi="仿宋" w:hint="eastAsia"/>
          <w:sz w:val="30"/>
          <w:szCs w:val="30"/>
        </w:rPr>
        <w:t xml:space="preserve"> 年       月      日</w:t>
      </w:r>
    </w:p>
    <w:p w14:paraId="5F4E2C05" w14:textId="77777777" w:rsidR="0001758F" w:rsidRDefault="0001758F">
      <w:pPr>
        <w:pStyle w:val="a9"/>
        <w:widowControl/>
        <w:jc w:val="both"/>
        <w:rPr>
          <w:rFonts w:ascii="仿宋_GB2312" w:eastAsia="仿宋_GB2312" w:hAnsi="仿宋_GB2312" w:cs="仿宋_GB2312" w:hint="eastAsia"/>
          <w:sz w:val="32"/>
          <w:szCs w:val="32"/>
          <w:shd w:val="clear" w:color="auto" w:fill="FFFFFF"/>
        </w:rPr>
      </w:pPr>
    </w:p>
    <w:p w14:paraId="54FB9A9A" w14:textId="77777777" w:rsidR="0001758F" w:rsidRDefault="00000000">
      <w:pPr>
        <w:pStyle w:val="a9"/>
        <w:widowControl/>
        <w:jc w:val="both"/>
        <w:rPr>
          <w:rFonts w:ascii="仿宋_GB2312" w:eastAsia="仿宋_GB2312"/>
          <w:color w:val="FF0000"/>
          <w:szCs w:val="32"/>
        </w:rPr>
      </w:pPr>
      <w:r>
        <w:rPr>
          <w:rFonts w:ascii="仿宋_GB2312" w:eastAsia="仿宋_GB2312" w:hAnsi="仿宋_GB2312" w:cs="仿宋_GB2312" w:hint="eastAsia"/>
          <w:sz w:val="32"/>
          <w:szCs w:val="32"/>
          <w:shd w:val="clear" w:color="auto" w:fill="FFFFFF"/>
        </w:rPr>
        <w:lastRenderedPageBreak/>
        <w:t>附件3</w:t>
      </w:r>
      <w:r>
        <w:rPr>
          <w:rFonts w:ascii="仿宋_GB2312" w:eastAsia="仿宋_GB2312" w:hint="eastAsia"/>
          <w:color w:val="FF0000"/>
          <w:szCs w:val="32"/>
        </w:rPr>
        <w:t xml:space="preserve"> </w:t>
      </w:r>
    </w:p>
    <w:p w14:paraId="5366D72B" w14:textId="77777777" w:rsidR="0001758F" w:rsidRDefault="00000000">
      <w:pPr>
        <w:pStyle w:val="2"/>
        <w:rPr>
          <w:b/>
        </w:rPr>
      </w:pPr>
      <w:r>
        <w:rPr>
          <w:rFonts w:hint="eastAsia"/>
        </w:rPr>
        <w:t>其他资料</w:t>
      </w:r>
    </w:p>
    <w:p w14:paraId="2B596291" w14:textId="77777777" w:rsidR="0001758F" w:rsidRDefault="00000000">
      <w:pPr>
        <w:ind w:firstLineChars="200" w:firstLine="600"/>
        <w:rPr>
          <w:rFonts w:ascii="仿宋" w:eastAsia="仿宋" w:hAnsi="仿宋" w:hint="eastAsia"/>
          <w:sz w:val="30"/>
          <w:szCs w:val="30"/>
        </w:rPr>
      </w:pPr>
      <w:r>
        <w:rPr>
          <w:rFonts w:ascii="仿宋" w:eastAsia="仿宋" w:hAnsi="仿宋" w:hint="eastAsia"/>
          <w:sz w:val="30"/>
          <w:szCs w:val="30"/>
        </w:rPr>
        <w:t>采购单位要求的和承接主体认为需要提供的其它有效资料 ，如本地化服务证明资料、承接项目业绩资料等。</w:t>
      </w:r>
    </w:p>
    <w:p w14:paraId="1F271544" w14:textId="77777777" w:rsidR="0001758F" w:rsidRDefault="0001758F"/>
    <w:p w14:paraId="39679B35" w14:textId="77777777" w:rsidR="0001758F" w:rsidRDefault="0001758F"/>
    <w:p w14:paraId="56BA215C" w14:textId="77777777" w:rsidR="0001758F" w:rsidRDefault="0001758F"/>
    <w:p w14:paraId="3D9EAFD9" w14:textId="77777777" w:rsidR="0001758F" w:rsidRDefault="0001758F"/>
    <w:p w14:paraId="0BCCE11E" w14:textId="77777777" w:rsidR="0001758F" w:rsidRDefault="0001758F"/>
    <w:p w14:paraId="4DE4E1BD" w14:textId="77777777" w:rsidR="0001758F" w:rsidRDefault="0001758F"/>
    <w:p w14:paraId="60B4DF15" w14:textId="77777777" w:rsidR="0001758F" w:rsidRDefault="0001758F"/>
    <w:p w14:paraId="15DF1727" w14:textId="77777777" w:rsidR="0001758F" w:rsidRDefault="0001758F"/>
    <w:p w14:paraId="2A87E393" w14:textId="77777777" w:rsidR="0001758F" w:rsidRDefault="0001758F"/>
    <w:p w14:paraId="3A323EEB" w14:textId="77777777" w:rsidR="0001758F" w:rsidRDefault="0001758F"/>
    <w:p w14:paraId="34A47FE9" w14:textId="77777777" w:rsidR="0001758F" w:rsidRDefault="0001758F"/>
    <w:p w14:paraId="25CBCC83" w14:textId="77777777" w:rsidR="0001758F" w:rsidRDefault="0001758F"/>
    <w:p w14:paraId="16718047" w14:textId="77777777" w:rsidR="0001758F" w:rsidRDefault="0001758F"/>
    <w:p w14:paraId="1B52F099" w14:textId="77777777" w:rsidR="0001758F" w:rsidRDefault="0001758F"/>
    <w:p w14:paraId="57E4D806" w14:textId="77777777" w:rsidR="0001758F" w:rsidRDefault="0001758F"/>
    <w:p w14:paraId="01405219" w14:textId="77777777" w:rsidR="0001758F" w:rsidRDefault="0001758F"/>
    <w:p w14:paraId="1B9A3C7C" w14:textId="77777777" w:rsidR="0001758F" w:rsidRDefault="0001758F"/>
    <w:p w14:paraId="070F2BC1" w14:textId="77777777" w:rsidR="0001758F" w:rsidRDefault="0001758F"/>
    <w:p w14:paraId="6C0E4DC2" w14:textId="77777777" w:rsidR="0001758F" w:rsidRDefault="0001758F"/>
    <w:p w14:paraId="3435C5FD" w14:textId="77777777" w:rsidR="0001758F" w:rsidRDefault="0001758F">
      <w:pPr>
        <w:pStyle w:val="a9"/>
        <w:widowControl/>
        <w:spacing w:line="480" w:lineRule="exact"/>
        <w:rPr>
          <w:rFonts w:ascii="仿宋" w:eastAsia="仿宋" w:hAnsi="仿宋" w:cs="仿宋" w:hint="eastAsia"/>
          <w:bCs/>
          <w:kern w:val="2"/>
          <w:sz w:val="32"/>
          <w:szCs w:val="32"/>
        </w:rPr>
      </w:pPr>
    </w:p>
    <w:p w14:paraId="0DF9531B" w14:textId="77777777" w:rsidR="0001758F" w:rsidRDefault="00000000">
      <w:pPr>
        <w:pStyle w:val="a9"/>
        <w:widowControl/>
        <w:spacing w:line="480" w:lineRule="exact"/>
        <w:rPr>
          <w:rFonts w:ascii="仿宋" w:eastAsia="仿宋" w:hAnsi="仿宋" w:cs="仿宋" w:hint="eastAsia"/>
          <w:bCs/>
          <w:kern w:val="2"/>
          <w:sz w:val="32"/>
          <w:szCs w:val="32"/>
        </w:rPr>
      </w:pPr>
      <w:r>
        <w:rPr>
          <w:rFonts w:ascii="仿宋" w:eastAsia="仿宋" w:hAnsi="仿宋" w:cs="仿宋" w:hint="eastAsia"/>
          <w:bCs/>
          <w:kern w:val="2"/>
          <w:sz w:val="32"/>
          <w:szCs w:val="32"/>
        </w:rPr>
        <w:lastRenderedPageBreak/>
        <w:t>附件4</w:t>
      </w:r>
    </w:p>
    <w:p w14:paraId="30F5DE45" w14:textId="77777777" w:rsidR="0001758F" w:rsidRDefault="00000000">
      <w:pPr>
        <w:pStyle w:val="a9"/>
        <w:widowControl/>
        <w:spacing w:line="900" w:lineRule="exact"/>
        <w:jc w:val="center"/>
        <w:rPr>
          <w:rFonts w:ascii="仿宋" w:eastAsia="仿宋" w:hAnsi="仿宋" w:cs="仿宋" w:hint="eastAsia"/>
          <w:bCs/>
          <w:kern w:val="2"/>
          <w:sz w:val="44"/>
          <w:szCs w:val="44"/>
        </w:rPr>
      </w:pPr>
      <w:r>
        <w:rPr>
          <w:rFonts w:ascii="方正小标宋简体" w:eastAsia="方正小标宋简体" w:hAnsi="方正小标宋简体" w:cs="方正小标宋简体" w:hint="eastAsia"/>
          <w:bCs/>
          <w:kern w:val="2"/>
          <w:sz w:val="44"/>
          <w:szCs w:val="44"/>
        </w:rPr>
        <w:t>综合评分办法</w:t>
      </w:r>
    </w:p>
    <w:p w14:paraId="635CBE07" w14:textId="77777777" w:rsidR="0001758F" w:rsidRDefault="00000000">
      <w:pPr>
        <w:pStyle w:val="a9"/>
        <w:widowControl/>
        <w:spacing w:line="740" w:lineRule="exact"/>
        <w:ind w:firstLineChars="200" w:firstLine="640"/>
        <w:rPr>
          <w:rFonts w:ascii="仿宋" w:eastAsia="仿宋" w:hAnsi="仿宋" w:cs="仿宋" w:hint="eastAsia"/>
          <w:bCs/>
          <w:kern w:val="2"/>
          <w:sz w:val="32"/>
          <w:szCs w:val="32"/>
        </w:rPr>
      </w:pPr>
      <w:r>
        <w:rPr>
          <w:rFonts w:ascii="仿宋" w:eastAsia="仿宋" w:hAnsi="仿宋" w:cs="仿宋" w:hint="eastAsia"/>
          <w:bCs/>
          <w:kern w:val="2"/>
          <w:sz w:val="32"/>
          <w:szCs w:val="32"/>
        </w:rPr>
        <w:t>采用百分制评分法，其中项目实施方案得分占45%，服务商业绩得分占20%，服务商资信得分占15%，服务</w:t>
      </w:r>
      <w:proofErr w:type="gramStart"/>
      <w:r>
        <w:rPr>
          <w:rFonts w:ascii="仿宋" w:eastAsia="仿宋" w:hAnsi="仿宋" w:cs="仿宋" w:hint="eastAsia"/>
          <w:bCs/>
          <w:kern w:val="2"/>
          <w:sz w:val="32"/>
          <w:szCs w:val="32"/>
        </w:rPr>
        <w:t>商服务</w:t>
      </w:r>
      <w:proofErr w:type="gramEnd"/>
      <w:r>
        <w:rPr>
          <w:rFonts w:ascii="仿宋" w:eastAsia="仿宋" w:hAnsi="仿宋" w:cs="仿宋" w:hint="eastAsia"/>
          <w:bCs/>
          <w:kern w:val="2"/>
          <w:sz w:val="32"/>
          <w:szCs w:val="32"/>
        </w:rPr>
        <w:t>承诺得分占10%，最终投标报价得分占10%。参与议标评委根据评分细则对投标人进行打分，填入表格，投标人的最终得分以全部评委打分的算术平均值为准，按最终得分由高至低排出投标人的名次，出现最终得分并列时，按投标报价由低至高排列</w:t>
      </w:r>
      <w:r>
        <w:rPr>
          <w:rFonts w:ascii="仿宋" w:eastAsia="仿宋" w:hAnsi="仿宋" w:cs="仿宋" w:hint="eastAsia"/>
          <w:bCs/>
          <w:color w:val="000000"/>
          <w:kern w:val="2"/>
          <w:sz w:val="32"/>
          <w:szCs w:val="32"/>
        </w:rPr>
        <w:t>，得分且投标报价相同的，按方案得分由高至低排列。计分过程精确到小数点后三位，综合得分精确到小数点后两位，两位以后四舍五入。</w:t>
      </w:r>
    </w:p>
    <w:p w14:paraId="77F2FEE3" w14:textId="77777777" w:rsidR="0001758F" w:rsidRDefault="0001758F">
      <w:pPr>
        <w:spacing w:line="900" w:lineRule="exact"/>
        <w:jc w:val="center"/>
        <w:rPr>
          <w:b/>
          <w:sz w:val="28"/>
          <w:szCs w:val="28"/>
        </w:rPr>
      </w:pPr>
    </w:p>
    <w:p w14:paraId="40293D55" w14:textId="77777777" w:rsidR="0001758F" w:rsidRDefault="0001758F">
      <w:pPr>
        <w:jc w:val="center"/>
        <w:rPr>
          <w:b/>
          <w:sz w:val="28"/>
          <w:szCs w:val="28"/>
        </w:rPr>
      </w:pPr>
    </w:p>
    <w:p w14:paraId="0922AAE4" w14:textId="77777777" w:rsidR="0001758F" w:rsidRDefault="0001758F">
      <w:pPr>
        <w:jc w:val="center"/>
        <w:rPr>
          <w:b/>
          <w:sz w:val="28"/>
          <w:szCs w:val="28"/>
        </w:rPr>
      </w:pPr>
    </w:p>
    <w:p w14:paraId="1202AB79" w14:textId="77777777" w:rsidR="0001758F" w:rsidRDefault="0001758F">
      <w:pPr>
        <w:rPr>
          <w:b/>
          <w:sz w:val="28"/>
          <w:szCs w:val="28"/>
        </w:rPr>
      </w:pPr>
    </w:p>
    <w:p w14:paraId="0B78EEBE" w14:textId="77777777" w:rsidR="0001758F" w:rsidRDefault="0001758F">
      <w:pPr>
        <w:pStyle w:val="a3"/>
        <w:rPr>
          <w:b/>
          <w:sz w:val="28"/>
          <w:szCs w:val="28"/>
        </w:rPr>
      </w:pPr>
    </w:p>
    <w:p w14:paraId="3F55EA5C" w14:textId="77777777" w:rsidR="0001758F" w:rsidRDefault="0001758F">
      <w:pPr>
        <w:rPr>
          <w:b/>
          <w:sz w:val="44"/>
          <w:szCs w:val="44"/>
        </w:rPr>
      </w:pPr>
    </w:p>
    <w:p w14:paraId="23EDE6E1" w14:textId="7A13A8D0" w:rsidR="0001758F" w:rsidRDefault="00000000" w:rsidP="000C4D66">
      <w:pPr>
        <w:jc w:val="center"/>
        <w:rPr>
          <w:b/>
          <w:sz w:val="44"/>
          <w:szCs w:val="44"/>
        </w:rPr>
      </w:pPr>
      <w:r>
        <w:rPr>
          <w:rFonts w:hint="eastAsia"/>
          <w:b/>
          <w:sz w:val="44"/>
          <w:szCs w:val="44"/>
        </w:rPr>
        <w:lastRenderedPageBreak/>
        <w:t>议标评分细则</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1"/>
        <w:gridCol w:w="6346"/>
        <w:gridCol w:w="710"/>
      </w:tblGrid>
      <w:tr w:rsidR="0001758F" w14:paraId="303A505C" w14:textId="77777777">
        <w:trPr>
          <w:cantSplit/>
          <w:trHeight w:val="522"/>
          <w:jc w:val="center"/>
        </w:trPr>
        <w:tc>
          <w:tcPr>
            <w:tcW w:w="534" w:type="pct"/>
            <w:vAlign w:val="center"/>
          </w:tcPr>
          <w:p w14:paraId="78BF0B58" w14:textId="77777777" w:rsidR="0001758F" w:rsidRDefault="00000000">
            <w:pPr>
              <w:adjustRightInd w:val="0"/>
              <w:snapToGrid w:val="0"/>
              <w:spacing w:line="0" w:lineRule="atLeast"/>
              <w:jc w:val="center"/>
              <w:rPr>
                <w:rFonts w:ascii="宋体" w:hAnsi="宋体" w:hint="eastAsia"/>
                <w:b/>
                <w:sz w:val="24"/>
              </w:rPr>
            </w:pPr>
            <w:r>
              <w:rPr>
                <w:rFonts w:ascii="宋体" w:hAnsi="宋体" w:hint="eastAsia"/>
                <w:b/>
                <w:sz w:val="24"/>
              </w:rPr>
              <w:t>类别</w:t>
            </w:r>
          </w:p>
        </w:tc>
        <w:tc>
          <w:tcPr>
            <w:tcW w:w="450" w:type="pct"/>
            <w:vAlign w:val="center"/>
          </w:tcPr>
          <w:p w14:paraId="5423255B" w14:textId="77777777" w:rsidR="0001758F" w:rsidRDefault="00000000">
            <w:pPr>
              <w:adjustRightInd w:val="0"/>
              <w:snapToGrid w:val="0"/>
              <w:spacing w:line="0" w:lineRule="atLeast"/>
              <w:jc w:val="center"/>
              <w:rPr>
                <w:rFonts w:ascii="宋体" w:hAnsi="宋体" w:hint="eastAsia"/>
                <w:b/>
                <w:sz w:val="24"/>
              </w:rPr>
            </w:pPr>
            <w:r>
              <w:rPr>
                <w:rFonts w:ascii="宋体" w:hAnsi="宋体" w:hint="eastAsia"/>
                <w:b/>
                <w:sz w:val="24"/>
              </w:rPr>
              <w:t>指标</w:t>
            </w:r>
          </w:p>
        </w:tc>
        <w:tc>
          <w:tcPr>
            <w:tcW w:w="3612" w:type="pct"/>
            <w:vAlign w:val="center"/>
          </w:tcPr>
          <w:p w14:paraId="635CED99" w14:textId="77777777" w:rsidR="0001758F" w:rsidRDefault="00000000">
            <w:pPr>
              <w:adjustRightInd w:val="0"/>
              <w:snapToGrid w:val="0"/>
              <w:spacing w:line="0" w:lineRule="atLeast"/>
              <w:jc w:val="center"/>
              <w:rPr>
                <w:rFonts w:ascii="宋体" w:hAnsi="宋体" w:hint="eastAsia"/>
                <w:b/>
                <w:sz w:val="24"/>
              </w:rPr>
            </w:pPr>
            <w:r>
              <w:rPr>
                <w:rFonts w:ascii="宋体" w:hAnsi="宋体" w:hint="eastAsia"/>
                <w:b/>
                <w:sz w:val="24"/>
              </w:rPr>
              <w:t>指标描述</w:t>
            </w:r>
          </w:p>
        </w:tc>
        <w:tc>
          <w:tcPr>
            <w:tcW w:w="404" w:type="pct"/>
            <w:vAlign w:val="center"/>
          </w:tcPr>
          <w:p w14:paraId="7F13E2BE" w14:textId="77777777" w:rsidR="0001758F" w:rsidRDefault="00000000">
            <w:pPr>
              <w:adjustRightInd w:val="0"/>
              <w:snapToGrid w:val="0"/>
              <w:spacing w:line="0" w:lineRule="atLeast"/>
              <w:jc w:val="center"/>
              <w:rPr>
                <w:rFonts w:ascii="宋体" w:hAnsi="宋体" w:hint="eastAsia"/>
                <w:b/>
                <w:sz w:val="24"/>
              </w:rPr>
            </w:pPr>
            <w:r>
              <w:rPr>
                <w:rFonts w:ascii="宋体" w:hAnsi="宋体" w:hint="eastAsia"/>
                <w:b/>
                <w:sz w:val="24"/>
              </w:rPr>
              <w:t>分值</w:t>
            </w:r>
          </w:p>
          <w:p w14:paraId="38EE7CE6" w14:textId="77777777" w:rsidR="0001758F" w:rsidRDefault="00000000">
            <w:pPr>
              <w:adjustRightInd w:val="0"/>
              <w:snapToGrid w:val="0"/>
              <w:spacing w:line="0" w:lineRule="atLeast"/>
              <w:jc w:val="center"/>
              <w:rPr>
                <w:rFonts w:ascii="宋体" w:hAnsi="宋体" w:hint="eastAsia"/>
                <w:b/>
                <w:sz w:val="24"/>
              </w:rPr>
            </w:pPr>
            <w:r>
              <w:rPr>
                <w:rFonts w:ascii="宋体" w:hAnsi="宋体" w:hint="eastAsia"/>
                <w:b/>
                <w:sz w:val="24"/>
              </w:rPr>
              <w:t>范围</w:t>
            </w:r>
          </w:p>
        </w:tc>
      </w:tr>
      <w:tr w:rsidR="0001758F" w14:paraId="1F908917" w14:textId="77777777">
        <w:trPr>
          <w:cantSplit/>
          <w:trHeight w:val="2511"/>
          <w:jc w:val="center"/>
        </w:trPr>
        <w:tc>
          <w:tcPr>
            <w:tcW w:w="534" w:type="pct"/>
            <w:vMerge w:val="restart"/>
            <w:vAlign w:val="center"/>
          </w:tcPr>
          <w:p w14:paraId="482993DE"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总体得分</w:t>
            </w:r>
          </w:p>
          <w:p w14:paraId="7E1A7932"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（90分）</w:t>
            </w:r>
          </w:p>
        </w:tc>
        <w:tc>
          <w:tcPr>
            <w:tcW w:w="450" w:type="pct"/>
            <w:vAlign w:val="center"/>
          </w:tcPr>
          <w:p w14:paraId="58A8734A"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项目实施方案</w:t>
            </w:r>
          </w:p>
        </w:tc>
        <w:tc>
          <w:tcPr>
            <w:tcW w:w="3612" w:type="pct"/>
            <w:vAlign w:val="center"/>
          </w:tcPr>
          <w:p w14:paraId="515BCF19" w14:textId="77777777" w:rsidR="0001758F" w:rsidRDefault="00000000">
            <w:pPr>
              <w:pStyle w:val="TableText"/>
              <w:rPr>
                <w:rFonts w:asciiTheme="minorEastAsia" w:eastAsiaTheme="minorEastAsia" w:hAnsiTheme="minorEastAsia" w:hint="eastAsia"/>
                <w:lang w:eastAsia="zh-CN"/>
              </w:rPr>
            </w:pPr>
            <w:r>
              <w:rPr>
                <w:rFonts w:asciiTheme="minorEastAsia" w:eastAsiaTheme="minorEastAsia" w:hAnsiTheme="minorEastAsia" w:hint="eastAsia"/>
                <w:lang w:eastAsia="zh-CN"/>
              </w:rPr>
              <w:t>服务方案包括但不限于：①拍摄思路；②脚本创意；③拍摄计划；④后期制作等；</w:t>
            </w:r>
          </w:p>
          <w:p w14:paraId="4A24DD87" w14:textId="77777777" w:rsidR="0001758F" w:rsidRDefault="00000000">
            <w:pPr>
              <w:pStyle w:val="TableText"/>
              <w:rPr>
                <w:rFonts w:asciiTheme="minorEastAsia" w:eastAsiaTheme="minorEastAsia" w:hAnsiTheme="minorEastAsia" w:hint="eastAsia"/>
                <w:lang w:eastAsia="zh-CN"/>
              </w:rPr>
            </w:pPr>
            <w:r>
              <w:rPr>
                <w:rFonts w:asciiTheme="minorEastAsia" w:eastAsiaTheme="minorEastAsia" w:hAnsiTheme="minorEastAsia" w:hint="eastAsia"/>
                <w:lang w:eastAsia="zh-CN"/>
              </w:rPr>
              <w:t>1．方案内容详细，条理、目标清晰，各项措施科学、合理、完善的（31-45分）；</w:t>
            </w:r>
          </w:p>
          <w:p w14:paraId="03537005" w14:textId="77777777" w:rsidR="0001758F" w:rsidRDefault="00000000">
            <w:pPr>
              <w:pStyle w:val="TableText"/>
              <w:rPr>
                <w:rFonts w:asciiTheme="minorEastAsia" w:eastAsiaTheme="minorEastAsia" w:hAnsiTheme="minorEastAsia" w:hint="eastAsia"/>
                <w:lang w:eastAsia="zh-CN"/>
              </w:rPr>
            </w:pPr>
            <w:r>
              <w:rPr>
                <w:rFonts w:asciiTheme="minorEastAsia" w:eastAsiaTheme="minorEastAsia" w:hAnsiTheme="minorEastAsia" w:hint="eastAsia"/>
                <w:lang w:eastAsia="zh-CN"/>
              </w:rPr>
              <w:t>2．方案内容整体较合理，各项措施、目标较清晰，</w:t>
            </w:r>
            <w:proofErr w:type="gramStart"/>
            <w:r>
              <w:rPr>
                <w:rFonts w:asciiTheme="minorEastAsia" w:eastAsiaTheme="minorEastAsia" w:hAnsiTheme="minorEastAsia" w:hint="eastAsia"/>
                <w:lang w:eastAsia="zh-CN"/>
              </w:rPr>
              <w:t>较完</w:t>
            </w:r>
            <w:proofErr w:type="gramEnd"/>
            <w:r>
              <w:rPr>
                <w:rFonts w:asciiTheme="minorEastAsia" w:eastAsiaTheme="minorEastAsia" w:hAnsiTheme="minorEastAsia" w:hint="eastAsia"/>
                <w:lang w:eastAsia="zh-CN"/>
              </w:rPr>
              <w:t xml:space="preserve"> 善的（16-30分）；</w:t>
            </w:r>
          </w:p>
          <w:p w14:paraId="32FD197A" w14:textId="77777777" w:rsidR="0001758F" w:rsidRDefault="00000000">
            <w:pPr>
              <w:rPr>
                <w:rFonts w:asciiTheme="minorEastAsia" w:hAnsiTheme="minorEastAsia" w:cstheme="minorEastAsia" w:hint="eastAsia"/>
                <w:sz w:val="24"/>
              </w:rPr>
            </w:pPr>
            <w:r>
              <w:rPr>
                <w:rFonts w:asciiTheme="minorEastAsia" w:hAnsiTheme="minorEastAsia" w:cs="宋体" w:hint="eastAsia"/>
                <w:sz w:val="24"/>
              </w:rPr>
              <w:t>3．方案内容及各项措施整体一般的（0-15分）。</w:t>
            </w:r>
          </w:p>
        </w:tc>
        <w:tc>
          <w:tcPr>
            <w:tcW w:w="404" w:type="pct"/>
            <w:vAlign w:val="center"/>
          </w:tcPr>
          <w:p w14:paraId="32C736DD" w14:textId="77777777" w:rsidR="0001758F" w:rsidRDefault="00000000">
            <w:pPr>
              <w:jc w:val="center"/>
              <w:rPr>
                <w:rFonts w:asciiTheme="minorEastAsia" w:hAnsiTheme="minorEastAsia" w:cstheme="minorEastAsia" w:hint="eastAsia"/>
                <w:spacing w:val="-6"/>
                <w:sz w:val="24"/>
              </w:rPr>
            </w:pPr>
            <w:r>
              <w:rPr>
                <w:rFonts w:asciiTheme="minorEastAsia" w:hAnsiTheme="minorEastAsia" w:cstheme="minorEastAsia" w:hint="eastAsia"/>
                <w:sz w:val="24"/>
              </w:rPr>
              <w:t>0-45分</w:t>
            </w:r>
          </w:p>
        </w:tc>
      </w:tr>
      <w:tr w:rsidR="0001758F" w14:paraId="3A78D569" w14:textId="77777777">
        <w:trPr>
          <w:cantSplit/>
          <w:trHeight w:val="1710"/>
          <w:jc w:val="center"/>
        </w:trPr>
        <w:tc>
          <w:tcPr>
            <w:tcW w:w="534" w:type="pct"/>
            <w:vMerge/>
            <w:vAlign w:val="center"/>
          </w:tcPr>
          <w:p w14:paraId="06E7F1CE" w14:textId="77777777" w:rsidR="0001758F" w:rsidRDefault="0001758F">
            <w:pPr>
              <w:spacing w:line="280" w:lineRule="exact"/>
              <w:jc w:val="center"/>
              <w:rPr>
                <w:rFonts w:asciiTheme="minorEastAsia" w:hAnsiTheme="minorEastAsia" w:cstheme="minorEastAsia" w:hint="eastAsia"/>
                <w:sz w:val="24"/>
              </w:rPr>
            </w:pPr>
          </w:p>
        </w:tc>
        <w:tc>
          <w:tcPr>
            <w:tcW w:w="450" w:type="pct"/>
            <w:vAlign w:val="center"/>
          </w:tcPr>
          <w:p w14:paraId="0B341307"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业绩</w:t>
            </w:r>
          </w:p>
        </w:tc>
        <w:tc>
          <w:tcPr>
            <w:tcW w:w="3612" w:type="pct"/>
          </w:tcPr>
          <w:p w14:paraId="64735C9E" w14:textId="658CE004" w:rsidR="0001758F" w:rsidRDefault="00000000">
            <w:pPr>
              <w:rPr>
                <w:rFonts w:asciiTheme="minorEastAsia" w:hAnsiTheme="minorEastAsia" w:cstheme="minorEastAsia" w:hint="eastAsia"/>
                <w:b/>
                <w:bCs/>
                <w:sz w:val="24"/>
              </w:rPr>
            </w:pPr>
            <w:r>
              <w:rPr>
                <w:rFonts w:asciiTheme="minorEastAsia" w:hAnsiTheme="minorEastAsia" w:cstheme="minorEastAsia" w:hint="eastAsia"/>
                <w:sz w:val="24"/>
              </w:rPr>
              <w:t>服务商过往类似作品和项目业绩，每提供1例合同得5分，最高20分。</w:t>
            </w:r>
          </w:p>
          <w:p w14:paraId="38B4F6E9" w14:textId="77777777" w:rsidR="0001758F" w:rsidRDefault="00000000">
            <w:pPr>
              <w:rPr>
                <w:rFonts w:asciiTheme="minorEastAsia" w:hAnsiTheme="minorEastAsia" w:cstheme="minorEastAsia" w:hint="eastAsia"/>
                <w:sz w:val="24"/>
              </w:rPr>
            </w:pPr>
            <w:r>
              <w:rPr>
                <w:rFonts w:asciiTheme="minorEastAsia" w:hAnsiTheme="minorEastAsia" w:cstheme="minorEastAsia" w:hint="eastAsia"/>
                <w:b/>
                <w:bCs/>
                <w:sz w:val="24"/>
              </w:rPr>
              <w:t xml:space="preserve">注：响应文件中须提供业绩合同扫描件或影印件。如合同不能反映相关内容的，须提供业主单位出具的书面材料扫描件或影印件。 </w:t>
            </w:r>
          </w:p>
        </w:tc>
        <w:tc>
          <w:tcPr>
            <w:tcW w:w="404" w:type="pct"/>
            <w:vAlign w:val="center"/>
          </w:tcPr>
          <w:p w14:paraId="11711680" w14:textId="77777777" w:rsidR="0001758F" w:rsidRDefault="00000000">
            <w:pPr>
              <w:jc w:val="center"/>
              <w:rPr>
                <w:rFonts w:asciiTheme="minorEastAsia" w:hAnsiTheme="minorEastAsia" w:cstheme="minorEastAsia" w:hint="eastAsia"/>
                <w:b/>
                <w:bCs/>
                <w:sz w:val="24"/>
              </w:rPr>
            </w:pPr>
            <w:r>
              <w:rPr>
                <w:rFonts w:asciiTheme="minorEastAsia" w:hAnsiTheme="minorEastAsia" w:cstheme="minorEastAsia" w:hint="eastAsia"/>
                <w:sz w:val="24"/>
              </w:rPr>
              <w:t>0-20分</w:t>
            </w:r>
          </w:p>
        </w:tc>
      </w:tr>
      <w:tr w:rsidR="0001758F" w14:paraId="70629F8F" w14:textId="77777777">
        <w:trPr>
          <w:cantSplit/>
          <w:trHeight w:val="2409"/>
          <w:jc w:val="center"/>
        </w:trPr>
        <w:tc>
          <w:tcPr>
            <w:tcW w:w="534" w:type="pct"/>
            <w:vMerge/>
          </w:tcPr>
          <w:p w14:paraId="489FFDBA" w14:textId="77777777" w:rsidR="0001758F" w:rsidRDefault="0001758F">
            <w:pPr>
              <w:spacing w:line="280" w:lineRule="exact"/>
              <w:rPr>
                <w:rFonts w:asciiTheme="minorEastAsia" w:hAnsiTheme="minorEastAsia" w:cstheme="minorEastAsia" w:hint="eastAsia"/>
                <w:sz w:val="24"/>
              </w:rPr>
            </w:pPr>
          </w:p>
        </w:tc>
        <w:tc>
          <w:tcPr>
            <w:tcW w:w="450" w:type="pct"/>
            <w:vAlign w:val="center"/>
          </w:tcPr>
          <w:p w14:paraId="3CD5A794"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专业</w:t>
            </w:r>
          </w:p>
          <w:p w14:paraId="6B8ABEE4"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资信</w:t>
            </w:r>
          </w:p>
        </w:tc>
        <w:tc>
          <w:tcPr>
            <w:tcW w:w="3612" w:type="pct"/>
            <w:vAlign w:val="center"/>
          </w:tcPr>
          <w:p w14:paraId="19580DCB" w14:textId="39BEBE07" w:rsidR="0001758F" w:rsidRPr="000C4D66" w:rsidRDefault="00000000">
            <w:pPr>
              <w:rPr>
                <w:rFonts w:asciiTheme="minorEastAsia" w:hAnsiTheme="minorEastAsia" w:cstheme="minorEastAsia" w:hint="eastAsia"/>
                <w:sz w:val="24"/>
              </w:rPr>
            </w:pPr>
            <w:r>
              <w:rPr>
                <w:rFonts w:asciiTheme="minorEastAsia" w:hAnsiTheme="minorEastAsia" w:cstheme="minorEastAsia" w:hint="eastAsia"/>
                <w:sz w:val="24"/>
              </w:rPr>
              <w:t>服务商有营业执照，依法缴纳税收和社会保障资金，商誉良好得10分，成员具有专业背景，拥有专业拍摄设备、专业制作软件得5分。</w:t>
            </w:r>
          </w:p>
          <w:p w14:paraId="6215F19F" w14:textId="77777777" w:rsidR="0001758F" w:rsidRDefault="00000000">
            <w:pPr>
              <w:rPr>
                <w:rFonts w:asciiTheme="minorEastAsia" w:hAnsiTheme="minorEastAsia" w:cstheme="minorEastAsia" w:hint="eastAsia"/>
                <w:color w:val="000000"/>
                <w:sz w:val="24"/>
              </w:rPr>
            </w:pPr>
            <w:r>
              <w:rPr>
                <w:rFonts w:asciiTheme="minorEastAsia" w:hAnsiTheme="minorEastAsia" w:cstheme="minorEastAsia" w:hint="eastAsia"/>
                <w:b/>
                <w:bCs/>
                <w:sz w:val="24"/>
              </w:rPr>
              <w:t>注：以响应文件中提供的营业执照、税务登记证，缴纳社保和税收的记录、专业证书、设备器材等复印件为评审依据。</w:t>
            </w:r>
          </w:p>
        </w:tc>
        <w:tc>
          <w:tcPr>
            <w:tcW w:w="404" w:type="pct"/>
            <w:vAlign w:val="center"/>
          </w:tcPr>
          <w:p w14:paraId="7EE34889" w14:textId="77777777" w:rsidR="0001758F" w:rsidRDefault="00000000">
            <w:pPr>
              <w:spacing w:line="420" w:lineRule="exact"/>
              <w:jc w:val="center"/>
              <w:rPr>
                <w:rFonts w:asciiTheme="minorEastAsia" w:hAnsiTheme="minorEastAsia" w:cstheme="minorEastAsia" w:hint="eastAsia"/>
                <w:sz w:val="24"/>
              </w:rPr>
            </w:pPr>
            <w:r>
              <w:rPr>
                <w:rFonts w:asciiTheme="minorEastAsia" w:hAnsiTheme="minorEastAsia" w:cstheme="minorEastAsia" w:hint="eastAsia"/>
                <w:sz w:val="24"/>
              </w:rPr>
              <w:t>0-15分</w:t>
            </w:r>
          </w:p>
        </w:tc>
      </w:tr>
      <w:tr w:rsidR="0001758F" w14:paraId="75D3C893" w14:textId="77777777">
        <w:trPr>
          <w:cantSplit/>
          <w:trHeight w:val="1396"/>
          <w:jc w:val="center"/>
        </w:trPr>
        <w:tc>
          <w:tcPr>
            <w:tcW w:w="534" w:type="pct"/>
            <w:vMerge/>
          </w:tcPr>
          <w:p w14:paraId="12903174" w14:textId="77777777" w:rsidR="0001758F" w:rsidRDefault="0001758F">
            <w:pPr>
              <w:spacing w:line="280" w:lineRule="exact"/>
              <w:rPr>
                <w:rFonts w:asciiTheme="minorEastAsia" w:hAnsiTheme="minorEastAsia" w:cstheme="minorEastAsia" w:hint="eastAsia"/>
                <w:sz w:val="24"/>
              </w:rPr>
            </w:pPr>
          </w:p>
        </w:tc>
        <w:tc>
          <w:tcPr>
            <w:tcW w:w="450" w:type="pct"/>
            <w:vAlign w:val="center"/>
          </w:tcPr>
          <w:p w14:paraId="40C5F666"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服务承诺</w:t>
            </w:r>
          </w:p>
        </w:tc>
        <w:tc>
          <w:tcPr>
            <w:tcW w:w="3612" w:type="pct"/>
            <w:vAlign w:val="center"/>
          </w:tcPr>
          <w:p w14:paraId="2C015411" w14:textId="5F401DA9" w:rsidR="0001758F" w:rsidRDefault="00000000">
            <w:pPr>
              <w:rPr>
                <w:rFonts w:asciiTheme="minorEastAsia" w:hAnsiTheme="minorEastAsia" w:cstheme="minorEastAsia" w:hint="eastAsia"/>
                <w:sz w:val="24"/>
              </w:rPr>
            </w:pPr>
            <w:r>
              <w:rPr>
                <w:rFonts w:asciiTheme="minorEastAsia" w:hAnsiTheme="minorEastAsia" w:cstheme="minorEastAsia" w:hint="eastAsia"/>
                <w:sz w:val="24"/>
              </w:rPr>
              <w:t>服务商提供项目后期修改、维护等服务的承诺。</w:t>
            </w:r>
          </w:p>
          <w:p w14:paraId="4A02CE37" w14:textId="77777777" w:rsidR="0001758F" w:rsidRDefault="00000000">
            <w:pPr>
              <w:spacing w:line="280" w:lineRule="exact"/>
              <w:rPr>
                <w:rFonts w:asciiTheme="minorEastAsia" w:hAnsiTheme="minorEastAsia" w:cstheme="minorEastAsia" w:hint="eastAsia"/>
                <w:color w:val="000000"/>
                <w:sz w:val="24"/>
              </w:rPr>
            </w:pPr>
            <w:r>
              <w:rPr>
                <w:rFonts w:asciiTheme="minorEastAsia" w:hAnsiTheme="minorEastAsia" w:cstheme="minorEastAsia" w:hint="eastAsia"/>
                <w:b/>
                <w:bCs/>
                <w:sz w:val="24"/>
              </w:rPr>
              <w:t xml:space="preserve">注：以响应文件中提供的服务承诺书为评审依据。 </w:t>
            </w:r>
          </w:p>
        </w:tc>
        <w:tc>
          <w:tcPr>
            <w:tcW w:w="404" w:type="pct"/>
            <w:vAlign w:val="center"/>
          </w:tcPr>
          <w:p w14:paraId="68ADFD1A" w14:textId="77777777" w:rsidR="0001758F" w:rsidRDefault="00000000">
            <w:pPr>
              <w:spacing w:line="420" w:lineRule="exact"/>
              <w:jc w:val="center"/>
              <w:rPr>
                <w:rFonts w:asciiTheme="minorEastAsia" w:hAnsiTheme="minorEastAsia" w:cstheme="minorEastAsia" w:hint="eastAsia"/>
                <w:spacing w:val="-6"/>
                <w:sz w:val="24"/>
              </w:rPr>
            </w:pPr>
            <w:r>
              <w:rPr>
                <w:rFonts w:asciiTheme="minorEastAsia" w:hAnsiTheme="minorEastAsia" w:cstheme="minorEastAsia" w:hint="eastAsia"/>
                <w:sz w:val="24"/>
              </w:rPr>
              <w:t>0-10分</w:t>
            </w:r>
          </w:p>
        </w:tc>
      </w:tr>
      <w:tr w:rsidR="0001758F" w14:paraId="4B585B5F" w14:textId="77777777">
        <w:trPr>
          <w:cantSplit/>
          <w:trHeight w:val="2022"/>
          <w:jc w:val="center"/>
        </w:trPr>
        <w:tc>
          <w:tcPr>
            <w:tcW w:w="534" w:type="pct"/>
          </w:tcPr>
          <w:p w14:paraId="58C2B273" w14:textId="77777777" w:rsidR="0001758F" w:rsidRDefault="0001758F">
            <w:pPr>
              <w:spacing w:line="280" w:lineRule="exact"/>
              <w:rPr>
                <w:rFonts w:asciiTheme="minorEastAsia" w:hAnsiTheme="minorEastAsia" w:cstheme="minorEastAsia" w:hint="eastAsia"/>
                <w:sz w:val="24"/>
              </w:rPr>
            </w:pPr>
          </w:p>
          <w:p w14:paraId="4044DA24" w14:textId="77777777" w:rsidR="0001758F" w:rsidRDefault="0001758F">
            <w:pPr>
              <w:spacing w:line="280" w:lineRule="exact"/>
              <w:jc w:val="center"/>
              <w:rPr>
                <w:rFonts w:asciiTheme="minorEastAsia" w:hAnsiTheme="minorEastAsia" w:cstheme="minorEastAsia" w:hint="eastAsia"/>
                <w:sz w:val="24"/>
              </w:rPr>
            </w:pPr>
          </w:p>
          <w:p w14:paraId="2C71744A"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价格得分</w:t>
            </w:r>
          </w:p>
          <w:p w14:paraId="1787133A"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（10分）</w:t>
            </w:r>
          </w:p>
        </w:tc>
        <w:tc>
          <w:tcPr>
            <w:tcW w:w="450" w:type="pct"/>
            <w:vAlign w:val="center"/>
          </w:tcPr>
          <w:p w14:paraId="33F95177"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最 终 投</w:t>
            </w:r>
          </w:p>
          <w:p w14:paraId="7EB72150" w14:textId="77777777" w:rsidR="0001758F" w:rsidRDefault="00000000">
            <w:pPr>
              <w:spacing w:line="280" w:lineRule="exact"/>
              <w:jc w:val="center"/>
              <w:rPr>
                <w:rFonts w:asciiTheme="minorEastAsia" w:hAnsiTheme="minorEastAsia" w:cstheme="minorEastAsia" w:hint="eastAsia"/>
                <w:sz w:val="24"/>
              </w:rPr>
            </w:pPr>
            <w:r>
              <w:rPr>
                <w:rFonts w:asciiTheme="minorEastAsia" w:hAnsiTheme="minorEastAsia" w:cstheme="minorEastAsia" w:hint="eastAsia"/>
                <w:sz w:val="24"/>
              </w:rPr>
              <w:t>标 报 价</w:t>
            </w:r>
          </w:p>
        </w:tc>
        <w:tc>
          <w:tcPr>
            <w:tcW w:w="3612" w:type="pct"/>
            <w:vAlign w:val="center"/>
          </w:tcPr>
          <w:p w14:paraId="5285E728" w14:textId="77777777" w:rsidR="0001758F" w:rsidRDefault="00000000">
            <w:pPr>
              <w:spacing w:line="2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价格</w:t>
            </w:r>
            <w:proofErr w:type="gramStart"/>
            <w:r>
              <w:rPr>
                <w:rFonts w:asciiTheme="minorEastAsia" w:hAnsiTheme="minorEastAsia" w:cstheme="minorEastAsia" w:hint="eastAsia"/>
                <w:sz w:val="24"/>
              </w:rPr>
              <w:t>分统一</w:t>
            </w:r>
            <w:proofErr w:type="gramEnd"/>
            <w:r>
              <w:rPr>
                <w:rFonts w:asciiTheme="minorEastAsia" w:hAnsiTheme="minorEastAsia" w:cstheme="minorEastAsia" w:hint="eastAsia"/>
                <w:sz w:val="24"/>
              </w:rPr>
              <w:t>采用低价优先法，即满足招标要求且投标价格最低的投标报价为评标基准价，其价格分为满分 10分。其他投标供应商的价格</w:t>
            </w:r>
            <w:proofErr w:type="gramStart"/>
            <w:r>
              <w:rPr>
                <w:rFonts w:asciiTheme="minorEastAsia" w:hAnsiTheme="minorEastAsia" w:cstheme="minorEastAsia" w:hint="eastAsia"/>
                <w:sz w:val="24"/>
              </w:rPr>
              <w:t>分统一</w:t>
            </w:r>
            <w:proofErr w:type="gramEnd"/>
            <w:r>
              <w:rPr>
                <w:rFonts w:asciiTheme="minorEastAsia" w:hAnsiTheme="minorEastAsia" w:cstheme="minorEastAsia" w:hint="eastAsia"/>
                <w:sz w:val="24"/>
              </w:rPr>
              <w:t>按照下列公式计算：</w:t>
            </w:r>
          </w:p>
          <w:p w14:paraId="7601D55A" w14:textId="77777777" w:rsidR="0001758F" w:rsidRDefault="00000000">
            <w:pPr>
              <w:rPr>
                <w:rFonts w:asciiTheme="minorEastAsia" w:hAnsiTheme="minorEastAsia" w:cstheme="minorEastAsia" w:hint="eastAsia"/>
                <w:sz w:val="24"/>
              </w:rPr>
            </w:pPr>
            <w:r>
              <w:rPr>
                <w:rFonts w:asciiTheme="minorEastAsia" w:hAnsiTheme="minorEastAsia" w:cstheme="minorEastAsia" w:hint="eastAsia"/>
                <w:sz w:val="24"/>
              </w:rPr>
              <w:t>投标报价得分＝（评标基准价/投标报价）×10％×100</w:t>
            </w:r>
          </w:p>
        </w:tc>
        <w:tc>
          <w:tcPr>
            <w:tcW w:w="404" w:type="pct"/>
            <w:vAlign w:val="center"/>
          </w:tcPr>
          <w:p w14:paraId="3F62C625" w14:textId="77777777" w:rsidR="0001758F" w:rsidRDefault="00000000">
            <w:pPr>
              <w:spacing w:line="420" w:lineRule="exact"/>
              <w:jc w:val="center"/>
              <w:rPr>
                <w:rFonts w:asciiTheme="minorEastAsia" w:hAnsiTheme="minorEastAsia" w:cstheme="minorEastAsia" w:hint="eastAsia"/>
                <w:sz w:val="24"/>
              </w:rPr>
            </w:pPr>
            <w:r>
              <w:rPr>
                <w:rFonts w:asciiTheme="minorEastAsia" w:hAnsiTheme="minorEastAsia" w:cstheme="minorEastAsia" w:hint="eastAsia"/>
                <w:sz w:val="24"/>
              </w:rPr>
              <w:t>0-10分</w:t>
            </w:r>
          </w:p>
        </w:tc>
      </w:tr>
    </w:tbl>
    <w:p w14:paraId="17B634DD" w14:textId="77777777" w:rsidR="0001758F" w:rsidRDefault="0001758F">
      <w:pPr>
        <w:rPr>
          <w:rFonts w:ascii="仿宋_GB2312" w:eastAsia="仿宋_GB2312"/>
          <w:sz w:val="32"/>
          <w:szCs w:val="32"/>
        </w:rPr>
      </w:pPr>
    </w:p>
    <w:sectPr w:rsidR="00017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AF702" w14:textId="77777777" w:rsidR="00403E50" w:rsidRDefault="00403E50">
      <w:pPr>
        <w:spacing w:after="0" w:line="240" w:lineRule="auto"/>
      </w:pPr>
      <w:r>
        <w:separator/>
      </w:r>
    </w:p>
  </w:endnote>
  <w:endnote w:type="continuationSeparator" w:id="0">
    <w:p w14:paraId="4AAC42F8" w14:textId="77777777" w:rsidR="00403E50" w:rsidRDefault="0040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0306" w14:textId="77777777" w:rsidR="0001758F"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2</w:t>
    </w:r>
    <w:r>
      <w:fldChar w:fldCharType="end"/>
    </w:r>
  </w:p>
  <w:p w14:paraId="7AFAC808" w14:textId="77777777" w:rsidR="0001758F" w:rsidRDefault="0001758F">
    <w:pPr>
      <w:pStyle w:val="a5"/>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EB90" w14:textId="77777777" w:rsidR="00403E50" w:rsidRDefault="00403E50">
      <w:pPr>
        <w:spacing w:after="0" w:line="240" w:lineRule="auto"/>
      </w:pPr>
      <w:r>
        <w:separator/>
      </w:r>
    </w:p>
  </w:footnote>
  <w:footnote w:type="continuationSeparator" w:id="0">
    <w:p w14:paraId="24BC3797" w14:textId="77777777" w:rsidR="00403E50" w:rsidRDefault="00403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B1401"/>
    <w:multiLevelType w:val="multilevel"/>
    <w:tmpl w:val="794B1401"/>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07855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DD2B49"/>
    <w:rsid w:val="0001758F"/>
    <w:rsid w:val="000C4D66"/>
    <w:rsid w:val="000F6E6E"/>
    <w:rsid w:val="0020161E"/>
    <w:rsid w:val="00291873"/>
    <w:rsid w:val="002A411A"/>
    <w:rsid w:val="002C5B06"/>
    <w:rsid w:val="003042A9"/>
    <w:rsid w:val="003D5E40"/>
    <w:rsid w:val="00403E50"/>
    <w:rsid w:val="0046131E"/>
    <w:rsid w:val="004839D3"/>
    <w:rsid w:val="00493298"/>
    <w:rsid w:val="004B23CE"/>
    <w:rsid w:val="00502B9D"/>
    <w:rsid w:val="005961C3"/>
    <w:rsid w:val="005A0099"/>
    <w:rsid w:val="005A15C2"/>
    <w:rsid w:val="005C20D4"/>
    <w:rsid w:val="006A4565"/>
    <w:rsid w:val="006F18A0"/>
    <w:rsid w:val="007E6D09"/>
    <w:rsid w:val="008161A7"/>
    <w:rsid w:val="0082206E"/>
    <w:rsid w:val="008263D0"/>
    <w:rsid w:val="00850445"/>
    <w:rsid w:val="008C4151"/>
    <w:rsid w:val="009532E4"/>
    <w:rsid w:val="00A541E3"/>
    <w:rsid w:val="00A65022"/>
    <w:rsid w:val="00A6779D"/>
    <w:rsid w:val="00AF55B8"/>
    <w:rsid w:val="00B615C7"/>
    <w:rsid w:val="00C1590B"/>
    <w:rsid w:val="00C633D3"/>
    <w:rsid w:val="00C74272"/>
    <w:rsid w:val="00CC0D43"/>
    <w:rsid w:val="00CC1E4B"/>
    <w:rsid w:val="00D7279C"/>
    <w:rsid w:val="00DA1153"/>
    <w:rsid w:val="00E70F55"/>
    <w:rsid w:val="00F1374E"/>
    <w:rsid w:val="00F50A7A"/>
    <w:rsid w:val="00F61E9E"/>
    <w:rsid w:val="29AB78E7"/>
    <w:rsid w:val="38471060"/>
    <w:rsid w:val="5756393E"/>
    <w:rsid w:val="6FDD2B49"/>
    <w:rsid w:val="736F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585D6"/>
  <w15:docId w15:val="{01AF6A85-C883-4163-AFC6-33144D53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spacing w:before="141" w:after="141"/>
      <w:jc w:val="left"/>
      <w:outlineLvl w:val="0"/>
    </w:pPr>
    <w:rPr>
      <w:rFonts w:ascii="宋体" w:eastAsia="宋体" w:hAnsi="宋体" w:cs="Times New Roman" w:hint="eastAsia"/>
      <w:kern w:val="44"/>
      <w:sz w:val="30"/>
      <w:szCs w:val="30"/>
    </w:rPr>
  </w:style>
  <w:style w:type="paragraph" w:styleId="2">
    <w:name w:val="heading 2"/>
    <w:basedOn w:val="a"/>
    <w:next w:val="a"/>
    <w:link w:val="20"/>
    <w:qFormat/>
    <w:pPr>
      <w:keepNext/>
      <w:keepLines/>
      <w:adjustRightInd w:val="0"/>
      <w:spacing w:before="260" w:after="260" w:line="360" w:lineRule="auto"/>
      <w:jc w:val="center"/>
      <w:textAlignment w:val="baseline"/>
      <w:outlineLvl w:val="1"/>
    </w:pPr>
    <w:rPr>
      <w:rFonts w:ascii="Arial" w:eastAsia="黑体" w:hAnsi="Arial"/>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character" w:styleId="aa">
    <w:name w:val="page number"/>
    <w:basedOn w:val="a0"/>
    <w:qFormat/>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b">
    <w:name w:val="List Paragraph"/>
    <w:basedOn w:val="a"/>
    <w:uiPriority w:val="99"/>
    <w:unhideWhenUsed/>
    <w:qFormat/>
    <w:pPr>
      <w:ind w:firstLineChars="200" w:firstLine="420"/>
    </w:pPr>
  </w:style>
  <w:style w:type="character" w:customStyle="1" w:styleId="10">
    <w:name w:val="标题 1 字符"/>
    <w:basedOn w:val="a0"/>
    <w:link w:val="1"/>
    <w:qFormat/>
    <w:rPr>
      <w:rFonts w:ascii="宋体" w:eastAsia="宋体" w:hAnsi="宋体" w:cs="Times New Roman"/>
      <w:kern w:val="44"/>
      <w:sz w:val="30"/>
      <w:szCs w:val="30"/>
    </w:rPr>
  </w:style>
  <w:style w:type="character" w:customStyle="1" w:styleId="20">
    <w:name w:val="标题 2 字符"/>
    <w:basedOn w:val="a0"/>
    <w:link w:val="2"/>
    <w:qFormat/>
    <w:rPr>
      <w:rFonts w:ascii="Arial" w:eastAsia="黑体" w:hAnsi="Arial"/>
      <w:bCs/>
      <w:sz w:val="44"/>
      <w:szCs w:val="44"/>
    </w:rPr>
  </w:style>
  <w:style w:type="character" w:customStyle="1" w:styleId="a4">
    <w:name w:val="正文文本 字符"/>
    <w:basedOn w:val="a0"/>
    <w:link w:val="a3"/>
    <w:qFormat/>
    <w:rPr>
      <w:kern w:val="2"/>
      <w:sz w:val="21"/>
      <w:szCs w:val="24"/>
    </w:rPr>
  </w:style>
  <w:style w:type="paragraph" w:customStyle="1" w:styleId="ac">
    <w:name w:val="首行缩进"/>
    <w:basedOn w:val="a"/>
    <w:qFormat/>
    <w:pPr>
      <w:ind w:firstLineChars="200" w:firstLine="480"/>
    </w:pPr>
    <w:rPr>
      <w:rFonts w:hAnsi="Calibri"/>
      <w:lang w:val="zh-CN"/>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3AC44D-C87E-46C1-A2B6-B439C809C7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李明庆</dc:creator>
  <cp:lastModifiedBy>林森 杨</cp:lastModifiedBy>
  <cp:revision>13</cp:revision>
  <dcterms:created xsi:type="dcterms:W3CDTF">2025-05-06T08:54:00Z</dcterms:created>
  <dcterms:modified xsi:type="dcterms:W3CDTF">2025-05-08T09:07:00Z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53F488021DA04D9DA6149CC540375E36_13</vt:lpwstr>
  </property>
  <property fmtid="{D5CDD505-2E9C-101B-9397-08002B2CF9AE}" pid="4" name="KSOTemplateDocerSaveRecord">
    <vt:lpwstr>eyJoZGlkIjoiY2IxNGUxZjc0Y2EwOWRkZDk5MjkxNTNiNThlMjllNmIiLCJ1c2VySWQiOiIyMDU3MDIyMDcifQ==</vt:lpwstr>
  </property>
</Properties>
</file>