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243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合肥市职工医疗保险政策简介（2023版）</w:t>
      </w:r>
    </w:p>
    <w:p w14:paraId="54C30C80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一、个人账户划入标准和使用范围</w:t>
      </w:r>
    </w:p>
    <w:tbl>
      <w:tblPr>
        <w:tblStyle w:val="2"/>
        <w:tblpPr w:leftFromText="180" w:rightFromText="180" w:vertAnchor="text" w:horzAnchor="margin" w:tblpY="19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996"/>
        <w:gridCol w:w="3793"/>
      </w:tblGrid>
      <w:tr w14:paraId="7FAE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824" w:type="dxa"/>
            <w:noWrap w:val="0"/>
            <w:vAlign w:val="center"/>
          </w:tcPr>
          <w:p w14:paraId="2D58D743">
            <w:pPr>
              <w:snapToGrid w:val="0"/>
              <w:jc w:val="center"/>
              <w:rPr>
                <w:rFonts w:ascii="Calibri" w:hAnsi="Calibri" w:eastAsia="宋体" w:cs="黑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黑体"/>
                <w:b/>
                <w:bCs/>
                <w:sz w:val="24"/>
              </w:rPr>
              <w:t>人员类别</w:t>
            </w:r>
          </w:p>
        </w:tc>
        <w:tc>
          <w:tcPr>
            <w:tcW w:w="2996" w:type="dxa"/>
            <w:noWrap w:val="0"/>
            <w:vAlign w:val="center"/>
          </w:tcPr>
          <w:p w14:paraId="31196D1E">
            <w:pPr>
              <w:snapToGrid w:val="0"/>
              <w:jc w:val="center"/>
              <w:rPr>
                <w:rFonts w:ascii="Calibri" w:hAnsi="Calibri" w:eastAsia="宋体" w:cs="黑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黑体"/>
                <w:b/>
                <w:bCs/>
                <w:sz w:val="24"/>
              </w:rPr>
              <w:t>个人账户划入标准</w:t>
            </w:r>
          </w:p>
        </w:tc>
        <w:tc>
          <w:tcPr>
            <w:tcW w:w="3793" w:type="dxa"/>
            <w:noWrap w:val="0"/>
            <w:vAlign w:val="center"/>
          </w:tcPr>
          <w:p w14:paraId="3077D073">
            <w:pPr>
              <w:snapToGrid w:val="0"/>
              <w:jc w:val="center"/>
              <w:rPr>
                <w:rFonts w:ascii="Calibri" w:hAnsi="Calibri" w:eastAsia="宋体" w:cs="黑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黑体"/>
                <w:b/>
                <w:bCs/>
                <w:sz w:val="24"/>
              </w:rPr>
              <w:t>使用范围</w:t>
            </w:r>
          </w:p>
        </w:tc>
      </w:tr>
      <w:tr w14:paraId="2187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24" w:type="dxa"/>
            <w:noWrap w:val="0"/>
            <w:vAlign w:val="center"/>
          </w:tcPr>
          <w:p w14:paraId="2970225B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在职职工</w:t>
            </w:r>
          </w:p>
        </w:tc>
        <w:tc>
          <w:tcPr>
            <w:tcW w:w="2996" w:type="dxa"/>
            <w:noWrap w:val="0"/>
            <w:vAlign w:val="center"/>
          </w:tcPr>
          <w:p w14:paraId="730CCD79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本人按2%比例缴纳的职工医保费全部划入</w:t>
            </w:r>
          </w:p>
        </w:tc>
        <w:tc>
          <w:tcPr>
            <w:tcW w:w="3793" w:type="dxa"/>
            <w:vMerge w:val="restart"/>
            <w:noWrap w:val="0"/>
            <w:vAlign w:val="center"/>
          </w:tcPr>
          <w:p w14:paraId="725D6CF1">
            <w:pPr>
              <w:snapToGrid w:val="0"/>
              <w:jc w:val="left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支付本人及其配偶、父母、子女发生的下列费用：</w:t>
            </w:r>
          </w:p>
          <w:p w14:paraId="2FF05FAE">
            <w:pPr>
              <w:snapToGrid w:val="0"/>
              <w:jc w:val="left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1.由个人负担的医疗费用；</w:t>
            </w:r>
          </w:p>
          <w:p w14:paraId="0C4EABDB">
            <w:pPr>
              <w:snapToGrid w:val="0"/>
              <w:jc w:val="left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2.药品、医疗器械、医用耗材；</w:t>
            </w:r>
          </w:p>
          <w:p w14:paraId="1C880D81">
            <w:pPr>
              <w:snapToGrid w:val="0"/>
              <w:jc w:val="left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3.参加居民医保的个人缴费。</w:t>
            </w:r>
          </w:p>
        </w:tc>
      </w:tr>
      <w:tr w14:paraId="3992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24" w:type="dxa"/>
            <w:noWrap w:val="0"/>
            <w:vAlign w:val="center"/>
          </w:tcPr>
          <w:p w14:paraId="0173BBD2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退休职工</w:t>
            </w:r>
          </w:p>
        </w:tc>
        <w:tc>
          <w:tcPr>
            <w:tcW w:w="2996" w:type="dxa"/>
            <w:noWrap w:val="0"/>
            <w:vAlign w:val="center"/>
          </w:tcPr>
          <w:p w14:paraId="1F8984AB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统筹基金按</w:t>
            </w:r>
            <w:r>
              <w:rPr>
                <w:rFonts w:ascii="Calibri" w:hAnsi="Calibri" w:eastAsia="宋体" w:cs="宋体"/>
                <w:sz w:val="24"/>
              </w:rPr>
              <w:t>70</w:t>
            </w:r>
            <w:r>
              <w:rPr>
                <w:rFonts w:hint="eastAsia" w:ascii="Calibri" w:hAnsi="Calibri" w:eastAsia="宋体" w:cs="宋体"/>
                <w:sz w:val="24"/>
              </w:rPr>
              <w:t>元/月标准</w:t>
            </w:r>
          </w:p>
          <w:p w14:paraId="5E80B164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定额划入</w:t>
            </w:r>
          </w:p>
        </w:tc>
        <w:tc>
          <w:tcPr>
            <w:tcW w:w="3793" w:type="dxa"/>
            <w:vMerge w:val="continue"/>
            <w:noWrap w:val="0"/>
            <w:vAlign w:val="center"/>
          </w:tcPr>
          <w:p w14:paraId="71921E35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297A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24" w:type="dxa"/>
            <w:noWrap w:val="0"/>
            <w:vAlign w:val="center"/>
          </w:tcPr>
          <w:p w14:paraId="6BEC48B4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灵活就业人员</w:t>
            </w:r>
          </w:p>
        </w:tc>
        <w:tc>
          <w:tcPr>
            <w:tcW w:w="6789" w:type="dxa"/>
            <w:gridSpan w:val="2"/>
            <w:noWrap w:val="0"/>
            <w:vAlign w:val="center"/>
          </w:tcPr>
          <w:p w14:paraId="450AB107">
            <w:pPr>
              <w:snapToGrid w:val="0"/>
              <w:jc w:val="left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不建立个人账户</w:t>
            </w:r>
          </w:p>
        </w:tc>
      </w:tr>
    </w:tbl>
    <w:p w14:paraId="60422DF9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二、待遇享受</w:t>
      </w:r>
    </w:p>
    <w:p w14:paraId="785B3EB3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1、门诊待遇</w:t>
      </w:r>
    </w:p>
    <w:tbl>
      <w:tblPr>
        <w:tblStyle w:val="2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40"/>
        <w:gridCol w:w="1240"/>
        <w:gridCol w:w="1240"/>
        <w:gridCol w:w="1241"/>
        <w:gridCol w:w="1134"/>
      </w:tblGrid>
      <w:tr w14:paraId="4F612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  <w:gridSpan w:val="2"/>
            <w:vMerge w:val="restart"/>
            <w:noWrap w:val="0"/>
            <w:vAlign w:val="center"/>
          </w:tcPr>
          <w:p w14:paraId="351438E1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</w:rPr>
              <w:t>待遇类别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 w14:paraId="09ABFA4B">
            <w:pPr>
              <w:widowControl/>
              <w:snapToGrid w:val="0"/>
              <w:jc w:val="center"/>
              <w:rPr>
                <w:rFonts w:hint="eastAsia"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基层医疗机构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73009248">
            <w:pPr>
              <w:widowControl/>
              <w:snapToGrid w:val="0"/>
              <w:jc w:val="center"/>
              <w:rPr>
                <w:rFonts w:hint="eastAsia"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二级和三级医疗机构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AB93968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年度基金支付限额</w:t>
            </w:r>
          </w:p>
        </w:tc>
      </w:tr>
      <w:tr w14:paraId="3872C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125F433E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2D670AE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起付线</w:t>
            </w:r>
          </w:p>
        </w:tc>
        <w:tc>
          <w:tcPr>
            <w:tcW w:w="1240" w:type="dxa"/>
            <w:noWrap w:val="0"/>
            <w:vAlign w:val="center"/>
          </w:tcPr>
          <w:p w14:paraId="52B4DB02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报销比例</w:t>
            </w:r>
          </w:p>
        </w:tc>
        <w:tc>
          <w:tcPr>
            <w:tcW w:w="1240" w:type="dxa"/>
            <w:noWrap w:val="0"/>
            <w:vAlign w:val="center"/>
          </w:tcPr>
          <w:p w14:paraId="668604E4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起付线</w:t>
            </w:r>
          </w:p>
        </w:tc>
        <w:tc>
          <w:tcPr>
            <w:tcW w:w="1241" w:type="dxa"/>
            <w:noWrap w:val="0"/>
            <w:vAlign w:val="center"/>
          </w:tcPr>
          <w:p w14:paraId="7E492D62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报销比例</w:t>
            </w:r>
          </w:p>
        </w:tc>
        <w:tc>
          <w:tcPr>
            <w:tcW w:w="11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3808F789">
            <w:pPr>
              <w:widowControl/>
              <w:snapToGrid w:val="0"/>
              <w:jc w:val="center"/>
              <w:rPr>
                <w:rFonts w:hint="eastAsia" w:ascii="Calibri" w:hAnsi="Calibri" w:eastAsia="宋体" w:cs="宋体"/>
                <w:kern w:val="0"/>
                <w:sz w:val="24"/>
              </w:rPr>
            </w:pPr>
          </w:p>
        </w:tc>
      </w:tr>
      <w:tr w14:paraId="48B60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restart"/>
            <w:noWrap w:val="0"/>
            <w:vAlign w:val="center"/>
          </w:tcPr>
          <w:p w14:paraId="2DD64DDD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门诊统筹</w:t>
            </w:r>
          </w:p>
        </w:tc>
        <w:tc>
          <w:tcPr>
            <w:tcW w:w="1276" w:type="dxa"/>
            <w:noWrap w:val="0"/>
            <w:vAlign w:val="center"/>
          </w:tcPr>
          <w:p w14:paraId="67289CB1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在职职工</w:t>
            </w:r>
          </w:p>
        </w:tc>
        <w:tc>
          <w:tcPr>
            <w:tcW w:w="1240" w:type="dxa"/>
            <w:noWrap w:val="0"/>
            <w:vAlign w:val="center"/>
          </w:tcPr>
          <w:p w14:paraId="03729210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2</w:t>
            </w:r>
            <w:r>
              <w:rPr>
                <w:rFonts w:ascii="Calibri" w:hAnsi="Calibri" w:eastAsia="宋体" w:cs="Calibri"/>
                <w:kern w:val="0"/>
                <w:sz w:val="24"/>
              </w:rPr>
              <w:t>00</w:t>
            </w:r>
          </w:p>
        </w:tc>
        <w:tc>
          <w:tcPr>
            <w:tcW w:w="1240" w:type="dxa"/>
            <w:noWrap w:val="0"/>
            <w:vAlign w:val="center"/>
          </w:tcPr>
          <w:p w14:paraId="18014B19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6</w:t>
            </w:r>
            <w:r>
              <w:rPr>
                <w:rFonts w:ascii="Calibri" w:hAnsi="Calibri" w:eastAsia="宋体" w:cs="Calibri"/>
                <w:kern w:val="0"/>
                <w:sz w:val="24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%</w:t>
            </w:r>
          </w:p>
        </w:tc>
        <w:tc>
          <w:tcPr>
            <w:tcW w:w="1240" w:type="dxa"/>
            <w:noWrap w:val="0"/>
            <w:vAlign w:val="center"/>
          </w:tcPr>
          <w:p w14:paraId="132F9A5B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</w:rPr>
              <w:t>400</w:t>
            </w:r>
          </w:p>
        </w:tc>
        <w:tc>
          <w:tcPr>
            <w:tcW w:w="1241" w:type="dxa"/>
            <w:noWrap w:val="0"/>
            <w:vAlign w:val="center"/>
          </w:tcPr>
          <w:p w14:paraId="369DE53D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5</w:t>
            </w:r>
            <w:r>
              <w:rPr>
                <w:rFonts w:ascii="Calibri" w:hAnsi="Calibri" w:eastAsia="宋体" w:cs="Calibri"/>
                <w:kern w:val="0"/>
                <w:sz w:val="24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 w14:paraId="1F05DB3F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</w:rPr>
              <w:t>4000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元</w:t>
            </w:r>
          </w:p>
        </w:tc>
      </w:tr>
      <w:tr w14:paraId="247F0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8B3C741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1E7CA6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退休人员</w:t>
            </w:r>
          </w:p>
        </w:tc>
        <w:tc>
          <w:tcPr>
            <w:tcW w:w="1240" w:type="dxa"/>
            <w:noWrap w:val="0"/>
            <w:vAlign w:val="center"/>
          </w:tcPr>
          <w:p w14:paraId="6EF6370C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2</w:t>
            </w:r>
            <w:r>
              <w:rPr>
                <w:rFonts w:ascii="Calibri" w:hAnsi="Calibri" w:eastAsia="宋体" w:cs="Calibri"/>
                <w:kern w:val="0"/>
                <w:sz w:val="24"/>
              </w:rPr>
              <w:t>00</w:t>
            </w:r>
          </w:p>
        </w:tc>
        <w:tc>
          <w:tcPr>
            <w:tcW w:w="1240" w:type="dxa"/>
            <w:noWrap w:val="0"/>
            <w:vAlign w:val="center"/>
          </w:tcPr>
          <w:p w14:paraId="750D4938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7</w:t>
            </w:r>
            <w:r>
              <w:rPr>
                <w:rFonts w:ascii="Calibri" w:hAnsi="Calibri" w:eastAsia="宋体" w:cs="Calibri"/>
                <w:kern w:val="0"/>
                <w:sz w:val="24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%</w:t>
            </w:r>
          </w:p>
        </w:tc>
        <w:tc>
          <w:tcPr>
            <w:tcW w:w="1240" w:type="dxa"/>
            <w:noWrap w:val="0"/>
            <w:vAlign w:val="center"/>
          </w:tcPr>
          <w:p w14:paraId="33BC203C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4</w:t>
            </w:r>
            <w:r>
              <w:rPr>
                <w:rFonts w:ascii="Calibri" w:hAnsi="Calibri" w:eastAsia="宋体" w:cs="Calibri"/>
                <w:kern w:val="0"/>
                <w:sz w:val="24"/>
              </w:rPr>
              <w:t>00</w:t>
            </w:r>
          </w:p>
        </w:tc>
        <w:tc>
          <w:tcPr>
            <w:tcW w:w="1241" w:type="dxa"/>
            <w:noWrap w:val="0"/>
            <w:vAlign w:val="center"/>
          </w:tcPr>
          <w:p w14:paraId="0179EAA9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6</w:t>
            </w:r>
            <w:r>
              <w:rPr>
                <w:rFonts w:ascii="Calibri" w:hAnsi="Calibri" w:eastAsia="宋体" w:cs="Calibri"/>
                <w:kern w:val="0"/>
                <w:sz w:val="24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 w14:paraId="3B106EBC">
            <w:pPr>
              <w:widowControl/>
              <w:snapToGrid w:val="0"/>
              <w:jc w:val="center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</w:rPr>
              <w:t>5000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元</w:t>
            </w:r>
          </w:p>
        </w:tc>
      </w:tr>
      <w:tr w14:paraId="37C46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noWrap w:val="0"/>
            <w:vAlign w:val="center"/>
          </w:tcPr>
          <w:p w14:paraId="3206298F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门诊慢</w:t>
            </w:r>
          </w:p>
          <w:p w14:paraId="5F3C1199">
            <w:pPr>
              <w:widowControl/>
              <w:snapToGrid w:val="0"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特病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 w14:paraId="45BA83A1">
            <w:pPr>
              <w:widowControl/>
              <w:snapToGrid w:val="0"/>
              <w:rPr>
                <w:rFonts w:ascii="Calibri" w:hAnsi="Calibri" w:eastAsia="宋体" w:cs="Calibri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</w:rPr>
              <w:t>患有省统一规定的高血压、冠心病等</w:t>
            </w:r>
            <w:r>
              <w:rPr>
                <w:rFonts w:ascii="Calibri" w:hAnsi="Calibri" w:eastAsia="宋体" w:cs="Calibri"/>
                <w:kern w:val="0"/>
                <w:sz w:val="24"/>
              </w:rPr>
              <w:t>74</w:t>
            </w:r>
            <w:r>
              <w:rPr>
                <w:rFonts w:hint="eastAsia" w:ascii="Calibri" w:hAnsi="Calibri" w:eastAsia="宋体" w:cs="Calibri"/>
                <w:kern w:val="0"/>
                <w:sz w:val="24"/>
              </w:rPr>
              <w:t>种病种，参照住院报销比例，每个病种设定年度报销限额。参保人员可向参保地医保经办机构（或医保网上服务平台）申请慢特病门诊待遇。</w:t>
            </w:r>
          </w:p>
        </w:tc>
      </w:tr>
    </w:tbl>
    <w:p w14:paraId="7E7BC4FD">
      <w:pPr>
        <w:jc w:val="left"/>
        <w:rPr>
          <w:rFonts w:hint="eastAsia" w:ascii="Calibri" w:hAnsi="Calibri" w:eastAsia="宋体" w:cs="Calibri"/>
          <w:kern w:val="0"/>
          <w:sz w:val="24"/>
        </w:rPr>
      </w:pPr>
      <w:r>
        <w:rPr>
          <w:rFonts w:ascii="Calibri" w:hAnsi="Calibri" w:eastAsia="宋体" w:cs="Calibri"/>
          <w:kern w:val="0"/>
          <w:sz w:val="24"/>
        </w:rPr>
        <w:t>注</w:t>
      </w:r>
      <w:r>
        <w:rPr>
          <w:rFonts w:hint="eastAsia" w:ascii="Calibri" w:hAnsi="Calibri" w:eastAsia="宋体" w:cs="Calibri"/>
          <w:kern w:val="0"/>
          <w:sz w:val="24"/>
        </w:rPr>
        <w:t>：</w:t>
      </w:r>
      <w:r>
        <w:rPr>
          <w:rFonts w:ascii="Calibri" w:hAnsi="Calibri" w:eastAsia="宋体" w:cs="Calibri"/>
          <w:kern w:val="0"/>
          <w:sz w:val="24"/>
        </w:rPr>
        <w:t>门诊统筹起付线年度累计最高</w:t>
      </w:r>
      <w:r>
        <w:rPr>
          <w:rFonts w:hint="eastAsia" w:ascii="Calibri" w:hAnsi="Calibri" w:eastAsia="宋体" w:cs="Calibri"/>
          <w:kern w:val="0"/>
          <w:sz w:val="24"/>
        </w:rPr>
        <w:t>4</w:t>
      </w:r>
      <w:r>
        <w:rPr>
          <w:rFonts w:ascii="Calibri" w:hAnsi="Calibri" w:eastAsia="宋体" w:cs="Calibri"/>
          <w:kern w:val="0"/>
          <w:sz w:val="24"/>
        </w:rPr>
        <w:t>00元</w:t>
      </w:r>
      <w:r>
        <w:rPr>
          <w:rFonts w:hint="eastAsia" w:ascii="Calibri" w:hAnsi="Calibri" w:eastAsia="宋体" w:cs="Calibri"/>
          <w:kern w:val="0"/>
          <w:sz w:val="24"/>
        </w:rPr>
        <w:t>。</w:t>
      </w:r>
    </w:p>
    <w:p w14:paraId="682C2652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2、住院待遇</w:t>
      </w:r>
    </w:p>
    <w:tbl>
      <w:tblPr>
        <w:tblStyle w:val="2"/>
        <w:tblW w:w="8537" w:type="dxa"/>
        <w:tblInd w:w="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92"/>
        <w:gridCol w:w="1976"/>
        <w:gridCol w:w="1976"/>
        <w:gridCol w:w="1977"/>
      </w:tblGrid>
      <w:tr w14:paraId="50496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08" w:type="dxa"/>
            <w:gridSpan w:val="2"/>
            <w:noWrap w:val="0"/>
            <w:vAlign w:val="center"/>
          </w:tcPr>
          <w:p w14:paraId="5F49DB8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待遇类别</w:t>
            </w:r>
          </w:p>
        </w:tc>
        <w:tc>
          <w:tcPr>
            <w:tcW w:w="1976" w:type="dxa"/>
            <w:noWrap w:val="0"/>
            <w:vAlign w:val="center"/>
          </w:tcPr>
          <w:p w14:paraId="71695B6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三级医院</w:t>
            </w:r>
          </w:p>
        </w:tc>
        <w:tc>
          <w:tcPr>
            <w:tcW w:w="1976" w:type="dxa"/>
            <w:noWrap w:val="0"/>
            <w:vAlign w:val="center"/>
          </w:tcPr>
          <w:p w14:paraId="749016E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二级医院</w:t>
            </w:r>
          </w:p>
        </w:tc>
        <w:tc>
          <w:tcPr>
            <w:tcW w:w="1977" w:type="dxa"/>
            <w:noWrap w:val="0"/>
            <w:vAlign w:val="center"/>
          </w:tcPr>
          <w:p w14:paraId="31FB0EB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一级医院</w:t>
            </w:r>
          </w:p>
        </w:tc>
      </w:tr>
      <w:tr w14:paraId="7031A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08" w:type="dxa"/>
            <w:gridSpan w:val="2"/>
            <w:noWrap w:val="0"/>
            <w:vAlign w:val="center"/>
          </w:tcPr>
          <w:p w14:paraId="0C062C7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起付标准</w:t>
            </w:r>
          </w:p>
        </w:tc>
        <w:tc>
          <w:tcPr>
            <w:tcW w:w="1976" w:type="dxa"/>
            <w:noWrap w:val="0"/>
            <w:vAlign w:val="center"/>
          </w:tcPr>
          <w:p w14:paraId="5B172EE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600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  <w:tc>
          <w:tcPr>
            <w:tcW w:w="1976" w:type="dxa"/>
            <w:noWrap w:val="0"/>
            <w:vAlign w:val="center"/>
          </w:tcPr>
          <w:p w14:paraId="4638E9C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  <w:tc>
          <w:tcPr>
            <w:tcW w:w="1977" w:type="dxa"/>
            <w:noWrap w:val="0"/>
            <w:vAlign w:val="center"/>
          </w:tcPr>
          <w:p w14:paraId="40767FE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</w:tr>
      <w:tr w14:paraId="04DCF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16" w:type="dxa"/>
            <w:vMerge w:val="restart"/>
            <w:noWrap w:val="0"/>
            <w:vAlign w:val="center"/>
          </w:tcPr>
          <w:p w14:paraId="74CCA55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报销比例</w:t>
            </w:r>
          </w:p>
        </w:tc>
        <w:tc>
          <w:tcPr>
            <w:tcW w:w="992" w:type="dxa"/>
            <w:noWrap w:val="0"/>
            <w:vAlign w:val="center"/>
          </w:tcPr>
          <w:p w14:paraId="3D7407F9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976" w:type="dxa"/>
            <w:noWrap w:val="0"/>
            <w:vAlign w:val="center"/>
          </w:tcPr>
          <w:p w14:paraId="6992DE3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90%</w:t>
            </w:r>
          </w:p>
        </w:tc>
        <w:tc>
          <w:tcPr>
            <w:tcW w:w="1976" w:type="dxa"/>
            <w:noWrap w:val="0"/>
            <w:vAlign w:val="center"/>
          </w:tcPr>
          <w:p w14:paraId="1014FA8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92%</w:t>
            </w:r>
          </w:p>
        </w:tc>
        <w:tc>
          <w:tcPr>
            <w:tcW w:w="1977" w:type="dxa"/>
            <w:noWrap w:val="0"/>
            <w:vAlign w:val="center"/>
          </w:tcPr>
          <w:p w14:paraId="70D534A5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94%</w:t>
            </w:r>
          </w:p>
        </w:tc>
      </w:tr>
      <w:tr w14:paraId="7B0B7F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16" w:type="dxa"/>
            <w:vMerge w:val="continue"/>
            <w:noWrap w:val="0"/>
            <w:vAlign w:val="center"/>
          </w:tcPr>
          <w:p w14:paraId="2EBA874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0C36FE9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976" w:type="dxa"/>
            <w:noWrap w:val="0"/>
            <w:vAlign w:val="center"/>
          </w:tcPr>
          <w:p w14:paraId="1355999B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95%</w:t>
            </w:r>
          </w:p>
        </w:tc>
        <w:tc>
          <w:tcPr>
            <w:tcW w:w="1976" w:type="dxa"/>
            <w:noWrap w:val="0"/>
            <w:vAlign w:val="center"/>
          </w:tcPr>
          <w:p w14:paraId="1C5324A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96%</w:t>
            </w:r>
          </w:p>
        </w:tc>
        <w:tc>
          <w:tcPr>
            <w:tcW w:w="1977" w:type="dxa"/>
            <w:noWrap w:val="0"/>
            <w:vAlign w:val="center"/>
          </w:tcPr>
          <w:p w14:paraId="3AAD5F85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97%</w:t>
            </w:r>
          </w:p>
        </w:tc>
      </w:tr>
      <w:tr w14:paraId="02DB7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7" w:type="dxa"/>
            <w:gridSpan w:val="5"/>
            <w:noWrap w:val="0"/>
            <w:vAlign w:val="center"/>
          </w:tcPr>
          <w:p w14:paraId="5E27BA9B"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备注：1.一个年度内，起付标准自第二次住院起减半；</w:t>
            </w:r>
          </w:p>
          <w:p w14:paraId="78ACB434">
            <w:pPr>
              <w:widowControl/>
              <w:snapToGrid w:val="0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2.门诊和住院待遇年度医保基金累计支付限额30万元。</w:t>
            </w:r>
          </w:p>
        </w:tc>
      </w:tr>
    </w:tbl>
    <w:p w14:paraId="77F9DA81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3.大病保险待遇</w:t>
      </w:r>
    </w:p>
    <w:p w14:paraId="14A2A9B3">
      <w:pPr>
        <w:snapToGrid w:val="0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住院和慢特病门诊费用经基本医保报销后，个人自付部分（不含起付费用）纳入大病保险报销范围。大病保险报销金额不封顶。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418"/>
        <w:gridCol w:w="2268"/>
      </w:tblGrid>
      <w:tr w14:paraId="3D5C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6AA31773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大病起付线</w:t>
            </w:r>
          </w:p>
        </w:tc>
        <w:tc>
          <w:tcPr>
            <w:tcW w:w="2268" w:type="dxa"/>
            <w:noWrap w:val="0"/>
            <w:vAlign w:val="center"/>
          </w:tcPr>
          <w:p w14:paraId="4A7ED58E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起付线以上分段</w:t>
            </w:r>
          </w:p>
        </w:tc>
        <w:tc>
          <w:tcPr>
            <w:tcW w:w="1418" w:type="dxa"/>
            <w:noWrap w:val="0"/>
            <w:vAlign w:val="center"/>
          </w:tcPr>
          <w:p w14:paraId="4C775739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sz w:val="24"/>
              </w:rPr>
              <w:t>报销比例</w:t>
            </w:r>
          </w:p>
        </w:tc>
        <w:tc>
          <w:tcPr>
            <w:tcW w:w="2268" w:type="dxa"/>
            <w:noWrap w:val="0"/>
            <w:vAlign w:val="center"/>
          </w:tcPr>
          <w:p w14:paraId="5EBCBF54"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sz w:val="24"/>
              </w:rPr>
              <w:t>备注</w:t>
            </w:r>
          </w:p>
        </w:tc>
      </w:tr>
      <w:tr w14:paraId="4EB8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noWrap w:val="0"/>
            <w:vAlign w:val="center"/>
          </w:tcPr>
          <w:p w14:paraId="46CC99DB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1.5万元</w:t>
            </w:r>
          </w:p>
          <w:p w14:paraId="5A4CA2E1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</w:rPr>
              <w:t>特困、低保、返贫致贫人口0.75万元</w:t>
            </w:r>
            <w:r>
              <w:rPr>
                <w:rFonts w:hint="eastAsia" w:ascii="Calibri" w:hAnsi="Calibri" w:eastAsia="宋体" w:cs="宋体"/>
                <w:sz w:val="24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 w14:paraId="21CC0697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0—5万元</w:t>
            </w:r>
          </w:p>
        </w:tc>
        <w:tc>
          <w:tcPr>
            <w:tcW w:w="1418" w:type="dxa"/>
            <w:noWrap w:val="0"/>
            <w:vAlign w:val="center"/>
          </w:tcPr>
          <w:p w14:paraId="068116AB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60%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 w14:paraId="0ED01693"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特困、低保、返贫致贫人口报销比例分别提高5%</w:t>
            </w:r>
          </w:p>
        </w:tc>
      </w:tr>
      <w:tr w14:paraId="661C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center"/>
          </w:tcPr>
          <w:p w14:paraId="5F58857D">
            <w:pPr>
              <w:snapToGrid w:val="0"/>
              <w:ind w:firstLine="480" w:firstLineChars="200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A7D4FE7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5—10万元</w:t>
            </w:r>
          </w:p>
        </w:tc>
        <w:tc>
          <w:tcPr>
            <w:tcW w:w="1418" w:type="dxa"/>
            <w:noWrap w:val="0"/>
            <w:vAlign w:val="center"/>
          </w:tcPr>
          <w:p w14:paraId="117B5C34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70%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 w14:paraId="034B18D7"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D3D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center"/>
          </w:tcPr>
          <w:p w14:paraId="5D83773B">
            <w:pPr>
              <w:snapToGrid w:val="0"/>
              <w:ind w:firstLine="480" w:firstLineChars="200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571297C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10—20万元</w:t>
            </w:r>
          </w:p>
        </w:tc>
        <w:tc>
          <w:tcPr>
            <w:tcW w:w="1418" w:type="dxa"/>
            <w:noWrap w:val="0"/>
            <w:vAlign w:val="center"/>
          </w:tcPr>
          <w:p w14:paraId="268E774A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75%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 w14:paraId="3A3F6CAF"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4DA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center"/>
          </w:tcPr>
          <w:p w14:paraId="70F91703">
            <w:pPr>
              <w:snapToGrid w:val="0"/>
              <w:ind w:firstLine="480" w:firstLineChars="200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73ECFA7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20万元以上</w:t>
            </w:r>
          </w:p>
        </w:tc>
        <w:tc>
          <w:tcPr>
            <w:tcW w:w="1418" w:type="dxa"/>
            <w:noWrap w:val="0"/>
            <w:vAlign w:val="center"/>
          </w:tcPr>
          <w:p w14:paraId="7395588B">
            <w:pPr>
              <w:snapToGrid w:val="0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85%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 w14:paraId="0750EEF6">
            <w:pPr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4F91188E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</w:t>
      </w:r>
      <w:r>
        <w:rPr>
          <w:rFonts w:ascii="仿宋_GB2312" w:hAnsi="Calibri" w:eastAsia="仿宋_GB2312" w:cs="Times New Roman"/>
          <w:sz w:val="32"/>
          <w:szCs w:val="32"/>
        </w:rPr>
        <w:t>.职工生育待遇</w:t>
      </w:r>
    </w:p>
    <w:p w14:paraId="5EA570FE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.产前检查和分娩医药费用补助</w:t>
      </w:r>
    </w:p>
    <w:tbl>
      <w:tblPr>
        <w:tblStyle w:val="2"/>
        <w:tblW w:w="835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1559"/>
        <w:gridCol w:w="1418"/>
        <w:gridCol w:w="1274"/>
      </w:tblGrid>
      <w:tr w14:paraId="2EF5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82CE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待遇类别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8F7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生育前（含7个月以上引产）的产前检查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846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住院分娩</w:t>
            </w:r>
          </w:p>
        </w:tc>
      </w:tr>
      <w:tr w14:paraId="110A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2549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8BC3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3AE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顺产（含自愿剖宫产）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36C5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助娩产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7B68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剖宫产</w:t>
            </w:r>
          </w:p>
        </w:tc>
      </w:tr>
      <w:tr w14:paraId="7746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6FFD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91F0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EE78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1A31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6618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54A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7C4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医保补助标准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7F9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800元（生育时在定点机构一次性发放）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F4B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217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3500元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BAE9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5000元</w:t>
            </w:r>
          </w:p>
        </w:tc>
      </w:tr>
      <w:tr w14:paraId="1B97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F684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A4D6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46B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每多生育1名婴儿增加10%</w:t>
            </w:r>
          </w:p>
        </w:tc>
      </w:tr>
      <w:tr w14:paraId="7783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45C4">
            <w:pPr>
              <w:widowControl/>
              <w:numPr>
                <w:ilvl w:val="0"/>
                <w:numId w:val="1"/>
              </w:numPr>
              <w:snapToGrid w:val="0"/>
              <w:ind w:left="360" w:hanging="36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宫外孕手术、生育当期、产假期间和计划生育手术当期有合并症或并发症按普通住院报销。</w:t>
            </w:r>
          </w:p>
          <w:p w14:paraId="7C97AA89">
            <w:pPr>
              <w:widowControl/>
              <w:numPr>
                <w:ilvl w:val="0"/>
                <w:numId w:val="1"/>
              </w:numPr>
              <w:snapToGrid w:val="0"/>
              <w:ind w:left="360" w:hanging="36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参保男职工配偶未享受生育医疗费用待遇的补助1</w:t>
            </w:r>
            <w:r>
              <w:rPr>
                <w:rFonts w:ascii="宋体" w:hAnsi="宋体" w:eastAsia="宋体" w:cs="宋体"/>
                <w:kern w:val="0"/>
                <w:sz w:val="24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元。</w:t>
            </w:r>
          </w:p>
        </w:tc>
      </w:tr>
    </w:tbl>
    <w:p w14:paraId="47077CAC"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2</w:t>
      </w:r>
      <w:r>
        <w:rPr>
          <w:rFonts w:ascii="仿宋_GB2312" w:hAnsi="Calibri" w:eastAsia="仿宋_GB2312" w:cs="Times New Roman"/>
          <w:bCs/>
          <w:sz w:val="32"/>
          <w:szCs w:val="32"/>
        </w:rPr>
        <w:t>.计划生育手术医药费用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支付标准</w:t>
      </w:r>
    </w:p>
    <w:tbl>
      <w:tblPr>
        <w:tblStyle w:val="2"/>
        <w:tblW w:w="83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992"/>
        <w:gridCol w:w="992"/>
        <w:gridCol w:w="984"/>
        <w:gridCol w:w="1057"/>
        <w:gridCol w:w="1058"/>
      </w:tblGrid>
      <w:tr w14:paraId="3615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restart"/>
            <w:noWrap w:val="0"/>
            <w:vAlign w:val="center"/>
          </w:tcPr>
          <w:p w14:paraId="4F7CD0CA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类别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F2D2D5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放置、取出宫内节育器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888B0E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4个月内流产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78A57C35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4个月以上流产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 w14:paraId="4606327A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7个月以上引产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2B2876EF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输卵（精）管绝育术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 w14:paraId="66BDCAC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输卵（精）管复通术</w:t>
            </w:r>
          </w:p>
        </w:tc>
      </w:tr>
      <w:tr w14:paraId="1050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70A520A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BB5C40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D0D42D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门诊</w:t>
            </w:r>
          </w:p>
        </w:tc>
        <w:tc>
          <w:tcPr>
            <w:tcW w:w="992" w:type="dxa"/>
            <w:noWrap w:val="0"/>
            <w:vAlign w:val="center"/>
          </w:tcPr>
          <w:p w14:paraId="69FE9A13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住院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 w14:paraId="49CEBB3B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 w14:paraId="76554363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6EA43E4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 w14:paraId="1D1B7DC5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C88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restart"/>
            <w:noWrap w:val="0"/>
            <w:vAlign w:val="center"/>
          </w:tcPr>
          <w:p w14:paraId="084FFD58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补助标准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5FB5C6A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240元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745DE49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500元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594FFB0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800元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55D0834E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1500元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 w14:paraId="39219759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3000元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5B25393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1500元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 w14:paraId="67BDCF2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3500元</w:t>
            </w:r>
          </w:p>
        </w:tc>
      </w:tr>
      <w:tr w14:paraId="07E7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00F18F0E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FA6D50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3D8E40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620C6311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35F86CE4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 w14:paraId="208D12B2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5CBA75CA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 w14:paraId="60C4757B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</w:tr>
    </w:tbl>
    <w:p w14:paraId="2DA493F2">
      <w:pPr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3</w:t>
      </w:r>
      <w:r>
        <w:rPr>
          <w:rFonts w:ascii="仿宋_GB2312" w:hAnsi="Calibri" w:eastAsia="仿宋_GB2312" w:cs="Times New Roman"/>
          <w:bCs/>
          <w:sz w:val="32"/>
          <w:szCs w:val="32"/>
        </w:rPr>
        <w:t>.职工生育津贴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：除机关事业单位外，随单位参保的职工享受规定产假天数的生育津贴。生育津贴以职工所在用人单位上年度职工月平均工资为计发标准。</w:t>
      </w:r>
    </w:p>
    <w:tbl>
      <w:tblPr>
        <w:tblStyle w:val="2"/>
        <w:tblW w:w="83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4619"/>
      </w:tblGrid>
      <w:tr w14:paraId="1872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51CF9F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类别</w:t>
            </w:r>
          </w:p>
        </w:tc>
        <w:tc>
          <w:tcPr>
            <w:tcW w:w="73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757A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津贴天数</w:t>
            </w:r>
          </w:p>
        </w:tc>
      </w:tr>
      <w:tr w14:paraId="7468F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435FD4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分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娩</w:t>
            </w:r>
          </w:p>
        </w:tc>
        <w:tc>
          <w:tcPr>
            <w:tcW w:w="7312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66847"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.正常分娩按98天计发。符合省计划生育条例规定条款奖励的增加60天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</w:t>
            </w:r>
          </w:p>
          <w:p w14:paraId="3ED792B4"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2.难产或者实施剖宫产手术分娩的，增加15天；</w:t>
            </w:r>
          </w:p>
          <w:p w14:paraId="1BFFCD6C"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3.生育多胞胎的，每多生育1个婴儿，增加15天。</w:t>
            </w:r>
          </w:p>
        </w:tc>
      </w:tr>
      <w:tr w14:paraId="1486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052B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计划生育手术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B238">
            <w:pPr>
              <w:widowControl/>
              <w:snapToGrid w:val="0"/>
              <w:jc w:val="center"/>
              <w:rPr>
                <w:rFonts w:ascii="Calibri" w:hAnsi="Calibri" w:eastAsia="等线" w:cs="Times New Roman"/>
                <w:kern w:val="0"/>
                <w:sz w:val="24"/>
              </w:rPr>
            </w:pPr>
            <w:r>
              <w:rPr>
                <w:rFonts w:ascii="Calibri" w:hAnsi="Calibri" w:eastAsia="等线" w:cs="Times New Roman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个月以内流产的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DC1DA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按15天计发</w:t>
            </w:r>
          </w:p>
        </w:tc>
      </w:tr>
      <w:tr w14:paraId="15FB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3A95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77C6">
            <w:pPr>
              <w:widowControl/>
              <w:snapToGrid w:val="0"/>
              <w:jc w:val="center"/>
              <w:rPr>
                <w:rFonts w:ascii="Calibri" w:hAnsi="Calibri" w:eastAsia="等线" w:cs="Times New Roman"/>
                <w:kern w:val="0"/>
                <w:sz w:val="24"/>
              </w:rPr>
            </w:pPr>
            <w:r>
              <w:rPr>
                <w:rFonts w:ascii="Calibri" w:hAnsi="Calibri" w:eastAsia="等线" w:cs="Times New Roman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个月至7个月流产的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8B5B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按42天计发</w:t>
            </w:r>
          </w:p>
        </w:tc>
      </w:tr>
      <w:tr w14:paraId="1AF0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194C"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38FF">
            <w:pPr>
              <w:widowControl/>
              <w:snapToGrid w:val="0"/>
              <w:jc w:val="center"/>
              <w:rPr>
                <w:rFonts w:ascii="Calibri" w:hAnsi="Calibri" w:eastAsia="等线" w:cs="Times New Roman"/>
                <w:kern w:val="0"/>
                <w:sz w:val="24"/>
              </w:rPr>
            </w:pPr>
            <w:r>
              <w:rPr>
                <w:rFonts w:ascii="Calibri" w:hAnsi="Calibri" w:eastAsia="等线" w:cs="Times New Roman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个月以上引产的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F6E4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按98天计发</w:t>
            </w:r>
          </w:p>
        </w:tc>
      </w:tr>
    </w:tbl>
    <w:p w14:paraId="6D2F94B0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三、异地就医</w:t>
      </w:r>
    </w:p>
    <w:p w14:paraId="49A9BF5B"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异地就医实行备案管理，备案成功后可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持金融社保卡联网结算。</w:t>
      </w:r>
    </w:p>
    <w:p w14:paraId="6AFADB09"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（一）下列人员可以申请异地就医备案：</w:t>
      </w:r>
    </w:p>
    <w:p w14:paraId="2FF551EA"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1.异地居住人员。包括异地安置退休人员（退休后在异地定居且户籍迁入定居地）、异地长期居住人员（长期在异地生活居住）、常驻异地工作人员（单位派驻异地工作）。</w:t>
      </w:r>
    </w:p>
    <w:p w14:paraId="300AB42C"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临时外出就医人员。包括异地转诊转院人员（所患疾病在我市内最高级别医疗机构难以确诊或无有效治疗手段，需要转往异地就诊）、异地急诊抢救人员（突发疾病在异地医疗机构急诊、抢救、留置观察并收治入院治疗）、其他临时外出就医人员（在异地非急诊抢救或不符合转诊转院条件自行前往异地就医）。</w:t>
      </w:r>
    </w:p>
    <w:p w14:paraId="5A94DE33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（二）备案材料和办理方式</w:t>
      </w:r>
    </w:p>
    <w:tbl>
      <w:tblPr>
        <w:tblStyle w:val="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32"/>
        <w:gridCol w:w="3596"/>
        <w:gridCol w:w="2500"/>
      </w:tblGrid>
      <w:tr w14:paraId="7273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72" w:type="dxa"/>
            <w:gridSpan w:val="2"/>
            <w:noWrap w:val="0"/>
            <w:vAlign w:val="center"/>
          </w:tcPr>
          <w:p w14:paraId="5FDA6C9E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szCs w:val="21"/>
              </w:rPr>
              <w:t>人员分类</w:t>
            </w:r>
          </w:p>
        </w:tc>
        <w:tc>
          <w:tcPr>
            <w:tcW w:w="3596" w:type="dxa"/>
            <w:noWrap w:val="0"/>
            <w:vAlign w:val="center"/>
          </w:tcPr>
          <w:p w14:paraId="422F6A6C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szCs w:val="21"/>
              </w:rPr>
              <w:t>备案材料</w:t>
            </w:r>
          </w:p>
        </w:tc>
        <w:tc>
          <w:tcPr>
            <w:tcW w:w="2500" w:type="dxa"/>
            <w:noWrap w:val="0"/>
            <w:vAlign w:val="center"/>
          </w:tcPr>
          <w:p w14:paraId="70151652">
            <w:pPr>
              <w:snapToGrid w:val="0"/>
              <w:jc w:val="center"/>
              <w:rPr>
                <w:rFonts w:ascii="Calibri" w:hAnsi="Calibri" w:eastAsia="宋体" w:cs="宋体"/>
                <w:b/>
                <w:bCs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szCs w:val="21"/>
              </w:rPr>
              <w:t>办理方式</w:t>
            </w:r>
          </w:p>
        </w:tc>
      </w:tr>
      <w:tr w14:paraId="5C81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40" w:type="dxa"/>
            <w:vMerge w:val="restart"/>
            <w:noWrap w:val="0"/>
            <w:vAlign w:val="center"/>
          </w:tcPr>
          <w:p w14:paraId="5930EE26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异地居住人员</w:t>
            </w:r>
          </w:p>
        </w:tc>
        <w:tc>
          <w:tcPr>
            <w:tcW w:w="1932" w:type="dxa"/>
            <w:noWrap w:val="0"/>
            <w:vAlign w:val="center"/>
          </w:tcPr>
          <w:p w14:paraId="00254927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异地安置退休人员</w:t>
            </w:r>
          </w:p>
        </w:tc>
        <w:tc>
          <w:tcPr>
            <w:tcW w:w="3596" w:type="dxa"/>
            <w:noWrap w:val="0"/>
            <w:vAlign w:val="center"/>
          </w:tcPr>
          <w:p w14:paraId="1BF79797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户口簿首页及本人常住人口登记卡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19958E5E">
            <w:p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医疗保障网上服务平台或参保地医保经办机构</w:t>
            </w:r>
          </w:p>
        </w:tc>
      </w:tr>
      <w:tr w14:paraId="0F1F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1B6CEF3E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28D5C4B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异地长期居住人员</w:t>
            </w:r>
          </w:p>
        </w:tc>
        <w:tc>
          <w:tcPr>
            <w:tcW w:w="3596" w:type="dxa"/>
            <w:noWrap w:val="0"/>
            <w:vAlign w:val="center"/>
          </w:tcPr>
          <w:p w14:paraId="3C760F72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长期居住认定材料（居住证明）</w:t>
            </w:r>
          </w:p>
        </w:tc>
        <w:tc>
          <w:tcPr>
            <w:tcW w:w="2500" w:type="dxa"/>
            <w:vMerge w:val="continue"/>
            <w:noWrap w:val="0"/>
            <w:vAlign w:val="center"/>
          </w:tcPr>
          <w:p w14:paraId="7197550F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D4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3E7D7CBF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16D5AC8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常驻异地工作人员</w:t>
            </w:r>
          </w:p>
        </w:tc>
        <w:tc>
          <w:tcPr>
            <w:tcW w:w="3596" w:type="dxa"/>
            <w:noWrap w:val="0"/>
            <w:vAlign w:val="center"/>
          </w:tcPr>
          <w:p w14:paraId="34FA8B66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单位派驻证明、异地工作单位证明、工作合同之一</w:t>
            </w:r>
          </w:p>
        </w:tc>
        <w:tc>
          <w:tcPr>
            <w:tcW w:w="2500" w:type="dxa"/>
            <w:vMerge w:val="continue"/>
            <w:noWrap w:val="0"/>
            <w:vAlign w:val="center"/>
          </w:tcPr>
          <w:p w14:paraId="49E61820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CD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40" w:type="dxa"/>
            <w:vMerge w:val="restart"/>
            <w:noWrap w:val="0"/>
            <w:vAlign w:val="center"/>
          </w:tcPr>
          <w:p w14:paraId="1F992B63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临时外出就医人员</w:t>
            </w:r>
          </w:p>
        </w:tc>
        <w:tc>
          <w:tcPr>
            <w:tcW w:w="1932" w:type="dxa"/>
            <w:noWrap w:val="0"/>
            <w:vAlign w:val="center"/>
          </w:tcPr>
          <w:p w14:paraId="10F095E6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异地转诊转院人员</w:t>
            </w:r>
          </w:p>
        </w:tc>
        <w:tc>
          <w:tcPr>
            <w:tcW w:w="3596" w:type="dxa"/>
            <w:noWrap w:val="0"/>
            <w:vAlign w:val="center"/>
          </w:tcPr>
          <w:p w14:paraId="2CD78CEF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本地最高级别医疗机构开具转诊单</w:t>
            </w:r>
          </w:p>
        </w:tc>
        <w:tc>
          <w:tcPr>
            <w:tcW w:w="2500" w:type="dxa"/>
            <w:noWrap w:val="0"/>
            <w:vAlign w:val="center"/>
          </w:tcPr>
          <w:p w14:paraId="29830153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在开具转诊单的医疗机构直接办理</w:t>
            </w:r>
          </w:p>
        </w:tc>
      </w:tr>
      <w:tr w14:paraId="6BAF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320220C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3AE3ED40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异地急诊抢救人员</w:t>
            </w:r>
          </w:p>
        </w:tc>
        <w:tc>
          <w:tcPr>
            <w:tcW w:w="3596" w:type="dxa"/>
            <w:noWrap w:val="0"/>
            <w:vAlign w:val="center"/>
          </w:tcPr>
          <w:p w14:paraId="611D863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无需个人申请备案</w:t>
            </w:r>
          </w:p>
        </w:tc>
        <w:tc>
          <w:tcPr>
            <w:tcW w:w="2500" w:type="dxa"/>
            <w:noWrap w:val="0"/>
            <w:vAlign w:val="center"/>
          </w:tcPr>
          <w:p w14:paraId="3BF03A05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异地联网定点医疗机构按技术规范上传急诊抢救标识</w:t>
            </w:r>
          </w:p>
        </w:tc>
      </w:tr>
      <w:tr w14:paraId="34A9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0CB3B364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5BB441B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其他临时外出就医人员</w:t>
            </w:r>
          </w:p>
        </w:tc>
        <w:tc>
          <w:tcPr>
            <w:tcW w:w="3596" w:type="dxa"/>
            <w:noWrap w:val="0"/>
            <w:vAlign w:val="center"/>
          </w:tcPr>
          <w:p w14:paraId="5A500536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异地就医备案单（线上填写或办理点填写）</w:t>
            </w:r>
          </w:p>
        </w:tc>
        <w:tc>
          <w:tcPr>
            <w:tcW w:w="2500" w:type="dxa"/>
            <w:noWrap w:val="0"/>
            <w:vAlign w:val="center"/>
          </w:tcPr>
          <w:p w14:paraId="43416A3C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医疗保障网上服务平台或参保地医保经办机构</w:t>
            </w:r>
          </w:p>
        </w:tc>
      </w:tr>
    </w:tbl>
    <w:p w14:paraId="4A04F52A"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（三）异地就医报销待遇</w:t>
      </w:r>
    </w:p>
    <w:tbl>
      <w:tblPr>
        <w:tblStyle w:val="2"/>
        <w:tblpPr w:leftFromText="180" w:rightFromText="180" w:vertAnchor="text" w:horzAnchor="page" w:tblpX="1444" w:tblpY="26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913"/>
        <w:gridCol w:w="1383"/>
        <w:gridCol w:w="992"/>
        <w:gridCol w:w="1843"/>
        <w:gridCol w:w="1829"/>
      </w:tblGrid>
      <w:tr w14:paraId="14EC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6" w:type="dxa"/>
            <w:gridSpan w:val="2"/>
            <w:vMerge w:val="restart"/>
            <w:noWrap w:val="0"/>
            <w:vAlign w:val="center"/>
          </w:tcPr>
          <w:p w14:paraId="4D3EFA70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人员类别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29B6280E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待遇类别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54B71B75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起付线</w:t>
            </w:r>
          </w:p>
        </w:tc>
        <w:tc>
          <w:tcPr>
            <w:tcW w:w="3672" w:type="dxa"/>
            <w:gridSpan w:val="2"/>
            <w:noWrap w:val="0"/>
            <w:vAlign w:val="center"/>
          </w:tcPr>
          <w:p w14:paraId="6E94F08A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报销比例</w:t>
            </w:r>
          </w:p>
        </w:tc>
      </w:tr>
      <w:tr w14:paraId="7041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6" w:type="dxa"/>
            <w:gridSpan w:val="2"/>
            <w:vMerge w:val="continue"/>
            <w:noWrap w:val="0"/>
            <w:vAlign w:val="center"/>
          </w:tcPr>
          <w:p w14:paraId="0BBA97AC">
            <w:pPr>
              <w:widowControl/>
              <w:snapToGrid w:val="0"/>
              <w:jc w:val="center"/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74B5190A">
            <w:pPr>
              <w:widowControl/>
              <w:snapToGrid w:val="0"/>
              <w:jc w:val="center"/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42E181DA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4E24E0E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省内</w:t>
            </w:r>
          </w:p>
        </w:tc>
        <w:tc>
          <w:tcPr>
            <w:tcW w:w="1829" w:type="dxa"/>
            <w:noWrap w:val="0"/>
            <w:vAlign w:val="center"/>
          </w:tcPr>
          <w:p w14:paraId="02BDA1D5">
            <w:pPr>
              <w:widowControl/>
              <w:snapToGrid w:val="0"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省外</w:t>
            </w:r>
          </w:p>
        </w:tc>
      </w:tr>
      <w:tr w14:paraId="16D9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23" w:type="dxa"/>
            <w:vMerge w:val="restart"/>
            <w:noWrap w:val="0"/>
            <w:vAlign w:val="center"/>
          </w:tcPr>
          <w:p w14:paraId="36C8E6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异地居住人员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79D37908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异地安置退休人员</w:t>
            </w:r>
          </w:p>
          <w:p w14:paraId="0A1C9263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异地长期居住人员</w:t>
            </w:r>
          </w:p>
          <w:p w14:paraId="375CEBF4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常驻异地工作人员</w:t>
            </w:r>
          </w:p>
        </w:tc>
        <w:tc>
          <w:tcPr>
            <w:tcW w:w="1383" w:type="dxa"/>
            <w:noWrap w:val="0"/>
            <w:vAlign w:val="center"/>
          </w:tcPr>
          <w:p w14:paraId="0375EC2A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门诊统筹</w:t>
            </w:r>
          </w:p>
        </w:tc>
        <w:tc>
          <w:tcPr>
            <w:tcW w:w="4664" w:type="dxa"/>
            <w:gridSpan w:val="3"/>
            <w:vMerge w:val="restart"/>
            <w:noWrap w:val="0"/>
            <w:vAlign w:val="center"/>
          </w:tcPr>
          <w:p w14:paraId="5AD340D5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按照本市相应级别医疗机构标准执行，在参保地和备案地双向享受待遇</w:t>
            </w:r>
          </w:p>
        </w:tc>
      </w:tr>
      <w:tr w14:paraId="5AF8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23" w:type="dxa"/>
            <w:vMerge w:val="continue"/>
            <w:noWrap w:val="0"/>
            <w:vAlign w:val="center"/>
          </w:tcPr>
          <w:p w14:paraId="6F35C2E9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6F9C7EA9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B49E164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慢特病门诊</w:t>
            </w:r>
          </w:p>
        </w:tc>
        <w:tc>
          <w:tcPr>
            <w:tcW w:w="4664" w:type="dxa"/>
            <w:gridSpan w:val="3"/>
            <w:vMerge w:val="continue"/>
            <w:noWrap w:val="0"/>
            <w:vAlign w:val="center"/>
          </w:tcPr>
          <w:p w14:paraId="0BDE1C09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22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23" w:type="dxa"/>
            <w:vMerge w:val="continue"/>
            <w:noWrap w:val="0"/>
            <w:vAlign w:val="center"/>
          </w:tcPr>
          <w:p w14:paraId="17FB579E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FB1444A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06D2B00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住院</w:t>
            </w:r>
          </w:p>
        </w:tc>
        <w:tc>
          <w:tcPr>
            <w:tcW w:w="4664" w:type="dxa"/>
            <w:gridSpan w:val="3"/>
            <w:vMerge w:val="continue"/>
            <w:noWrap w:val="0"/>
            <w:vAlign w:val="center"/>
          </w:tcPr>
          <w:p w14:paraId="243C7470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46C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23" w:type="dxa"/>
            <w:vMerge w:val="restart"/>
            <w:noWrap w:val="0"/>
            <w:vAlign w:val="center"/>
          </w:tcPr>
          <w:p w14:paraId="3D3DB93C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临时外出就医人员</w:t>
            </w:r>
          </w:p>
        </w:tc>
        <w:tc>
          <w:tcPr>
            <w:tcW w:w="1913" w:type="dxa"/>
            <w:noWrap w:val="0"/>
            <w:vAlign w:val="center"/>
          </w:tcPr>
          <w:p w14:paraId="389AE013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异地转诊转院人员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2596BB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住院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42F0C82D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00元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5297558C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按照本市同级别医疗机构报销比例降低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5%</w:t>
            </w:r>
          </w:p>
        </w:tc>
        <w:tc>
          <w:tcPr>
            <w:tcW w:w="1829" w:type="dxa"/>
            <w:vMerge w:val="restart"/>
            <w:noWrap w:val="0"/>
            <w:vAlign w:val="center"/>
          </w:tcPr>
          <w:p w14:paraId="36D16300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按照本市同级别医疗机构报销比例降低10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%</w:t>
            </w:r>
          </w:p>
        </w:tc>
      </w:tr>
      <w:tr w14:paraId="3CA3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23" w:type="dxa"/>
            <w:vMerge w:val="continue"/>
            <w:noWrap w:val="0"/>
            <w:vAlign w:val="center"/>
          </w:tcPr>
          <w:p w14:paraId="78653866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41760CE3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异地急诊抢救人员</w:t>
            </w:r>
          </w:p>
        </w:tc>
        <w:tc>
          <w:tcPr>
            <w:tcW w:w="1383" w:type="dxa"/>
            <w:vMerge w:val="continue"/>
            <w:noWrap w:val="0"/>
            <w:vAlign w:val="center"/>
          </w:tcPr>
          <w:p w14:paraId="0E16DA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431D7F0E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01AB1E51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 w14:paraId="6AE288F8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77E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23" w:type="dxa"/>
            <w:vMerge w:val="continue"/>
            <w:noWrap w:val="0"/>
            <w:vAlign w:val="center"/>
          </w:tcPr>
          <w:p w14:paraId="1B70E29B">
            <w:pPr>
              <w:widowControl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692FA191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其他临时外出</w:t>
            </w:r>
          </w:p>
          <w:p w14:paraId="0491C8E0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就医人员</w:t>
            </w:r>
          </w:p>
        </w:tc>
        <w:tc>
          <w:tcPr>
            <w:tcW w:w="1383" w:type="dxa"/>
            <w:noWrap w:val="0"/>
            <w:vAlign w:val="center"/>
          </w:tcPr>
          <w:p w14:paraId="7F5D3C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住院</w:t>
            </w:r>
          </w:p>
        </w:tc>
        <w:tc>
          <w:tcPr>
            <w:tcW w:w="992" w:type="dxa"/>
            <w:noWrap w:val="0"/>
            <w:vAlign w:val="center"/>
          </w:tcPr>
          <w:p w14:paraId="31029709">
            <w:pPr>
              <w:widowControl/>
              <w:snapToGrid w:val="0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200元</w:t>
            </w:r>
          </w:p>
        </w:tc>
        <w:tc>
          <w:tcPr>
            <w:tcW w:w="1843" w:type="dxa"/>
            <w:noWrap w:val="0"/>
            <w:vAlign w:val="center"/>
          </w:tcPr>
          <w:p w14:paraId="786E32E4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按照本市同级别医疗机构报销比例降低15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%，大病保险分段支付比例分别降低1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%。</w:t>
            </w:r>
          </w:p>
        </w:tc>
        <w:tc>
          <w:tcPr>
            <w:tcW w:w="1829" w:type="dxa"/>
            <w:noWrap w:val="0"/>
            <w:vAlign w:val="center"/>
          </w:tcPr>
          <w:p w14:paraId="299E1072"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按照本市同级别医疗机构报销比例降低20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%，大病保险分段支付比例分别降低1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%。</w:t>
            </w:r>
          </w:p>
        </w:tc>
      </w:tr>
    </w:tbl>
    <w:p w14:paraId="22DE4175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了解更多医保政策信息，敬请关注“合肥医保”微信公众号或登录合肥市医疗保障局网站查询。</w:t>
      </w:r>
    </w:p>
    <w:p w14:paraId="0D28368B"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2113280" cy="2113280"/>
            <wp:effectExtent l="0" t="0" r="1270" b="1270"/>
            <wp:docPr id="1" name="图片 1" descr="C:\Users\ADMINI~1\AppData\Local\Temp\WeChat Files\46216dae4d24c8e163a3486f8e4c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46216dae4d24c8e163a3486f8e4c5d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6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36CA3"/>
    <w:multiLevelType w:val="multilevel"/>
    <w:tmpl w:val="68B36C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4953"/>
    <w:rsid w:val="223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2025-05-29T00:35:00Z</dcterms:created>
  <dc:creator>Administrator</dc:creator>
  <cp:lastModifiedBy>Administrator</cp:lastModifiedBy>
  <dcterms:modified xsi:type="dcterms:W3CDTF">2025-05-29T00:35:59Z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B121A78D72F649F5A65CDF499A2AA5ED_11</vt:lpwstr>
  </property>
  <property fmtid="{D5CDD505-2E9C-101B-9397-08002B2CF9AE}" pid="4" name="KSOTemplateDocerSaveRecord">
    <vt:lpwstr>eyJoZGlkIjoiNzYxZTg5Mjg5MWE4OGQyZWExYjQyNmExZGFkOTdmYTUifQ==</vt:lpwstr>
  </property>
</Properties>
</file>