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附件2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17" w:line="219" w:lineRule="auto"/>
        <w:ind w:left="1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合肥市本级202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36"/>
          <w:szCs w:val="36"/>
        </w:rPr>
        <w:t>年度住宅用地供应计划表</w:t>
      </w:r>
    </w:p>
    <w:p>
      <w:pPr>
        <w:spacing w:before="181" w:line="196" w:lineRule="auto"/>
        <w:ind w:right="34"/>
        <w:jc w:val="right"/>
        <w:rPr>
          <w:rFonts w:ascii="宋体" w:hAnsi="宋体" w:eastAsia="宋体" w:cs="宋体"/>
          <w:spacing w:val="-2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单位：公顷</w:t>
      </w:r>
    </w:p>
    <w:p>
      <w:pPr>
        <w:spacing w:before="181" w:line="196" w:lineRule="auto"/>
        <w:ind w:right="34"/>
        <w:jc w:val="right"/>
        <w:rPr>
          <w:rFonts w:ascii="宋体" w:hAnsi="宋体" w:eastAsia="宋体" w:cs="宋体"/>
          <w:spacing w:val="-2"/>
          <w:sz w:val="22"/>
          <w:szCs w:val="22"/>
        </w:rPr>
      </w:pPr>
    </w:p>
    <w:tbl>
      <w:tblPr>
        <w:tblStyle w:val="4"/>
        <w:tblW w:w="492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723"/>
        <w:gridCol w:w="2989"/>
        <w:gridCol w:w="2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市县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总量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商品住房用地（</w:t>
            </w:r>
            <w:r>
              <w:rPr>
                <w:rStyle w:val="6"/>
                <w:rFonts w:hint="eastAsia"/>
                <w:snapToGrid w:val="0"/>
                <w:color w:val="000000"/>
                <w:lang w:val="en-US" w:eastAsia="zh-CN" w:bidi="ar"/>
              </w:rPr>
              <w:t>含城市更新项目用地）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/>
                <w:snapToGrid w:val="0"/>
                <w:color w:val="000000"/>
                <w:lang w:val="en-US" w:eastAsia="zh-CN" w:bidi="ar"/>
              </w:rPr>
              <w:t>保障性住房和保障性租赁住房用地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包河区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蜀山区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22.80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瑶海区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47.47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庐阳区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高新区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经开区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54.87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新站区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26.93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OLE_LINK1" w:colFirst="2" w:colLast="4"/>
            <w:r>
              <w:rPr>
                <w:rStyle w:val="6"/>
                <w:snapToGrid w:val="0"/>
                <w:color w:val="000000"/>
                <w:lang w:val="en-US" w:eastAsia="zh-CN" w:bidi="ar"/>
              </w:rPr>
              <w:t>合计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306.67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295.54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11.13</w:t>
            </w:r>
          </w:p>
        </w:tc>
      </w:tr>
      <w:bookmarkEnd w:id="0"/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1" w:name="_GoBack"/>
      <w:bookmarkEnd w:id="1"/>
    </w:p>
    <w:sectPr>
      <w:pgSz w:w="11906" w:h="16838"/>
      <w:pgMar w:top="470" w:right="1577" w:bottom="0" w:left="9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Y3ODA5ZWVmMjYyOWQwYWJhNGM1YjlkNDZmZGY1YjcifQ=="/>
  </w:docVars>
  <w:rsids>
    <w:rsidRoot w:val="00000000"/>
    <w:rsid w:val="156A2D7D"/>
    <w:rsid w:val="39F6AAFF"/>
    <w:rsid w:val="50D31880"/>
    <w:rsid w:val="75D10C36"/>
    <w:rsid w:val="BDD6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175</Characters>
  <TotalTime>576</TotalTime>
  <ScaleCrop>false</ScaleCrop>
  <LinksUpToDate>false</LinksUpToDate>
  <CharactersWithSpaces>175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2023-04-13T08:45:00Z</dcterms:created>
  <dc:creator>Administrator</dc:creator>
  <cp:lastModifiedBy>user</cp:lastModifiedBy>
  <cp:lastPrinted>2025-03-26T11:26:33Z</cp:lastPrinted>
  <dcterms:modified xsi:type="dcterms:W3CDTF">2025-03-26T11:26:42Z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2024-03-29T14:53:00Z</vt:filetime>
  </property>
  <property fmtid="{D5CDD505-2E9C-101B-9397-08002B2CF9AE}" pid="4" name="KSOProductBuildVer">
    <vt:lpwstr>2052-11.8.2.1127</vt:lpwstr>
  </property>
  <property fmtid="{D5CDD505-2E9C-101B-9397-08002B2CF9AE}" pid="5" name="ICV">
    <vt:lpwstr>4A42D34D3BC13DBBF273E36760EC93AB</vt:lpwstr>
  </property>
</Properties>
</file>