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6C64">
      <w:pPr>
        <w:spacing w:line="600" w:lineRule="exact"/>
        <w:rPr>
          <w:rFonts w:ascii="黑体" w:hAnsi="黑体" w:eastAsia="黑体" w:cs="黑体"/>
          <w:color w:val="000000"/>
          <w:kern w:val="0"/>
        </w:rPr>
      </w:pPr>
      <w:r>
        <w:rPr>
          <w:rFonts w:hint="eastAsia" w:ascii="黑体" w:hAnsi="黑体" w:eastAsia="黑体" w:cs="黑体"/>
          <w:color w:val="000000"/>
          <w:kern w:val="0"/>
        </w:rPr>
        <w:t>附件</w:t>
      </w:r>
      <w:r>
        <w:rPr>
          <w:rFonts w:ascii="黑体" w:hAnsi="黑体" w:eastAsia="黑体" w:cs="黑体"/>
          <w:color w:val="000000"/>
          <w:kern w:val="0"/>
        </w:rPr>
        <w:t>2</w:t>
      </w:r>
    </w:p>
    <w:p w14:paraId="4D533A6E">
      <w:pPr>
        <w:spacing w:line="600" w:lineRule="exact"/>
        <w:rPr>
          <w:rFonts w:ascii="黑体" w:hAnsi="黑体" w:eastAsia="黑体"/>
          <w:b/>
          <w:bCs/>
          <w:color w:val="000000"/>
          <w:kern w:val="0"/>
        </w:rPr>
      </w:pPr>
    </w:p>
    <w:p w14:paraId="06871E42">
      <w:pPr>
        <w:spacing w:line="600" w:lineRule="exact"/>
        <w:rPr>
          <w:rFonts w:ascii="黑体" w:hAnsi="黑体" w:eastAsia="黑体"/>
          <w:b/>
          <w:bCs/>
          <w:color w:val="000000"/>
          <w:kern w:val="0"/>
        </w:rPr>
      </w:pPr>
    </w:p>
    <w:p w14:paraId="0EDB352E">
      <w:pPr>
        <w:spacing w:line="600" w:lineRule="exact"/>
        <w:rPr>
          <w:rFonts w:ascii="黑体" w:hAnsi="黑体" w:eastAsia="黑体"/>
          <w:b/>
          <w:bCs/>
          <w:color w:val="000000"/>
          <w:kern w:val="0"/>
        </w:rPr>
      </w:pPr>
    </w:p>
    <w:p w14:paraId="0B56620B">
      <w:pPr>
        <w:spacing w:line="600" w:lineRule="exact"/>
        <w:rPr>
          <w:rFonts w:ascii="黑体" w:hAnsi="黑体" w:eastAsia="黑体"/>
          <w:b/>
          <w:bCs/>
          <w:color w:val="000000"/>
          <w:kern w:val="0"/>
        </w:rPr>
      </w:pPr>
    </w:p>
    <w:p w14:paraId="5A8EBC2E">
      <w:pPr>
        <w:spacing w:line="1000" w:lineRule="exact"/>
        <w:jc w:val="center"/>
        <w:rPr>
          <w:rFonts w:ascii="方正小标宋_GBK" w:hAnsi="Calibri" w:eastAsia="方正小标宋_GBK"/>
          <w:color w:val="000000"/>
          <w:w w:val="90"/>
          <w:sz w:val="72"/>
          <w:szCs w:val="72"/>
        </w:rPr>
      </w:pPr>
      <w:r>
        <w:rPr>
          <w:rFonts w:hint="eastAsia" w:ascii="方正小标宋_GBK" w:hAnsi="Calibri" w:eastAsia="方正小标宋_GBK" w:cs="方正小标宋_GBK"/>
          <w:color w:val="000000"/>
          <w:w w:val="90"/>
          <w:sz w:val="72"/>
          <w:szCs w:val="72"/>
        </w:rPr>
        <w:t>瑶海区龙岗开发区管委会</w:t>
      </w:r>
    </w:p>
    <w:p w14:paraId="46F88FC4">
      <w:pPr>
        <w:spacing w:line="1000" w:lineRule="exact"/>
        <w:jc w:val="center"/>
        <w:rPr>
          <w:rFonts w:ascii="方正小标宋_GBK" w:hAnsi="Calibri" w:eastAsia="方正小标宋_GBK"/>
          <w:color w:val="000000"/>
          <w:w w:val="90"/>
          <w:sz w:val="72"/>
          <w:szCs w:val="72"/>
        </w:rPr>
      </w:pPr>
      <w:r>
        <w:rPr>
          <w:rFonts w:hint="eastAsia" w:ascii="方正小标宋_GBK" w:hAnsi="Calibri" w:eastAsia="方正小标宋_GBK" w:cs="方正小标宋_GBK"/>
          <w:color w:val="000000"/>
          <w:w w:val="90"/>
          <w:sz w:val="72"/>
          <w:szCs w:val="72"/>
        </w:rPr>
        <w:t>公共服务事项服务指南</w:t>
      </w:r>
    </w:p>
    <w:p w14:paraId="40C52E03">
      <w:pPr>
        <w:spacing w:line="600" w:lineRule="exact"/>
        <w:jc w:val="center"/>
        <w:rPr>
          <w:rFonts w:ascii="方正小标宋_GBK" w:hAnsi="Calibri" w:eastAsia="方正小标宋_GBK"/>
          <w:color w:val="000000"/>
          <w:w w:val="90"/>
          <w:sz w:val="72"/>
          <w:szCs w:val="72"/>
        </w:rPr>
      </w:pPr>
    </w:p>
    <w:p w14:paraId="74C98C77">
      <w:pPr>
        <w:spacing w:line="600" w:lineRule="exact"/>
        <w:jc w:val="center"/>
        <w:rPr>
          <w:rFonts w:ascii="方正小标宋_GBK" w:hAnsi="Calibri" w:eastAsia="方正小标宋_GBK"/>
          <w:color w:val="000000"/>
          <w:w w:val="90"/>
          <w:sz w:val="72"/>
          <w:szCs w:val="72"/>
        </w:rPr>
      </w:pPr>
    </w:p>
    <w:p w14:paraId="3B5786D5">
      <w:pPr>
        <w:spacing w:line="600" w:lineRule="exact"/>
        <w:jc w:val="center"/>
        <w:rPr>
          <w:rFonts w:ascii="楷体" w:hAnsi="楷体" w:eastAsia="楷体"/>
          <w:b/>
          <w:bCs/>
          <w:color w:val="000000"/>
        </w:rPr>
      </w:pPr>
    </w:p>
    <w:p w14:paraId="4B262C84">
      <w:pPr>
        <w:spacing w:line="600" w:lineRule="exact"/>
        <w:jc w:val="center"/>
        <w:rPr>
          <w:rFonts w:ascii="楷体" w:hAnsi="楷体" w:eastAsia="楷体"/>
          <w:b/>
          <w:bCs/>
          <w:color w:val="000000"/>
        </w:rPr>
      </w:pPr>
    </w:p>
    <w:p w14:paraId="44578515">
      <w:pPr>
        <w:spacing w:line="600" w:lineRule="exact"/>
        <w:jc w:val="center"/>
        <w:rPr>
          <w:rFonts w:ascii="楷体" w:hAnsi="楷体" w:eastAsia="楷体"/>
          <w:b/>
          <w:bCs/>
          <w:color w:val="000000"/>
        </w:rPr>
      </w:pPr>
    </w:p>
    <w:p w14:paraId="30E60B3A">
      <w:pPr>
        <w:spacing w:line="600" w:lineRule="exact"/>
        <w:jc w:val="center"/>
        <w:rPr>
          <w:rFonts w:ascii="楷体" w:hAnsi="楷体" w:eastAsia="楷体"/>
          <w:b/>
          <w:bCs/>
          <w:color w:val="000000"/>
        </w:rPr>
      </w:pPr>
    </w:p>
    <w:p w14:paraId="70B37D93">
      <w:pPr>
        <w:spacing w:line="600" w:lineRule="exact"/>
        <w:jc w:val="center"/>
        <w:rPr>
          <w:rFonts w:ascii="楷体" w:hAnsi="楷体" w:eastAsia="楷体"/>
          <w:b/>
          <w:bCs/>
          <w:color w:val="000000"/>
        </w:rPr>
      </w:pPr>
    </w:p>
    <w:p w14:paraId="06F0318E">
      <w:pPr>
        <w:spacing w:line="600" w:lineRule="exact"/>
        <w:jc w:val="center"/>
        <w:rPr>
          <w:rFonts w:ascii="楷体" w:hAnsi="楷体" w:eastAsia="楷体"/>
          <w:b/>
          <w:bCs/>
          <w:color w:val="000000"/>
        </w:rPr>
      </w:pPr>
    </w:p>
    <w:p w14:paraId="585B3D26">
      <w:pPr>
        <w:spacing w:line="600" w:lineRule="exact"/>
        <w:jc w:val="center"/>
        <w:rPr>
          <w:rFonts w:ascii="楷体" w:hAnsi="楷体" w:eastAsia="楷体"/>
          <w:b/>
          <w:bCs/>
          <w:color w:val="000000"/>
        </w:rPr>
      </w:pPr>
    </w:p>
    <w:p w14:paraId="6E4E6390">
      <w:pPr>
        <w:spacing w:line="600" w:lineRule="exact"/>
        <w:jc w:val="center"/>
        <w:rPr>
          <w:rFonts w:ascii="楷体" w:hAnsi="楷体" w:eastAsia="楷体"/>
          <w:b/>
          <w:bCs/>
          <w:color w:val="000000"/>
        </w:rPr>
      </w:pPr>
    </w:p>
    <w:p w14:paraId="0395C27F">
      <w:pPr>
        <w:spacing w:line="600" w:lineRule="exact"/>
        <w:jc w:val="center"/>
        <w:rPr>
          <w:rFonts w:ascii="楷体" w:hAnsi="楷体" w:eastAsia="楷体"/>
          <w:b/>
          <w:bCs/>
          <w:color w:val="000000"/>
        </w:rPr>
      </w:pPr>
    </w:p>
    <w:p w14:paraId="3F026D4F">
      <w:pPr>
        <w:spacing w:line="600" w:lineRule="exact"/>
        <w:jc w:val="center"/>
        <w:rPr>
          <w:rFonts w:ascii="楷体" w:hAnsi="楷体" w:eastAsia="楷体"/>
          <w:color w:val="000000"/>
          <w:sz w:val="44"/>
          <w:szCs w:val="44"/>
        </w:rPr>
      </w:pPr>
      <w:r>
        <w:rPr>
          <w:rFonts w:ascii="楷体" w:hAnsi="楷体" w:eastAsia="楷体" w:cs="楷体"/>
          <w:color w:val="000000"/>
          <w:sz w:val="44"/>
          <w:szCs w:val="44"/>
        </w:rPr>
        <w:t>2017</w:t>
      </w:r>
      <w:r>
        <w:rPr>
          <w:rFonts w:hint="eastAsia" w:ascii="楷体" w:hAnsi="楷体" w:eastAsia="楷体" w:cs="楷体"/>
          <w:color w:val="000000"/>
          <w:sz w:val="44"/>
          <w:szCs w:val="44"/>
        </w:rPr>
        <w:t>年</w:t>
      </w:r>
      <w:r>
        <w:rPr>
          <w:rFonts w:ascii="楷体" w:hAnsi="楷体" w:eastAsia="楷体" w:cs="楷体"/>
          <w:color w:val="000000"/>
          <w:sz w:val="44"/>
          <w:szCs w:val="44"/>
        </w:rPr>
        <w:t>12</w:t>
      </w:r>
      <w:r>
        <w:rPr>
          <w:rFonts w:hint="eastAsia" w:ascii="楷体" w:hAnsi="楷体" w:eastAsia="楷体" w:cs="楷体"/>
          <w:color w:val="000000"/>
          <w:sz w:val="44"/>
          <w:szCs w:val="44"/>
        </w:rPr>
        <w:t>月</w:t>
      </w:r>
    </w:p>
    <w:p w14:paraId="769A47B8">
      <w:pPr>
        <w:spacing w:line="600" w:lineRule="exact"/>
        <w:jc w:val="center"/>
        <w:rPr>
          <w:rFonts w:ascii="楷体" w:hAnsi="楷体" w:eastAsia="楷体"/>
          <w:b/>
          <w:bCs/>
          <w:color w:val="000000"/>
        </w:rPr>
      </w:pPr>
    </w:p>
    <w:p w14:paraId="0E877243">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1.</w:t>
      </w:r>
      <w:r>
        <w:rPr>
          <w:rFonts w:hint="eastAsia" w:ascii="方正小标宋简体" w:hAnsi="方正小标宋_GBK" w:eastAsia="方正小标宋简体" w:cs="方正小标宋简体"/>
          <w:color w:val="000000"/>
          <w:sz w:val="44"/>
          <w:szCs w:val="44"/>
        </w:rPr>
        <w:t>《就业失业登记证》申领服务指南</w:t>
      </w:r>
    </w:p>
    <w:p w14:paraId="3BAE87AA">
      <w:pPr>
        <w:spacing w:line="600" w:lineRule="exact"/>
        <w:jc w:val="center"/>
        <w:rPr>
          <w:rFonts w:ascii="仿宋_GB2312" w:hAnsi="宋体"/>
          <w:color w:val="000000"/>
        </w:rPr>
      </w:pPr>
      <w:r>
        <w:rPr>
          <w:rFonts w:hint="eastAsia" w:ascii="仿宋_GB2312" w:hAnsi="宋体" w:cs="仿宋_GB2312"/>
          <w:color w:val="000000"/>
        </w:rPr>
        <w:t>（依申请）</w:t>
      </w:r>
    </w:p>
    <w:p w14:paraId="459157B9">
      <w:pPr>
        <w:spacing w:line="600" w:lineRule="exact"/>
        <w:ind w:firstLine="640" w:firstLineChars="200"/>
        <w:rPr>
          <w:rFonts w:ascii="方正小标宋简体" w:hAnsi="黑体" w:eastAsia="方正小标宋简体"/>
          <w:color w:val="000000"/>
        </w:rPr>
      </w:pPr>
      <w:r>
        <w:rPr>
          <w:rFonts w:hint="eastAsia" w:ascii="黑体" w:hAnsi="黑体" w:eastAsia="黑体" w:cs="黑体"/>
          <w:color w:val="000000"/>
        </w:rPr>
        <w:t>一、办理依据</w:t>
      </w:r>
    </w:p>
    <w:p w14:paraId="71A23527">
      <w:pPr>
        <w:spacing w:line="600" w:lineRule="exact"/>
        <w:ind w:firstLine="640" w:firstLineChars="200"/>
        <w:rPr>
          <w:rFonts w:ascii="仿宋_GB2312"/>
          <w:color w:val="000000"/>
        </w:rPr>
      </w:pPr>
      <w:r>
        <w:rPr>
          <w:rFonts w:hint="eastAsia" w:ascii="仿宋_GB2312" w:hAnsi="仿宋_GB2312" w:cs="仿宋_GB2312"/>
          <w:color w:val="000000"/>
        </w:rPr>
        <w:t>《关于印发</w:t>
      </w:r>
      <w:r>
        <w:rPr>
          <w:rFonts w:ascii="仿宋_GB2312" w:hAnsi="仿宋_GB2312" w:cs="仿宋_GB2312"/>
          <w:color w:val="000000"/>
        </w:rPr>
        <w:t>&lt;</w:t>
      </w:r>
      <w:r>
        <w:rPr>
          <w:rFonts w:hint="eastAsia" w:ascii="仿宋_GB2312" w:hAnsi="仿宋_GB2312" w:cs="仿宋_GB2312"/>
          <w:color w:val="000000"/>
        </w:rPr>
        <w:t>安徽省就业失业登记证管理实施细则（暂行）</w:t>
      </w:r>
      <w:r>
        <w:rPr>
          <w:rFonts w:ascii="仿宋_GB2312" w:hAnsi="仿宋_GB2312" w:cs="仿宋_GB2312"/>
          <w:color w:val="000000"/>
        </w:rPr>
        <w:t>&gt;</w:t>
      </w:r>
      <w:r>
        <w:rPr>
          <w:rFonts w:hint="eastAsia" w:ascii="仿宋_GB2312" w:hAnsi="仿宋_GB2312" w:cs="仿宋_GB2312"/>
          <w:color w:val="000000"/>
        </w:rPr>
        <w:t>的通知》（皖人社发〔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87</w:t>
      </w:r>
      <w:r>
        <w:rPr>
          <w:rFonts w:hint="eastAsia" w:ascii="仿宋_GB2312" w:hAnsi="仿宋_GB2312" w:cs="仿宋_GB2312"/>
          <w:color w:val="000000"/>
        </w:rPr>
        <w:t>号）第四条：“各级人力资源社会保障行政部门负责《就业失业登记证》管理工作。公共就业人才服务机构负责发放工作。街道（乡镇）、社区受委托可承办相关业务。第六条：“劳动者可通过以下途径申领《就业失业登记证》：（一）</w:t>
      </w:r>
      <w:r>
        <w:rPr>
          <w:rFonts w:ascii="仿宋_GB2312" w:hAnsi="仿宋_GB2312" w:cs="仿宋_GB2312"/>
          <w:color w:val="000000"/>
        </w:rPr>
        <w:t xml:space="preserve"> </w:t>
      </w:r>
      <w:r>
        <w:rPr>
          <w:rFonts w:hint="eastAsia" w:ascii="仿宋_GB2312" w:hAnsi="仿宋_GB2312" w:cs="仿宋_GB2312"/>
          <w:color w:val="000000"/>
        </w:rPr>
        <w:t>城镇户籍的劳动者到户籍所在地的社区申领《就业失业登记证》。（二）进城求职的农村劳动者到户籍所在地的乡镇申领《就业失业登记证》。”</w:t>
      </w:r>
    </w:p>
    <w:p w14:paraId="2CB66ED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1A043EE9">
      <w:pPr>
        <w:spacing w:line="600" w:lineRule="exact"/>
        <w:ind w:firstLine="640"/>
        <w:rPr>
          <w:rFonts w:ascii="仿宋_GB2312"/>
          <w:color w:val="000000"/>
        </w:rPr>
      </w:pPr>
      <w:r>
        <w:rPr>
          <w:rFonts w:hint="eastAsia" w:ascii="仿宋_GB2312" w:hAnsi="仿宋_GB2312" w:cs="仿宋_GB2312"/>
          <w:color w:val="000000"/>
        </w:rPr>
        <w:t>合肥市瑶海区龙岗开发区社会事务办审核，社居委承办</w:t>
      </w:r>
    </w:p>
    <w:p w14:paraId="04CC144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5416CB3C">
      <w:pPr>
        <w:widowControl/>
        <w:spacing w:line="600" w:lineRule="exact"/>
        <w:ind w:firstLine="640" w:firstLineChars="200"/>
        <w:jc w:val="left"/>
        <w:rPr>
          <w:rFonts w:ascii="仿宋_GB2312"/>
          <w:color w:val="000000"/>
        </w:rPr>
      </w:pPr>
      <w:r>
        <w:rPr>
          <w:rFonts w:hint="eastAsia" w:ascii="仿宋_GB2312" w:hAnsi="仿宋_GB2312" w:cs="仿宋_GB2312"/>
          <w:color w:val="000000"/>
        </w:rPr>
        <w:t>失业居民</w:t>
      </w:r>
    </w:p>
    <w:p w14:paraId="0E986B4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08EB8460">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周岁，从各类学校毕业、肄业未能继续升学的；</w:t>
      </w:r>
      <w:r>
        <w:rPr>
          <w:rFonts w:ascii="仿宋_GB2312"/>
          <w:color w:val="000000"/>
        </w:rPr>
        <w:br w:type="textWrapping"/>
      </w:r>
      <w:r>
        <w:rPr>
          <w:rFonts w:ascii="仿宋_GB2312" w:hAnsi="仿宋_GB2312" w:cs="仿宋_GB2312"/>
          <w:color w:val="000000"/>
        </w:rPr>
        <w:t xml:space="preserve">    2.</w:t>
      </w:r>
      <w:r>
        <w:rPr>
          <w:rFonts w:hint="eastAsia" w:ascii="仿宋_GB2312" w:hAnsi="仿宋_GB2312" w:cs="仿宋_GB2312"/>
          <w:color w:val="000000"/>
        </w:rPr>
        <w:t>从企业、机关、事业单位等各类用人单位失业的；</w:t>
      </w:r>
      <w:r>
        <w:rPr>
          <w:rFonts w:ascii="仿宋_GB2312"/>
          <w:color w:val="000000"/>
        </w:rPr>
        <w:br w:type="textWrapping"/>
      </w:r>
      <w:r>
        <w:rPr>
          <w:rFonts w:ascii="仿宋_GB2312" w:hAnsi="仿宋_GB2312" w:cs="仿宋_GB2312"/>
          <w:color w:val="000000"/>
        </w:rPr>
        <w:t xml:space="preserve">    3.</w:t>
      </w:r>
      <w:r>
        <w:rPr>
          <w:rFonts w:hint="eastAsia" w:ascii="仿宋_GB2312" w:hAnsi="仿宋_GB2312" w:cs="仿宋_GB2312"/>
          <w:color w:val="000000"/>
        </w:rPr>
        <w:t>个体工商户业主、私营企业或民办非企业业主破产停止经营的；</w:t>
      </w:r>
      <w:r>
        <w:rPr>
          <w:rFonts w:ascii="仿宋_GB2312"/>
          <w:color w:val="000000"/>
        </w:rPr>
        <w:br w:type="textWrapping"/>
      </w:r>
      <w:r>
        <w:rPr>
          <w:rFonts w:ascii="仿宋_GB2312" w:hAnsi="仿宋_GB2312" w:cs="仿宋_GB2312"/>
          <w:color w:val="000000"/>
        </w:rPr>
        <w:t xml:space="preserve">    4.</w:t>
      </w:r>
      <w:r>
        <w:rPr>
          <w:rFonts w:hint="eastAsia" w:ascii="仿宋_GB2312" w:hAnsi="仿宋_GB2312" w:cs="仿宋_GB2312"/>
          <w:color w:val="000000"/>
        </w:rPr>
        <w:t>承包土地（林地）被征用后人均不足</w:t>
      </w:r>
      <w:r>
        <w:rPr>
          <w:rFonts w:ascii="仿宋_GB2312" w:hAnsi="仿宋_GB2312" w:cs="仿宋_GB2312"/>
          <w:color w:val="000000"/>
        </w:rPr>
        <w:t>0.3</w:t>
      </w:r>
      <w:r>
        <w:rPr>
          <w:rFonts w:hint="eastAsia" w:ascii="仿宋_GB2312" w:hAnsi="仿宋_GB2312" w:cs="仿宋_GB2312"/>
          <w:color w:val="000000"/>
        </w:rPr>
        <w:t>亩的失地（失林）劳动者；</w:t>
      </w:r>
      <w:r>
        <w:rPr>
          <w:rFonts w:ascii="仿宋_GB2312"/>
          <w:color w:val="000000"/>
        </w:rPr>
        <w:br w:type="textWrapping"/>
      </w:r>
      <w:r>
        <w:rPr>
          <w:rFonts w:ascii="仿宋_GB2312" w:hAnsi="仿宋_GB2312" w:cs="仿宋_GB2312"/>
          <w:color w:val="000000"/>
        </w:rPr>
        <w:t xml:space="preserve">    5.</w:t>
      </w:r>
      <w:r>
        <w:rPr>
          <w:rFonts w:hint="eastAsia" w:ascii="仿宋_GB2312" w:hAnsi="仿宋_GB2312" w:cs="仿宋_GB2312"/>
          <w:color w:val="000000"/>
        </w:rPr>
        <w:t>军人、运动员退出现役未纳入统一安置、自谋职业的</w:t>
      </w:r>
      <w:r>
        <w:rPr>
          <w:rFonts w:ascii="仿宋_GB2312"/>
          <w:color w:val="000000"/>
        </w:rPr>
        <w:br w:type="textWrapping"/>
      </w:r>
      <w:r>
        <w:rPr>
          <w:rFonts w:ascii="仿宋_GB2312" w:hAnsi="仿宋_GB2312" w:cs="仿宋_GB2312"/>
          <w:color w:val="000000"/>
        </w:rPr>
        <w:t xml:space="preserve">    6.</w:t>
      </w:r>
      <w:r>
        <w:rPr>
          <w:rFonts w:hint="eastAsia" w:ascii="仿宋_GB2312" w:hAnsi="仿宋_GB2312" w:cs="仿宋_GB2312"/>
          <w:color w:val="000000"/>
        </w:rPr>
        <w:t>刑满释放、假释、监外执行或解教劳动教养的。</w:t>
      </w:r>
      <w:r>
        <w:rPr>
          <w:rFonts w:ascii="仿宋_GB2312"/>
          <w:color w:val="000000"/>
        </w:rPr>
        <w:br w:type="textWrapping"/>
      </w:r>
      <w:r>
        <w:rPr>
          <w:rFonts w:ascii="仿宋_GB2312" w:hAnsi="仿宋_GB2312" w:cs="仿宋_GB2312"/>
          <w:color w:val="000000"/>
        </w:rPr>
        <w:t xml:space="preserve">    7.</w:t>
      </w:r>
      <w:r>
        <w:rPr>
          <w:rFonts w:hint="eastAsia" w:ascii="仿宋_GB2312" w:hAnsi="仿宋_GB2312" w:cs="仿宋_GB2312"/>
          <w:color w:val="000000"/>
        </w:rPr>
        <w:t>其他人员：进城务工人员（含非本省户籍人员）在常住地稳定就业满</w:t>
      </w:r>
      <w:r>
        <w:rPr>
          <w:rFonts w:ascii="仿宋_GB2312" w:hAnsi="仿宋_GB2312" w:cs="仿宋_GB2312"/>
          <w:color w:val="000000"/>
        </w:rPr>
        <w:t>6</w:t>
      </w:r>
      <w:r>
        <w:rPr>
          <w:rFonts w:hint="eastAsia" w:ascii="仿宋_GB2312" w:hAnsi="仿宋_GB2312" w:cs="仿宋_GB2312"/>
          <w:color w:val="000000"/>
        </w:rPr>
        <w:t>个月后失业的；县级以上人民政府及省人力资源社会保障厅确定的其他失业人员。</w:t>
      </w:r>
    </w:p>
    <w:p w14:paraId="6076F64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0B394B7C">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居民身份证复印件</w:t>
      </w:r>
      <w:r>
        <w:rPr>
          <w:rFonts w:ascii="仿宋_GB2312" w:hAnsi="仿宋_GB2312" w:cs="仿宋_GB2312"/>
          <w:color w:val="000000"/>
        </w:rPr>
        <w:t>1</w:t>
      </w:r>
      <w:r>
        <w:rPr>
          <w:rFonts w:hint="eastAsia" w:ascii="仿宋_GB2312" w:hAnsi="仿宋_GB2312" w:cs="仿宋_GB2312"/>
          <w:color w:val="000000"/>
        </w:rPr>
        <w:t>份（正反面）。</w:t>
      </w:r>
    </w:p>
    <w:p w14:paraId="65AEB4A0">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户口本复印件</w:t>
      </w:r>
      <w:r>
        <w:rPr>
          <w:rFonts w:ascii="仿宋_GB2312" w:hAnsi="仿宋_GB2312" w:cs="仿宋_GB2312"/>
          <w:color w:val="000000"/>
        </w:rPr>
        <w:t>1</w:t>
      </w:r>
      <w:r>
        <w:rPr>
          <w:rFonts w:hint="eastAsia" w:ascii="仿宋_GB2312" w:hAnsi="仿宋_GB2312" w:cs="仿宋_GB2312"/>
          <w:color w:val="000000"/>
        </w:rPr>
        <w:t>份（户口本第一面和本人页面）。</w:t>
      </w:r>
    </w:p>
    <w:p w14:paraId="3CB243E0">
      <w:pPr>
        <w:widowControl/>
        <w:spacing w:line="600" w:lineRule="exact"/>
        <w:ind w:firstLine="640" w:firstLineChars="200"/>
        <w:jc w:val="left"/>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彩色</w:t>
      </w:r>
      <w:r>
        <w:rPr>
          <w:rFonts w:ascii="仿宋_GB2312" w:hAnsi="仿宋_GB2312" w:cs="仿宋_GB2312"/>
          <w:color w:val="000000"/>
        </w:rPr>
        <w:t>2</w:t>
      </w:r>
      <w:r>
        <w:rPr>
          <w:rFonts w:hint="eastAsia" w:ascii="仿宋_GB2312" w:hAnsi="仿宋_GB2312" w:cs="仿宋_GB2312"/>
          <w:color w:val="000000"/>
        </w:rPr>
        <w:t>寸证件照</w:t>
      </w:r>
      <w:r>
        <w:rPr>
          <w:rFonts w:ascii="仿宋_GB2312" w:hAnsi="仿宋_GB2312" w:cs="仿宋_GB2312"/>
          <w:color w:val="000000"/>
        </w:rPr>
        <w:t>2</w:t>
      </w:r>
      <w:r>
        <w:rPr>
          <w:rFonts w:hint="eastAsia" w:ascii="仿宋_GB2312" w:hAnsi="仿宋_GB2312" w:cs="仿宋_GB2312"/>
          <w:color w:val="000000"/>
        </w:rPr>
        <w:t>张。</w:t>
      </w:r>
    </w:p>
    <w:p w14:paraId="179A2D8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六、办事流程</w:t>
      </w:r>
    </w:p>
    <w:p w14:paraId="1E26A7E1">
      <w:pPr>
        <w:widowControl/>
        <w:spacing w:line="600" w:lineRule="exact"/>
        <w:ind w:firstLine="640" w:firstLineChars="200"/>
        <w:jc w:val="left"/>
        <w:rPr>
          <w:rFonts w:ascii="仿宋_GB2312"/>
          <w:color w:val="000000"/>
        </w:rPr>
      </w:pPr>
      <w:r>
        <w:rPr>
          <w:rFonts w:hint="eastAsia" w:ascii="仿宋_GB2312" w:hAnsi="仿宋_GB2312" w:cs="仿宋_GB2312"/>
          <w:color w:val="000000"/>
        </w:rPr>
        <w:t>持身份证、户口本、</w:t>
      </w:r>
      <w:r>
        <w:rPr>
          <w:rFonts w:ascii="仿宋_GB2312" w:hAnsi="仿宋_GB2312" w:cs="仿宋_GB2312"/>
          <w:color w:val="000000"/>
        </w:rPr>
        <w:t>2</w:t>
      </w:r>
      <w:r>
        <w:rPr>
          <w:rFonts w:hint="eastAsia" w:ascii="仿宋_GB2312" w:hAnsi="仿宋_GB2312" w:cs="仿宋_GB2312"/>
          <w:color w:val="000000"/>
        </w:rPr>
        <w:t>寸照片</w:t>
      </w:r>
      <w:r>
        <w:rPr>
          <w:rFonts w:ascii="仿宋_GB2312" w:hAnsi="仿宋_GB2312" w:cs="仿宋_GB2312"/>
          <w:color w:val="000000"/>
        </w:rPr>
        <w:t>2</w:t>
      </w:r>
      <w:r>
        <w:rPr>
          <w:rFonts w:hint="eastAsia" w:ascii="仿宋_GB2312" w:hAnsi="仿宋_GB2312" w:cs="仿宋_GB2312"/>
          <w:color w:val="000000"/>
        </w:rPr>
        <w:t>张、劳动合同解除证明书复印件到户口所在社区（居委会）办理</w:t>
      </w:r>
    </w:p>
    <w:p w14:paraId="397A53E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2147FF4D">
      <w:pPr>
        <w:spacing w:line="600" w:lineRule="exact"/>
        <w:ind w:firstLine="640" w:firstLineChars="200"/>
        <w:rPr>
          <w:rFonts w:ascii="仿宋_GB2312"/>
          <w:color w:val="000000"/>
        </w:rPr>
      </w:pPr>
      <w:r>
        <w:rPr>
          <w:rFonts w:ascii="仿宋_GB2312" w:hAnsi="仿宋_GB2312" w:cs="仿宋_GB2312"/>
          <w:color w:val="000000"/>
        </w:rPr>
        <w:t>10</w:t>
      </w:r>
      <w:r>
        <w:rPr>
          <w:rFonts w:hint="eastAsia" w:ascii="仿宋_GB2312" w:hAnsi="仿宋_GB2312" w:cs="仿宋_GB2312"/>
          <w:color w:val="000000"/>
        </w:rPr>
        <w:t>个工作日</w:t>
      </w:r>
    </w:p>
    <w:p w14:paraId="00EFD80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366C16A9">
      <w:pPr>
        <w:spacing w:line="600" w:lineRule="exact"/>
        <w:ind w:firstLine="640" w:firstLineChars="200"/>
        <w:rPr>
          <w:rFonts w:ascii="仿宋_GB2312"/>
          <w:color w:val="000000"/>
        </w:rPr>
      </w:pPr>
      <w:r>
        <w:rPr>
          <w:rFonts w:hint="eastAsia" w:ascii="仿宋_GB2312" w:hAnsi="仿宋_GB2312" w:cs="仿宋_GB2312"/>
          <w:color w:val="000000"/>
        </w:rPr>
        <w:t>免费</w:t>
      </w:r>
    </w:p>
    <w:p w14:paraId="40C6874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CCEF1C7">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E3E24C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1F23934">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823708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5DD357A">
      <w:pPr>
        <w:ind w:firstLine="800" w:firstLineChars="250"/>
        <w:rPr>
          <w:rFonts w:ascii="仿宋" w:hAnsi="仿宋" w:eastAsia="仿宋" w:cs="仿宋"/>
          <w:color w:val="000000"/>
        </w:rPr>
      </w:pPr>
      <w:r>
        <w:rPr>
          <w:rFonts w:hint="eastAsia" w:ascii="仿宋" w:hAnsi="仿宋" w:eastAsia="仿宋" w:cs="仿宋"/>
          <w:color w:val="000000"/>
        </w:rPr>
        <w:t>监督投诉部门：</w:t>
      </w:r>
      <w:r>
        <w:rPr>
          <w:rFonts w:ascii="仿宋" w:hAnsi="仿宋" w:eastAsia="仿宋" w:cs="仿宋"/>
          <w:color w:val="000000"/>
        </w:rPr>
        <w:t>(</w:t>
      </w:r>
      <w:r>
        <w:rPr>
          <w:rFonts w:hint="eastAsia" w:ascii="仿宋" w:hAnsi="仿宋" w:eastAsia="仿宋" w:cs="仿宋"/>
          <w:color w:val="000000"/>
        </w:rPr>
        <w:t>龙岗开发区纪检监察室</w:t>
      </w:r>
      <w:r>
        <w:rPr>
          <w:rFonts w:ascii="仿宋" w:hAnsi="仿宋" w:eastAsia="仿宋" w:cs="仿宋"/>
          <w:color w:val="000000"/>
        </w:rPr>
        <w:t>)</w:t>
      </w:r>
    </w:p>
    <w:p w14:paraId="2FA0229A">
      <w:pPr>
        <w:spacing w:line="600" w:lineRule="exact"/>
        <w:ind w:firstLine="800" w:firstLineChars="250"/>
        <w:rPr>
          <w:rFonts w:ascii="仿宋_GB2312"/>
          <w:color w:val="000000"/>
        </w:rPr>
      </w:pPr>
      <w:r>
        <w:rPr>
          <w:rFonts w:hint="eastAsia" w:ascii="仿宋" w:hAnsi="仿宋" w:eastAsia="仿宋" w:cs="仿宋"/>
          <w:color w:val="000000"/>
        </w:rPr>
        <w:t>监督投诉电话：</w:t>
      </w:r>
      <w:r>
        <w:rPr>
          <w:rFonts w:ascii="仿宋" w:hAnsi="仿宋" w:eastAsia="仿宋" w:cs="仿宋"/>
          <w:color w:val="000000"/>
        </w:rPr>
        <w:t>0551-64428641</w:t>
      </w:r>
    </w:p>
    <w:p w14:paraId="0BB9F2E1">
      <w:pPr>
        <w:spacing w:line="600" w:lineRule="exact"/>
        <w:ind w:firstLine="800" w:firstLineChars="250"/>
        <w:rPr>
          <w:rFonts w:ascii="仿宋_GB2312"/>
          <w:color w:val="000000"/>
        </w:rPr>
      </w:pPr>
    </w:p>
    <w:p w14:paraId="1B1065BF">
      <w:pPr>
        <w:spacing w:line="600" w:lineRule="exact"/>
        <w:ind w:firstLine="800" w:firstLineChars="250"/>
        <w:rPr>
          <w:rFonts w:ascii="仿宋_GB2312"/>
          <w:color w:val="000000"/>
        </w:rPr>
      </w:pPr>
    </w:p>
    <w:p w14:paraId="76B90E7E">
      <w:pPr>
        <w:spacing w:line="600" w:lineRule="exact"/>
        <w:ind w:firstLine="800" w:firstLineChars="250"/>
        <w:rPr>
          <w:rFonts w:ascii="仿宋_GB2312"/>
          <w:color w:val="000000"/>
        </w:rPr>
      </w:pPr>
    </w:p>
    <w:p w14:paraId="762D0EEA">
      <w:pPr>
        <w:spacing w:line="600" w:lineRule="exact"/>
        <w:ind w:firstLine="800" w:firstLineChars="250"/>
        <w:rPr>
          <w:rFonts w:ascii="仿宋_GB2312"/>
          <w:color w:val="000000"/>
        </w:rPr>
      </w:pPr>
    </w:p>
    <w:p w14:paraId="348D9F65">
      <w:pPr>
        <w:spacing w:line="600" w:lineRule="exact"/>
        <w:ind w:firstLine="800" w:firstLineChars="250"/>
        <w:rPr>
          <w:rFonts w:ascii="仿宋_GB2312"/>
          <w:color w:val="000000"/>
        </w:rPr>
      </w:pPr>
    </w:p>
    <w:p w14:paraId="371660FB">
      <w:pPr>
        <w:spacing w:line="600" w:lineRule="exact"/>
        <w:ind w:firstLine="800" w:firstLineChars="250"/>
        <w:rPr>
          <w:rFonts w:ascii="仿宋_GB2312"/>
          <w:color w:val="000000"/>
        </w:rPr>
      </w:pPr>
    </w:p>
    <w:p w14:paraId="111A9C99">
      <w:pPr>
        <w:spacing w:line="600" w:lineRule="exact"/>
        <w:ind w:firstLine="800" w:firstLineChars="250"/>
        <w:rPr>
          <w:rFonts w:ascii="仿宋_GB2312"/>
          <w:color w:val="000000"/>
        </w:rPr>
      </w:pPr>
    </w:p>
    <w:p w14:paraId="4A2CF165">
      <w:pPr>
        <w:spacing w:line="600" w:lineRule="exact"/>
        <w:ind w:firstLine="800" w:firstLineChars="250"/>
        <w:rPr>
          <w:rFonts w:ascii="仿宋_GB2312"/>
          <w:color w:val="000000"/>
        </w:rPr>
      </w:pPr>
    </w:p>
    <w:p w14:paraId="5ACB8638">
      <w:pPr>
        <w:spacing w:line="600" w:lineRule="exact"/>
        <w:ind w:firstLine="800" w:firstLineChars="250"/>
        <w:rPr>
          <w:rFonts w:ascii="仿宋_GB2312"/>
          <w:color w:val="000000"/>
        </w:rPr>
      </w:pPr>
    </w:p>
    <w:p w14:paraId="18B37F91">
      <w:pPr>
        <w:spacing w:line="600" w:lineRule="exact"/>
        <w:ind w:firstLine="800" w:firstLineChars="250"/>
        <w:rPr>
          <w:rFonts w:ascii="仿宋_GB2312"/>
          <w:color w:val="000000"/>
        </w:rPr>
      </w:pPr>
    </w:p>
    <w:p w14:paraId="48477451">
      <w:pPr>
        <w:spacing w:line="600" w:lineRule="exact"/>
        <w:ind w:firstLine="800" w:firstLineChars="250"/>
        <w:rPr>
          <w:rFonts w:ascii="仿宋_GB2312"/>
          <w:color w:val="000000"/>
        </w:rPr>
      </w:pPr>
    </w:p>
    <w:p w14:paraId="336FEFAE">
      <w:pPr>
        <w:spacing w:line="600" w:lineRule="exact"/>
        <w:ind w:firstLine="800" w:firstLineChars="250"/>
        <w:rPr>
          <w:rFonts w:ascii="仿宋_GB2312"/>
          <w:color w:val="000000"/>
        </w:rPr>
      </w:pPr>
    </w:p>
    <w:p w14:paraId="66BC044B">
      <w:pPr>
        <w:spacing w:line="600" w:lineRule="exact"/>
        <w:ind w:firstLine="800" w:firstLineChars="250"/>
        <w:rPr>
          <w:rFonts w:ascii="仿宋_GB2312"/>
          <w:color w:val="000000"/>
        </w:rPr>
      </w:pPr>
    </w:p>
    <w:p w14:paraId="50091A4C">
      <w:pPr>
        <w:spacing w:line="600" w:lineRule="exact"/>
        <w:ind w:firstLine="800" w:firstLineChars="250"/>
        <w:rPr>
          <w:rFonts w:ascii="仿宋_GB2312"/>
          <w:color w:val="000000"/>
        </w:rPr>
      </w:pPr>
    </w:p>
    <w:p w14:paraId="729C40E0">
      <w:pPr>
        <w:spacing w:line="600" w:lineRule="exact"/>
        <w:ind w:firstLine="800" w:firstLineChars="250"/>
        <w:rPr>
          <w:rFonts w:ascii="仿宋_GB2312"/>
          <w:color w:val="000000"/>
        </w:rPr>
      </w:pPr>
    </w:p>
    <w:p w14:paraId="67B7A8B0">
      <w:pPr>
        <w:widowControl/>
        <w:spacing w:line="600" w:lineRule="exact"/>
        <w:jc w:val="left"/>
        <w:rPr>
          <w:rFonts w:ascii="仿宋_GB2312"/>
          <w:color w:val="000000"/>
        </w:rPr>
      </w:pPr>
    </w:p>
    <w:p w14:paraId="74A1737F">
      <w:pPr>
        <w:widowControl/>
        <w:spacing w:line="600" w:lineRule="exact"/>
        <w:jc w:val="left"/>
        <w:rPr>
          <w:rFonts w:ascii="方正小标宋简体" w:hAnsi="宋体" w:eastAsia="方正小标宋简体"/>
          <w:color w:val="000000"/>
          <w:sz w:val="44"/>
          <w:szCs w:val="44"/>
        </w:rPr>
      </w:pPr>
    </w:p>
    <w:p w14:paraId="5F459747">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2.</w:t>
      </w:r>
      <w:r>
        <w:rPr>
          <w:rFonts w:hint="eastAsia" w:ascii="方正小标宋简体" w:hAnsi="宋体" w:eastAsia="方正小标宋简体" w:cs="方正小标宋简体"/>
          <w:color w:val="000000"/>
          <w:sz w:val="44"/>
          <w:szCs w:val="44"/>
        </w:rPr>
        <w:t>补发或换发《就业失业登记证》</w:t>
      </w:r>
    </w:p>
    <w:p w14:paraId="2D56B3E6">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服务指南</w:t>
      </w:r>
    </w:p>
    <w:p w14:paraId="38ACCAF9">
      <w:pPr>
        <w:spacing w:line="600" w:lineRule="exact"/>
        <w:jc w:val="center"/>
        <w:rPr>
          <w:rFonts w:ascii="仿宋_GB2312" w:hAnsi="宋体"/>
          <w:color w:val="000000"/>
        </w:rPr>
      </w:pPr>
      <w:r>
        <w:rPr>
          <w:rFonts w:hint="eastAsia" w:ascii="仿宋_GB2312" w:hAnsi="宋体" w:cs="仿宋_GB2312"/>
          <w:color w:val="000000"/>
        </w:rPr>
        <w:t>（依申请）</w:t>
      </w:r>
    </w:p>
    <w:p w14:paraId="2DFF31E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61CC55C1">
      <w:pPr>
        <w:spacing w:line="600" w:lineRule="exact"/>
        <w:ind w:firstLine="640" w:firstLineChars="200"/>
        <w:rPr>
          <w:rFonts w:ascii="仿宋_GB2312"/>
          <w:color w:val="000000"/>
        </w:rPr>
      </w:pPr>
      <w:r>
        <w:rPr>
          <w:rFonts w:hint="eastAsia" w:ascii="仿宋_GB2312" w:hAnsi="仿宋_GB2312" w:cs="仿宋_GB2312"/>
          <w:color w:val="000000"/>
        </w:rPr>
        <w:t>《关于印发</w:t>
      </w:r>
      <w:r>
        <w:rPr>
          <w:rFonts w:ascii="仿宋_GB2312" w:hAnsi="仿宋_GB2312" w:cs="仿宋_GB2312"/>
          <w:color w:val="000000"/>
        </w:rPr>
        <w:t>&lt;</w:t>
      </w:r>
      <w:r>
        <w:rPr>
          <w:rFonts w:hint="eastAsia" w:ascii="仿宋_GB2312" w:hAnsi="仿宋_GB2312" w:cs="仿宋_GB2312"/>
          <w:color w:val="000000"/>
        </w:rPr>
        <w:t>安徽省就业失业登记证管理实施细则（暂行）</w:t>
      </w:r>
      <w:r>
        <w:rPr>
          <w:rFonts w:ascii="仿宋_GB2312" w:hAnsi="仿宋_GB2312" w:cs="仿宋_GB2312"/>
          <w:color w:val="000000"/>
        </w:rPr>
        <w:t>&gt;</w:t>
      </w:r>
      <w:r>
        <w:rPr>
          <w:rFonts w:hint="eastAsia" w:ascii="仿宋_GB2312" w:hAnsi="仿宋_GB2312" w:cs="仿宋_GB2312"/>
          <w:color w:val="000000"/>
        </w:rPr>
        <w:t>的通知》（皖人社发〔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87</w:t>
      </w:r>
      <w:r>
        <w:rPr>
          <w:rFonts w:hint="eastAsia" w:ascii="仿宋_GB2312" w:hAnsi="仿宋_GB2312" w:cs="仿宋_GB2312"/>
          <w:color w:val="000000"/>
        </w:rPr>
        <w:t>号）：“对持《再就业优惠证》、原《安徽省就业失业登记证》的劳动者，可到户籍所在地的县级以上公共就业人才服务机构或受委托的街道（乡镇）、社区换发《就业失业登记证》。换发过程中，应将原有证件上的个人信息、就业失业状况和享受政策情况信息转记在《就业失业登记证》上。对持《再就业优惠证》人员，还要将其所持《再就业优惠证》的证件编号标注在《就业失业登记证》‘其它记载事项’中。如《再就业优惠证》、原《安徽省就业失业登记证》遗失，其享受就业扶持政策情况以相关部门记录为准。”《就业失业登记证》的证书编号实行一人一号，补发或换发证书的，证书编号保持不变。</w:t>
      </w:r>
    </w:p>
    <w:p w14:paraId="748AECB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F5C083F">
      <w:pPr>
        <w:spacing w:line="600" w:lineRule="exact"/>
        <w:ind w:firstLine="640"/>
        <w:rPr>
          <w:rFonts w:ascii="仿宋_GB2312"/>
          <w:color w:val="000000"/>
        </w:rPr>
      </w:pPr>
      <w:r>
        <w:rPr>
          <w:rFonts w:hint="eastAsia" w:ascii="仿宋_GB2312" w:hAnsi="仿宋_GB2312" w:cs="仿宋_GB2312"/>
          <w:color w:val="000000"/>
        </w:rPr>
        <w:t>合肥市瑶海区龙岗开发区社会事务办审核，社居委承办</w:t>
      </w:r>
    </w:p>
    <w:p w14:paraId="516ECFE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35BA2B21">
      <w:pPr>
        <w:spacing w:line="600" w:lineRule="exact"/>
        <w:ind w:firstLine="640" w:firstLineChars="200"/>
        <w:rPr>
          <w:rFonts w:ascii="仿宋_GB2312"/>
          <w:color w:val="000000"/>
        </w:rPr>
      </w:pPr>
      <w:r>
        <w:rPr>
          <w:rFonts w:hint="eastAsia" w:ascii="仿宋_GB2312" w:hAnsi="仿宋_GB2312" w:cs="仿宋_GB2312"/>
          <w:color w:val="000000"/>
        </w:rPr>
        <w:t>失业登记人员</w:t>
      </w:r>
    </w:p>
    <w:p w14:paraId="73080BC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1D450327">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已办理就业失业登记证人员；</w:t>
      </w:r>
    </w:p>
    <w:p w14:paraId="543DA724">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《就业失业登记证》遗失人员。</w:t>
      </w:r>
    </w:p>
    <w:p w14:paraId="6EDADC3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747C282C">
      <w:pPr>
        <w:spacing w:line="600" w:lineRule="exact"/>
        <w:ind w:firstLine="640" w:firstLineChars="200"/>
        <w:rPr>
          <w:rFonts w:ascii="仿宋_GB2312"/>
          <w:color w:val="000000"/>
        </w:rPr>
      </w:pPr>
      <w:r>
        <w:rPr>
          <w:rFonts w:ascii="仿宋_GB2312" w:hAnsi="仿宋_GB2312" w:cs="仿宋_GB2312"/>
          <w:color w:val="000000"/>
        </w:rPr>
        <w:t xml:space="preserve">1. </w:t>
      </w:r>
      <w:r>
        <w:rPr>
          <w:rFonts w:hint="eastAsia" w:ascii="仿宋_GB2312" w:hAnsi="仿宋_GB2312" w:cs="仿宋_GB2312"/>
          <w:color w:val="000000"/>
        </w:rPr>
        <w:t>户口本复印件</w:t>
      </w:r>
      <w:r>
        <w:rPr>
          <w:rFonts w:ascii="仿宋_GB2312" w:hAnsi="仿宋_GB2312" w:cs="仿宋_GB2312"/>
          <w:color w:val="000000"/>
        </w:rPr>
        <w:t>1</w:t>
      </w:r>
      <w:r>
        <w:rPr>
          <w:rFonts w:hint="eastAsia" w:ascii="仿宋_GB2312" w:hAnsi="仿宋_GB2312" w:cs="仿宋_GB2312"/>
          <w:color w:val="000000"/>
        </w:rPr>
        <w:t>份（户口本第一面和本人页面）、身份证复印件；</w:t>
      </w:r>
    </w:p>
    <w:p w14:paraId="156B5D9D">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本人免冠两寸彩色照；</w:t>
      </w:r>
    </w:p>
    <w:p w14:paraId="7A78382B">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各相关部门（社区、工商、税务等）出具的享受就业扶持政策的证明（需盖章），收原件。</w:t>
      </w:r>
    </w:p>
    <w:p w14:paraId="02BAFD7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六、办事流程</w:t>
      </w:r>
    </w:p>
    <w:p w14:paraId="5B5C5737">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申请：本人向社居委提出申请；</w:t>
      </w:r>
    </w:p>
    <w:p w14:paraId="38D20A60">
      <w:pPr>
        <w:widowControl/>
        <w:spacing w:line="600" w:lineRule="exact"/>
        <w:ind w:firstLine="645"/>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受理：收到材料，当场完成受理工作；</w:t>
      </w:r>
    </w:p>
    <w:p w14:paraId="4F01E456">
      <w:pPr>
        <w:widowControl/>
        <w:spacing w:line="600" w:lineRule="exact"/>
        <w:ind w:firstLine="645"/>
        <w:jc w:val="left"/>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审核：街道社保所审批材料；</w:t>
      </w:r>
    </w:p>
    <w:p w14:paraId="6D6E035C">
      <w:pPr>
        <w:widowControl/>
        <w:spacing w:line="600" w:lineRule="exact"/>
        <w:jc w:val="left"/>
        <w:rPr>
          <w:rFonts w:ascii="仿宋_GB2312"/>
          <w:color w:val="000000"/>
        </w:rPr>
      </w:pPr>
      <w:r>
        <w:rPr>
          <w:rFonts w:ascii="仿宋_GB2312" w:hAnsi="仿宋_GB2312" w:cs="仿宋_GB2312"/>
          <w:color w:val="000000"/>
        </w:rPr>
        <w:t xml:space="preserve">    4.</w:t>
      </w:r>
      <w:r>
        <w:rPr>
          <w:rFonts w:hint="eastAsia" w:ascii="仿宋_GB2312" w:hAnsi="仿宋_GB2312" w:cs="仿宋_GB2312"/>
          <w:color w:val="000000"/>
        </w:rPr>
        <w:t>转报：区行政服务中心补发或换发证件。</w:t>
      </w:r>
    </w:p>
    <w:p w14:paraId="57A8E1D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4E076764">
      <w:pPr>
        <w:spacing w:line="600" w:lineRule="exact"/>
        <w:ind w:left="640" w:left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个工作日</w:t>
      </w:r>
    </w:p>
    <w:p w14:paraId="0F5AC755">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1A75D0D6">
      <w:pPr>
        <w:spacing w:line="600" w:lineRule="exact"/>
        <w:ind w:firstLine="640" w:firstLineChars="200"/>
        <w:rPr>
          <w:rFonts w:ascii="仿宋_GB2312"/>
          <w:color w:val="000000"/>
        </w:rPr>
      </w:pPr>
      <w:r>
        <w:rPr>
          <w:rFonts w:hint="eastAsia" w:ascii="仿宋_GB2312" w:hAnsi="仿宋_GB2312" w:cs="仿宋_GB2312"/>
          <w:color w:val="000000"/>
        </w:rPr>
        <w:t>免费</w:t>
      </w:r>
    </w:p>
    <w:p w14:paraId="16BC437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72F1F65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E5C2C7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B1AB71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5D920C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158F5EF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130CD32">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715160A">
      <w:pPr>
        <w:widowControl/>
        <w:spacing w:line="600" w:lineRule="exact"/>
        <w:jc w:val="center"/>
        <w:rPr>
          <w:rFonts w:ascii="方正小标宋简体" w:hAnsi="仿宋" w:eastAsia="方正小标宋简体"/>
          <w:color w:val="000000"/>
          <w:sz w:val="44"/>
          <w:szCs w:val="44"/>
        </w:rPr>
      </w:pPr>
    </w:p>
    <w:p w14:paraId="37765A9E">
      <w:pPr>
        <w:widowControl/>
        <w:spacing w:line="600" w:lineRule="exact"/>
        <w:jc w:val="center"/>
        <w:rPr>
          <w:rFonts w:ascii="方正小标宋简体" w:hAnsi="仿宋" w:eastAsia="方正小标宋简体"/>
          <w:color w:val="000000"/>
          <w:sz w:val="44"/>
          <w:szCs w:val="44"/>
        </w:rPr>
      </w:pPr>
    </w:p>
    <w:p w14:paraId="69D79D0C">
      <w:pPr>
        <w:widowControl/>
        <w:spacing w:line="600" w:lineRule="exact"/>
        <w:jc w:val="center"/>
        <w:rPr>
          <w:rFonts w:ascii="方正小标宋简体" w:hAnsi="仿宋" w:eastAsia="方正小标宋简体"/>
          <w:color w:val="000000"/>
          <w:sz w:val="44"/>
          <w:szCs w:val="44"/>
        </w:rPr>
      </w:pPr>
    </w:p>
    <w:p w14:paraId="3D3238B3">
      <w:pPr>
        <w:widowControl/>
        <w:spacing w:line="600" w:lineRule="exact"/>
        <w:jc w:val="center"/>
        <w:rPr>
          <w:rFonts w:ascii="方正小标宋简体" w:hAnsi="仿宋" w:eastAsia="方正小标宋简体"/>
          <w:color w:val="000000"/>
          <w:sz w:val="44"/>
          <w:szCs w:val="44"/>
        </w:rPr>
      </w:pPr>
    </w:p>
    <w:p w14:paraId="2F95AB2A">
      <w:pPr>
        <w:widowControl/>
        <w:spacing w:line="600" w:lineRule="exact"/>
        <w:jc w:val="center"/>
        <w:rPr>
          <w:rFonts w:ascii="方正小标宋简体" w:hAnsi="仿宋" w:eastAsia="方正小标宋简体"/>
          <w:color w:val="000000"/>
          <w:sz w:val="44"/>
          <w:szCs w:val="44"/>
        </w:rPr>
      </w:pPr>
    </w:p>
    <w:p w14:paraId="34372AFE">
      <w:pPr>
        <w:widowControl/>
        <w:spacing w:line="600" w:lineRule="exact"/>
        <w:jc w:val="center"/>
        <w:rPr>
          <w:rFonts w:ascii="方正小标宋简体" w:hAnsi="仿宋" w:eastAsia="方正小标宋简体"/>
          <w:color w:val="000000"/>
          <w:sz w:val="44"/>
          <w:szCs w:val="44"/>
        </w:rPr>
      </w:pPr>
    </w:p>
    <w:p w14:paraId="6BB85BDC">
      <w:pPr>
        <w:widowControl/>
        <w:spacing w:line="600" w:lineRule="exact"/>
        <w:jc w:val="center"/>
        <w:rPr>
          <w:rFonts w:ascii="方正小标宋简体" w:hAnsi="仿宋" w:eastAsia="方正小标宋简体"/>
          <w:color w:val="000000"/>
          <w:sz w:val="44"/>
          <w:szCs w:val="44"/>
        </w:rPr>
      </w:pPr>
    </w:p>
    <w:p w14:paraId="31B1AE24">
      <w:pPr>
        <w:widowControl/>
        <w:spacing w:line="600" w:lineRule="exact"/>
        <w:jc w:val="center"/>
        <w:rPr>
          <w:rFonts w:ascii="方正小标宋简体" w:hAnsi="仿宋" w:eastAsia="方正小标宋简体"/>
          <w:color w:val="000000"/>
          <w:sz w:val="44"/>
          <w:szCs w:val="44"/>
        </w:rPr>
      </w:pPr>
    </w:p>
    <w:p w14:paraId="72C0B00B">
      <w:pPr>
        <w:widowControl/>
        <w:spacing w:line="600" w:lineRule="exact"/>
        <w:jc w:val="center"/>
        <w:rPr>
          <w:rFonts w:ascii="方正小标宋简体" w:hAnsi="仿宋" w:eastAsia="方正小标宋简体"/>
          <w:color w:val="000000"/>
          <w:sz w:val="44"/>
          <w:szCs w:val="44"/>
        </w:rPr>
      </w:pPr>
    </w:p>
    <w:p w14:paraId="5C25E2B1">
      <w:pPr>
        <w:widowControl/>
        <w:spacing w:line="600" w:lineRule="exact"/>
        <w:jc w:val="center"/>
        <w:rPr>
          <w:rFonts w:ascii="方正小标宋简体" w:hAnsi="仿宋" w:eastAsia="方正小标宋简体"/>
          <w:color w:val="000000"/>
          <w:sz w:val="44"/>
          <w:szCs w:val="44"/>
        </w:rPr>
      </w:pPr>
    </w:p>
    <w:p w14:paraId="5D788D96">
      <w:pPr>
        <w:widowControl/>
        <w:spacing w:line="600" w:lineRule="exact"/>
        <w:jc w:val="center"/>
        <w:rPr>
          <w:rFonts w:ascii="方正小标宋简体" w:hAnsi="仿宋" w:eastAsia="方正小标宋简体"/>
          <w:color w:val="000000"/>
          <w:sz w:val="44"/>
          <w:szCs w:val="44"/>
        </w:rPr>
      </w:pPr>
    </w:p>
    <w:p w14:paraId="73B93DAC">
      <w:pPr>
        <w:widowControl/>
        <w:spacing w:line="600" w:lineRule="exact"/>
        <w:jc w:val="center"/>
        <w:rPr>
          <w:rFonts w:ascii="方正小标宋简体" w:hAnsi="仿宋" w:eastAsia="方正小标宋简体"/>
          <w:color w:val="000000"/>
          <w:sz w:val="44"/>
          <w:szCs w:val="44"/>
        </w:rPr>
      </w:pPr>
    </w:p>
    <w:p w14:paraId="72C7D75E">
      <w:pPr>
        <w:widowControl/>
        <w:spacing w:line="600" w:lineRule="exact"/>
        <w:jc w:val="center"/>
        <w:rPr>
          <w:rFonts w:ascii="方正小标宋简体" w:hAnsi="仿宋" w:eastAsia="方正小标宋简体"/>
          <w:color w:val="000000"/>
          <w:sz w:val="44"/>
          <w:szCs w:val="44"/>
        </w:rPr>
      </w:pPr>
    </w:p>
    <w:p w14:paraId="571C7E91">
      <w:pPr>
        <w:widowControl/>
        <w:spacing w:line="600" w:lineRule="exact"/>
        <w:jc w:val="center"/>
        <w:rPr>
          <w:rFonts w:ascii="方正小标宋简体" w:hAnsi="仿宋" w:eastAsia="方正小标宋简体"/>
          <w:color w:val="000000"/>
          <w:sz w:val="44"/>
          <w:szCs w:val="44"/>
        </w:rPr>
      </w:pPr>
    </w:p>
    <w:p w14:paraId="44944E89">
      <w:pPr>
        <w:widowControl/>
        <w:spacing w:line="600" w:lineRule="exact"/>
        <w:jc w:val="center"/>
        <w:rPr>
          <w:rFonts w:ascii="方正小标宋简体" w:hAnsi="仿宋" w:eastAsia="方正小标宋简体"/>
          <w:color w:val="000000"/>
          <w:sz w:val="44"/>
          <w:szCs w:val="44"/>
        </w:rPr>
      </w:pPr>
    </w:p>
    <w:p w14:paraId="105965A1">
      <w:pPr>
        <w:widowControl/>
        <w:spacing w:line="600" w:lineRule="exact"/>
        <w:jc w:val="center"/>
        <w:rPr>
          <w:rFonts w:ascii="方正小标宋简体" w:hAnsi="仿宋" w:eastAsia="方正小标宋简体"/>
          <w:color w:val="000000"/>
          <w:sz w:val="44"/>
          <w:szCs w:val="44"/>
        </w:rPr>
      </w:pPr>
    </w:p>
    <w:p w14:paraId="17D7401D">
      <w:pPr>
        <w:widowControl/>
        <w:spacing w:line="240" w:lineRule="auto"/>
        <w:jc w:val="left"/>
        <w:rPr>
          <w:rFonts w:ascii="方正小标宋简体" w:hAnsi="仿宋" w:eastAsia="方正小标宋简体"/>
          <w:color w:val="000000"/>
          <w:sz w:val="44"/>
          <w:szCs w:val="44"/>
        </w:rPr>
      </w:pPr>
    </w:p>
    <w:p w14:paraId="1122B321">
      <w:pPr>
        <w:widowControl/>
        <w:spacing w:line="600" w:lineRule="exact"/>
        <w:jc w:val="center"/>
        <w:rPr>
          <w:rFonts w:ascii="方正小标宋简体" w:hAnsi="仿宋" w:eastAsia="方正小标宋简体"/>
          <w:color w:val="000000"/>
          <w:sz w:val="44"/>
          <w:szCs w:val="44"/>
        </w:rPr>
      </w:pPr>
      <w:r>
        <w:rPr>
          <w:rFonts w:ascii="方正小标宋简体" w:hAnsi="仿宋" w:eastAsia="方正小标宋简体" w:cs="方正小标宋简体"/>
          <w:color w:val="000000"/>
          <w:sz w:val="44"/>
          <w:szCs w:val="44"/>
        </w:rPr>
        <w:t>3.</w:t>
      </w:r>
      <w:r>
        <w:rPr>
          <w:rFonts w:hint="eastAsia" w:ascii="方正小标宋简体" w:hAnsi="仿宋" w:eastAsia="方正小标宋简体" w:cs="方正小标宋简体"/>
          <w:color w:val="000000"/>
          <w:sz w:val="44"/>
          <w:szCs w:val="44"/>
        </w:rPr>
        <w:t>就业困难人员认定服务指南</w:t>
      </w:r>
    </w:p>
    <w:p w14:paraId="71E9BA10">
      <w:pPr>
        <w:spacing w:line="600" w:lineRule="exact"/>
        <w:jc w:val="center"/>
        <w:rPr>
          <w:rFonts w:ascii="仿宋_GB2312" w:hAnsi="宋体"/>
          <w:color w:val="000000"/>
        </w:rPr>
      </w:pPr>
      <w:r>
        <w:rPr>
          <w:rFonts w:hint="eastAsia" w:ascii="仿宋_GB2312" w:hAnsi="宋体" w:cs="仿宋_GB2312"/>
          <w:color w:val="000000"/>
        </w:rPr>
        <w:t>（依申请）</w:t>
      </w:r>
    </w:p>
    <w:p w14:paraId="5926920A">
      <w:pPr>
        <w:widowControl/>
        <w:numPr>
          <w:ilvl w:val="0"/>
          <w:numId w:val="1"/>
        </w:numPr>
        <w:spacing w:line="600" w:lineRule="exact"/>
        <w:jc w:val="left"/>
        <w:rPr>
          <w:rFonts w:ascii="黑体" w:hAnsi="黑体" w:eastAsia="黑体"/>
          <w:color w:val="000000"/>
        </w:rPr>
      </w:pPr>
      <w:r>
        <w:rPr>
          <w:rFonts w:hint="eastAsia" w:ascii="黑体" w:hAnsi="黑体" w:eastAsia="黑体" w:cs="黑体"/>
          <w:color w:val="000000"/>
        </w:rPr>
        <w:t>办理依据</w:t>
      </w:r>
    </w:p>
    <w:p w14:paraId="3F993B7E">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《关于贯彻落实新形势下就业创业有关政策的通知》（合人社秘〔</w:t>
      </w:r>
      <w:r>
        <w:rPr>
          <w:rFonts w:ascii="仿宋_GB2312" w:hAnsi="仿宋" w:cs="仿宋_GB2312"/>
          <w:color w:val="000000"/>
        </w:rPr>
        <w:t>2016</w:t>
      </w:r>
      <w:r>
        <w:rPr>
          <w:rFonts w:hint="eastAsia" w:ascii="仿宋_GB2312" w:hAnsi="仿宋" w:cs="仿宋_GB2312"/>
          <w:color w:val="000000"/>
        </w:rPr>
        <w:t>〕</w:t>
      </w:r>
      <w:r>
        <w:rPr>
          <w:rFonts w:ascii="仿宋_GB2312" w:hAnsi="仿宋" w:cs="仿宋_GB2312"/>
          <w:color w:val="000000"/>
        </w:rPr>
        <w:t>357</w:t>
      </w:r>
      <w:r>
        <w:rPr>
          <w:rFonts w:hint="eastAsia" w:ascii="仿宋_GB2312" w:hAnsi="仿宋" w:cs="仿宋_GB2312"/>
          <w:color w:val="000000"/>
        </w:rPr>
        <w:t>号）根据省人社厅、省财政厅《关于落实进一步做好新形势下就业创业工作有关政策的通知》（皖人社秘〔</w:t>
      </w:r>
      <w:r>
        <w:rPr>
          <w:rFonts w:ascii="仿宋_GB2312" w:hAnsi="仿宋" w:cs="仿宋_GB2312"/>
          <w:color w:val="000000"/>
        </w:rPr>
        <w:t>2016</w:t>
      </w:r>
      <w:r>
        <w:rPr>
          <w:rFonts w:hint="eastAsia" w:ascii="仿宋_GB2312" w:hAnsi="仿宋" w:cs="仿宋_GB2312"/>
          <w:color w:val="000000"/>
        </w:rPr>
        <w:t>〕</w:t>
      </w:r>
      <w:r>
        <w:rPr>
          <w:rFonts w:ascii="仿宋_GB2312" w:hAnsi="仿宋" w:cs="仿宋_GB2312"/>
          <w:color w:val="000000"/>
        </w:rPr>
        <w:t>79</w:t>
      </w:r>
      <w:r>
        <w:rPr>
          <w:rFonts w:hint="eastAsia" w:ascii="仿宋_GB2312" w:hAnsi="仿宋" w:cs="仿宋_GB2312"/>
          <w:color w:val="000000"/>
        </w:rPr>
        <w:t>号），为做好我市就业困难人员认定管理工作，制定本办法。一、认定范围具有本市户籍，在法定劳动年龄内、有劳动能力和就业愿望，进行失业登记的劳动者，由本人自愿申请经人力资源社会保障部门认定的下列人员：</w:t>
      </w:r>
    </w:p>
    <w:p w14:paraId="320EF0B1">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（一）零就业家庭成员：城镇居民家庭中法定劳动年龄内的成员均处于失业状况、且登记失业</w:t>
      </w:r>
      <w:r>
        <w:rPr>
          <w:rFonts w:ascii="仿宋_GB2312" w:hAnsi="仿宋" w:cs="仿宋_GB2312"/>
          <w:color w:val="000000"/>
        </w:rPr>
        <w:t>6</w:t>
      </w:r>
      <w:r>
        <w:rPr>
          <w:rFonts w:hint="eastAsia" w:ascii="仿宋_GB2312" w:hAnsi="仿宋" w:cs="仿宋_GB2312"/>
          <w:color w:val="000000"/>
        </w:rPr>
        <w:t>个月以上就业确有困难的人员。</w:t>
      </w:r>
    </w:p>
    <w:p w14:paraId="2EE6A2E5">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（二）大龄就业困难人员：距退休年龄不足</w:t>
      </w:r>
      <w:r>
        <w:rPr>
          <w:rFonts w:ascii="仿宋_GB2312" w:hAnsi="仿宋" w:cs="仿宋_GB2312"/>
          <w:color w:val="000000"/>
        </w:rPr>
        <w:t>5</w:t>
      </w:r>
      <w:r>
        <w:rPr>
          <w:rFonts w:hint="eastAsia" w:ascii="仿宋_GB2312" w:hAnsi="仿宋" w:cs="仿宋_GB2312"/>
          <w:color w:val="000000"/>
        </w:rPr>
        <w:t>年，且登记失业</w:t>
      </w:r>
      <w:r>
        <w:rPr>
          <w:rFonts w:ascii="仿宋_GB2312" w:hAnsi="仿宋" w:cs="仿宋_GB2312"/>
          <w:color w:val="000000"/>
        </w:rPr>
        <w:t>9</w:t>
      </w:r>
      <w:r>
        <w:rPr>
          <w:rFonts w:hint="eastAsia" w:ascii="仿宋_GB2312" w:hAnsi="仿宋" w:cs="仿宋_GB2312"/>
          <w:color w:val="000000"/>
        </w:rPr>
        <w:t>个月以上就业确有困难的人员。</w:t>
      </w:r>
    </w:p>
    <w:p w14:paraId="4BCD0D15">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（三）长期失业人员：正在享受失业保险待遇且登记失业</w:t>
      </w:r>
      <w:r>
        <w:rPr>
          <w:rFonts w:ascii="仿宋_GB2312" w:hAnsi="仿宋" w:cs="仿宋_GB2312"/>
          <w:color w:val="000000"/>
        </w:rPr>
        <w:t>12</w:t>
      </w:r>
      <w:r>
        <w:rPr>
          <w:rFonts w:hint="eastAsia" w:ascii="仿宋_GB2312" w:hAnsi="仿宋" w:cs="仿宋_GB2312"/>
          <w:color w:val="000000"/>
        </w:rPr>
        <w:t>个月以上就业确有困难的人员。</w:t>
      </w:r>
    </w:p>
    <w:p w14:paraId="5B04EE33">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（四）享受最低生活保障或边缘家庭的失业人员：正在享受最低生活保障且连续享受</w:t>
      </w:r>
      <w:r>
        <w:rPr>
          <w:rFonts w:ascii="仿宋_GB2312" w:hAnsi="仿宋" w:cs="仿宋_GB2312"/>
          <w:color w:val="000000"/>
        </w:rPr>
        <w:t>6</w:t>
      </w:r>
      <w:r>
        <w:rPr>
          <w:rFonts w:hint="eastAsia" w:ascii="仿宋_GB2312" w:hAnsi="仿宋" w:cs="仿宋_GB2312"/>
          <w:color w:val="000000"/>
        </w:rPr>
        <w:t>个月以上或者目前不享受最低生活保障但以往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个月以上的家庭，且登记失业</w:t>
      </w:r>
      <w:r>
        <w:rPr>
          <w:rFonts w:ascii="仿宋_GB2312" w:hAnsi="仿宋" w:cs="仿宋_GB2312"/>
          <w:color w:val="000000"/>
        </w:rPr>
        <w:t>9</w:t>
      </w:r>
      <w:r>
        <w:rPr>
          <w:rFonts w:hint="eastAsia" w:ascii="仿宋_GB2312" w:hAnsi="仿宋" w:cs="仿宋_GB2312"/>
          <w:color w:val="000000"/>
        </w:rPr>
        <w:t>个月以上就业确有困难的人员。</w:t>
      </w:r>
    </w:p>
    <w:p w14:paraId="5B3DBF20">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（五）享受最低生活保障或边缘家庭的失地失林人员：正在享受最低生活保障且连续享受</w:t>
      </w:r>
      <w:r>
        <w:rPr>
          <w:rFonts w:ascii="仿宋_GB2312" w:hAnsi="仿宋" w:cs="仿宋_GB2312"/>
          <w:color w:val="000000"/>
        </w:rPr>
        <w:t>6</w:t>
      </w:r>
      <w:r>
        <w:rPr>
          <w:rFonts w:hint="eastAsia" w:ascii="仿宋_GB2312" w:hAnsi="仿宋" w:cs="仿宋_GB2312"/>
          <w:color w:val="000000"/>
        </w:rPr>
        <w:t>个月以上或者目前不享受最低生活保障但以往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个月以上的承包土地（林地）被征用家庭，土地（林地）被征用后人均不足</w:t>
      </w:r>
      <w:r>
        <w:rPr>
          <w:rFonts w:ascii="仿宋_GB2312" w:hAnsi="仿宋" w:cs="仿宋_GB2312"/>
          <w:color w:val="000000"/>
        </w:rPr>
        <w:t>0.3</w:t>
      </w:r>
      <w:r>
        <w:rPr>
          <w:rFonts w:hint="eastAsia" w:ascii="仿宋_GB2312" w:hAnsi="仿宋" w:cs="仿宋_GB2312"/>
          <w:color w:val="000000"/>
        </w:rPr>
        <w:t>亩，且登记失业</w:t>
      </w:r>
      <w:r>
        <w:rPr>
          <w:rFonts w:ascii="仿宋_GB2312" w:hAnsi="仿宋" w:cs="仿宋_GB2312"/>
          <w:color w:val="000000"/>
        </w:rPr>
        <w:t>6</w:t>
      </w:r>
      <w:r>
        <w:rPr>
          <w:rFonts w:hint="eastAsia" w:ascii="仿宋_GB2312" w:hAnsi="仿宋" w:cs="仿宋_GB2312"/>
          <w:color w:val="000000"/>
        </w:rPr>
        <w:t>个月以上就业确有困难的人员。</w:t>
      </w:r>
    </w:p>
    <w:p w14:paraId="754B596D">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（六）享受最低生活保障或边缘家庭的残疾人：正在享受最低生活保障且连续享受</w:t>
      </w:r>
      <w:r>
        <w:rPr>
          <w:rFonts w:ascii="仿宋_GB2312" w:hAnsi="仿宋" w:cs="仿宋_GB2312"/>
          <w:color w:val="000000"/>
        </w:rPr>
        <w:t>6</w:t>
      </w:r>
      <w:r>
        <w:rPr>
          <w:rFonts w:hint="eastAsia" w:ascii="仿宋_GB2312" w:hAnsi="仿宋" w:cs="仿宋_GB2312"/>
          <w:color w:val="000000"/>
        </w:rPr>
        <w:t>个月以上或者目前不享受最低生活保障但以往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个月以上家庭、持有第二代中华人民共和国残疾人证、残疾等级被评定为</w:t>
      </w:r>
      <w:r>
        <w:rPr>
          <w:rFonts w:ascii="仿宋_GB2312" w:hAnsi="仿宋" w:cs="仿宋_GB2312"/>
          <w:color w:val="000000"/>
        </w:rPr>
        <w:t>4</w:t>
      </w:r>
      <w:r>
        <w:rPr>
          <w:rFonts w:hint="eastAsia" w:ascii="仿宋_GB2312" w:hAnsi="仿宋" w:cs="仿宋_GB2312"/>
          <w:color w:val="000000"/>
        </w:rPr>
        <w:t>级，且登记失业</w:t>
      </w:r>
      <w:r>
        <w:rPr>
          <w:rFonts w:ascii="仿宋_GB2312" w:hAnsi="仿宋" w:cs="仿宋_GB2312"/>
          <w:color w:val="000000"/>
        </w:rPr>
        <w:t>6</w:t>
      </w:r>
      <w:r>
        <w:rPr>
          <w:rFonts w:hint="eastAsia" w:ascii="仿宋_GB2312" w:hAnsi="仿宋" w:cs="仿宋_GB2312"/>
          <w:color w:val="000000"/>
        </w:rPr>
        <w:t>个月以上就业确有困难的人员。</w:t>
      </w:r>
    </w:p>
    <w:p w14:paraId="670F67E2">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（七）享受最低生活保障或边缘家庭的高校毕业生：正在享受最低生活保障且连续享受</w:t>
      </w:r>
      <w:r>
        <w:rPr>
          <w:rFonts w:ascii="仿宋_GB2312" w:hAnsi="仿宋" w:cs="仿宋_GB2312"/>
          <w:color w:val="000000"/>
        </w:rPr>
        <w:t>6</w:t>
      </w:r>
      <w:r>
        <w:rPr>
          <w:rFonts w:hint="eastAsia" w:ascii="仿宋_GB2312" w:hAnsi="仿宋" w:cs="仿宋_GB2312"/>
          <w:color w:val="000000"/>
        </w:rPr>
        <w:t>个月以上或者目前不享受最低生活保障但以往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个月以上家庭的高校毕业生，且登记失业</w:t>
      </w:r>
      <w:r>
        <w:rPr>
          <w:rFonts w:ascii="仿宋_GB2312" w:hAnsi="仿宋" w:cs="仿宋_GB2312"/>
          <w:color w:val="000000"/>
        </w:rPr>
        <w:t>6</w:t>
      </w:r>
      <w:r>
        <w:rPr>
          <w:rFonts w:hint="eastAsia" w:ascii="仿宋_GB2312" w:hAnsi="仿宋" w:cs="仿宋_GB2312"/>
          <w:color w:val="000000"/>
        </w:rPr>
        <w:t>个月以上就业确有困难的人员。</w:t>
      </w:r>
    </w:p>
    <w:p w14:paraId="5E0AF02D">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就业确有困难人员是指经街道（乡镇）、社区（村）公共就业服务机构帮扶和推荐（有工作台帐记录），非本人原因，未能实现稳定就业的人员。无正当理由连续</w:t>
      </w:r>
      <w:r>
        <w:rPr>
          <w:rFonts w:ascii="仿宋_GB2312" w:hAnsi="仿宋" w:cs="仿宋_GB2312"/>
          <w:color w:val="000000"/>
        </w:rPr>
        <w:t>2</w:t>
      </w:r>
      <w:r>
        <w:rPr>
          <w:rFonts w:hint="eastAsia" w:ascii="仿宋_GB2312" w:hAnsi="仿宋" w:cs="仿宋_GB2312"/>
          <w:color w:val="000000"/>
        </w:rPr>
        <w:t>次以上拒绝接受公共就业服务或无正当理由连续</w:t>
      </w:r>
      <w:r>
        <w:rPr>
          <w:rFonts w:ascii="仿宋_GB2312" w:hAnsi="仿宋" w:cs="仿宋_GB2312"/>
          <w:color w:val="000000"/>
        </w:rPr>
        <w:t>2</w:t>
      </w:r>
      <w:r>
        <w:rPr>
          <w:rFonts w:hint="eastAsia" w:ascii="仿宋_GB2312" w:hAnsi="仿宋" w:cs="仿宋_GB2312"/>
          <w:color w:val="000000"/>
        </w:rPr>
        <w:t>次以上对匹配岗位不予接受的不得认定。</w:t>
      </w:r>
    </w:p>
    <w:p w14:paraId="2349BE7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437393A">
      <w:pPr>
        <w:spacing w:line="600" w:lineRule="exact"/>
        <w:ind w:firstLine="640"/>
        <w:rPr>
          <w:rFonts w:ascii="仿宋_GB2312"/>
          <w:color w:val="000000"/>
        </w:rPr>
      </w:pPr>
      <w:r>
        <w:rPr>
          <w:rFonts w:hint="eastAsia" w:ascii="仿宋_GB2312" w:hAnsi="仿宋_GB2312" w:cs="仿宋_GB2312"/>
          <w:color w:val="000000"/>
        </w:rPr>
        <w:t>合肥市瑶海区龙岗开发区社会事务办</w:t>
      </w:r>
    </w:p>
    <w:p w14:paraId="5EAF2D1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294D49A7">
      <w:pPr>
        <w:widowControl/>
        <w:spacing w:line="600" w:lineRule="exact"/>
        <w:ind w:firstLine="640" w:firstLineChars="200"/>
        <w:jc w:val="left"/>
        <w:rPr>
          <w:rFonts w:ascii="仿宋_GB2312" w:hAnsi="仿宋"/>
          <w:color w:val="000000"/>
        </w:rPr>
      </w:pPr>
      <w:r>
        <w:rPr>
          <w:rFonts w:ascii="仿宋_GB2312" w:hAnsi="仿宋" w:cs="仿宋_GB2312"/>
          <w:color w:val="000000"/>
        </w:rPr>
        <w:t>18</w:t>
      </w:r>
      <w:r>
        <w:rPr>
          <w:rFonts w:hint="eastAsia" w:ascii="仿宋_GB2312" w:hAnsi="仿宋" w:cs="仿宋_GB2312"/>
          <w:color w:val="000000"/>
        </w:rPr>
        <w:t>周岁以上公民</w:t>
      </w:r>
    </w:p>
    <w:p w14:paraId="08651D4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3ADCB8C7">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符合合肥市就业困难人员认定政策人员</w:t>
      </w:r>
    </w:p>
    <w:p w14:paraId="629DDBFD">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五、申报材料</w:t>
      </w:r>
      <w:r>
        <w:rPr>
          <w:rFonts w:ascii="黑体" w:hAnsi="黑体" w:eastAsia="黑体" w:cs="黑体"/>
          <w:color w:val="000000"/>
        </w:rPr>
        <w:t xml:space="preserve"> </w:t>
      </w:r>
    </w:p>
    <w:p w14:paraId="49DE11BD">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由本人填写《合肥市就业困难人员认定申请表》（以下简称《申请表》），身份证、户口簿、就业失业登记证（就业创业证）原件及复印件，还应分别提交以下证明材料原件及复印件：</w:t>
      </w:r>
    </w:p>
    <w:p w14:paraId="30FDCC24">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（一）零就业家庭成员：无须其它材料。</w:t>
      </w:r>
    </w:p>
    <w:p w14:paraId="50E119E6">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（二）大龄就业困难人员：无须其它材料。</w:t>
      </w:r>
    </w:p>
    <w:p w14:paraId="3AC77698">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（三）长期失业人员：正在享受失业保险待遇记录。</w:t>
      </w:r>
    </w:p>
    <w:p w14:paraId="176D27EC">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（四）享受最低生活保障或边缘家庭的失业人员：《安徽省城市（农村）居民最低生活保障证》或以往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个月以上的证明材料。</w:t>
      </w:r>
    </w:p>
    <w:p w14:paraId="24514BFE">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（五）享受最低生活保障或边缘家庭的失地失林人员：《安徽省城市（农村）居民最低生活保障证》或以往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个月以上的证明材料、国土资源或林业部门出具的征用土地（林地）和土地（林地）被征用后人均不足</w:t>
      </w:r>
      <w:r>
        <w:rPr>
          <w:rFonts w:ascii="仿宋_GB2312" w:hAnsi="仿宋" w:cs="仿宋_GB2312"/>
          <w:color w:val="000000"/>
        </w:rPr>
        <w:t>0.3</w:t>
      </w:r>
      <w:r>
        <w:rPr>
          <w:rFonts w:hint="eastAsia" w:ascii="仿宋_GB2312" w:hAnsi="仿宋" w:cs="仿宋_GB2312"/>
          <w:color w:val="000000"/>
        </w:rPr>
        <w:t>亩的证明材料。</w:t>
      </w:r>
    </w:p>
    <w:p w14:paraId="5983F938">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（六）享受最低生活保障或边缘家庭的残疾人：《安徽省城市（农村）居民最低生活保障证》或以往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个月以上的证明材料、《残疾证》。</w:t>
      </w:r>
    </w:p>
    <w:p w14:paraId="482859AF">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（七）享受最低生活保障或边缘家庭的高校毕业生：《安徽省城市（农村）居民最低生活保障证》或以往</w:t>
      </w:r>
      <w:r>
        <w:rPr>
          <w:rFonts w:ascii="仿宋_GB2312" w:hAnsi="仿宋" w:cs="仿宋_GB2312"/>
          <w:color w:val="000000"/>
        </w:rPr>
        <w:t>24</w:t>
      </w:r>
      <w:r>
        <w:rPr>
          <w:rFonts w:hint="eastAsia" w:ascii="仿宋_GB2312" w:hAnsi="仿宋" w:cs="仿宋_GB2312"/>
          <w:color w:val="000000"/>
        </w:rPr>
        <w:t>个月内累计享受过最低生活保障</w:t>
      </w:r>
      <w:r>
        <w:rPr>
          <w:rFonts w:ascii="仿宋_GB2312" w:hAnsi="仿宋" w:cs="仿宋_GB2312"/>
          <w:color w:val="000000"/>
        </w:rPr>
        <w:t>9</w:t>
      </w:r>
      <w:r>
        <w:rPr>
          <w:rFonts w:hint="eastAsia" w:ascii="仿宋_GB2312" w:hAnsi="仿宋" w:cs="仿宋_GB2312"/>
          <w:color w:val="000000"/>
        </w:rPr>
        <w:t>个月以上的证明材料、《毕业证书》。</w:t>
      </w:r>
    </w:p>
    <w:p w14:paraId="39EE944B">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（八）其他：市级或县级以上人力资源社会保障部门规定的其它材料。</w:t>
      </w:r>
    </w:p>
    <w:p w14:paraId="66A18FF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05D17F3D">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户口所在地的居委会申请</w:t>
      </w:r>
    </w:p>
    <w:p w14:paraId="17C8ABD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0916D2C7">
      <w:pPr>
        <w:widowControl/>
        <w:spacing w:line="600" w:lineRule="exact"/>
        <w:ind w:firstLine="640" w:firstLineChars="200"/>
        <w:jc w:val="left"/>
        <w:rPr>
          <w:rFonts w:ascii="仿宋_GB2312" w:hAnsi="仿宋"/>
          <w:color w:val="000000"/>
        </w:rPr>
      </w:pPr>
      <w:r>
        <w:rPr>
          <w:rFonts w:ascii="仿宋_GB2312" w:hAnsi="仿宋" w:cs="仿宋_GB2312"/>
          <w:color w:val="000000"/>
        </w:rPr>
        <w:t>15</w:t>
      </w:r>
      <w:r>
        <w:rPr>
          <w:rFonts w:hint="eastAsia" w:ascii="仿宋_GB2312" w:hAnsi="仿宋" w:cs="仿宋_GB2312"/>
          <w:color w:val="000000"/>
        </w:rPr>
        <w:t>个工作日</w:t>
      </w:r>
    </w:p>
    <w:p w14:paraId="6A8CFF3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661AEA7D">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免费</w:t>
      </w:r>
    </w:p>
    <w:p w14:paraId="3013F35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AC6E2E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30D99A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B8E73C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5C7B96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1FC37EA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78EFF41">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AD17F5D">
      <w:pPr>
        <w:widowControl/>
        <w:spacing w:line="600" w:lineRule="exact"/>
        <w:jc w:val="left"/>
        <w:rPr>
          <w:rFonts w:ascii="方正小标宋简体" w:hAnsi="黑体" w:eastAsia="方正小标宋简体"/>
          <w:color w:val="000000"/>
          <w:sz w:val="44"/>
          <w:szCs w:val="44"/>
        </w:rPr>
      </w:pPr>
    </w:p>
    <w:p w14:paraId="290EDBDB">
      <w:pPr>
        <w:widowControl/>
        <w:spacing w:line="600" w:lineRule="exact"/>
        <w:jc w:val="left"/>
        <w:rPr>
          <w:rFonts w:ascii="方正小标宋简体" w:hAnsi="黑体" w:eastAsia="方正小标宋简体"/>
          <w:color w:val="000000"/>
          <w:sz w:val="44"/>
          <w:szCs w:val="44"/>
        </w:rPr>
      </w:pPr>
    </w:p>
    <w:p w14:paraId="54A5DAE3">
      <w:pPr>
        <w:widowControl/>
        <w:spacing w:line="600" w:lineRule="exact"/>
        <w:jc w:val="left"/>
        <w:rPr>
          <w:rFonts w:ascii="方正小标宋简体" w:hAnsi="黑体" w:eastAsia="方正小标宋简体"/>
          <w:color w:val="000000"/>
          <w:sz w:val="44"/>
          <w:szCs w:val="44"/>
        </w:rPr>
      </w:pPr>
    </w:p>
    <w:p w14:paraId="0E3A70EB">
      <w:pPr>
        <w:widowControl/>
        <w:spacing w:line="600" w:lineRule="exact"/>
        <w:jc w:val="left"/>
        <w:rPr>
          <w:rFonts w:ascii="方正小标宋简体" w:hAnsi="黑体" w:eastAsia="方正小标宋简体"/>
          <w:color w:val="000000"/>
          <w:sz w:val="44"/>
          <w:szCs w:val="44"/>
        </w:rPr>
      </w:pPr>
    </w:p>
    <w:p w14:paraId="35D71155">
      <w:pPr>
        <w:widowControl/>
        <w:spacing w:line="600" w:lineRule="exact"/>
        <w:jc w:val="left"/>
        <w:rPr>
          <w:rFonts w:ascii="方正小标宋简体" w:hAnsi="黑体" w:eastAsia="方正小标宋简体"/>
          <w:color w:val="000000"/>
          <w:sz w:val="44"/>
          <w:szCs w:val="44"/>
        </w:rPr>
      </w:pPr>
    </w:p>
    <w:p w14:paraId="19002D7E">
      <w:pPr>
        <w:widowControl/>
        <w:spacing w:line="600" w:lineRule="exact"/>
        <w:jc w:val="left"/>
        <w:rPr>
          <w:rFonts w:ascii="方正小标宋简体" w:hAnsi="黑体" w:eastAsia="方正小标宋简体"/>
          <w:color w:val="000000"/>
          <w:sz w:val="44"/>
          <w:szCs w:val="44"/>
        </w:rPr>
      </w:pPr>
    </w:p>
    <w:p w14:paraId="25858D01">
      <w:pPr>
        <w:widowControl/>
        <w:spacing w:line="600" w:lineRule="exact"/>
        <w:jc w:val="left"/>
        <w:rPr>
          <w:rFonts w:ascii="方正小标宋简体" w:hAnsi="黑体" w:eastAsia="方正小标宋简体"/>
          <w:color w:val="000000"/>
          <w:sz w:val="44"/>
          <w:szCs w:val="44"/>
        </w:rPr>
      </w:pPr>
    </w:p>
    <w:p w14:paraId="0B8D1BFD">
      <w:pPr>
        <w:widowControl/>
        <w:spacing w:line="600" w:lineRule="exact"/>
        <w:jc w:val="left"/>
        <w:rPr>
          <w:rFonts w:ascii="方正小标宋简体" w:hAnsi="黑体" w:eastAsia="方正小标宋简体"/>
          <w:color w:val="000000"/>
          <w:sz w:val="44"/>
          <w:szCs w:val="44"/>
        </w:rPr>
      </w:pPr>
    </w:p>
    <w:p w14:paraId="7A8DD20B">
      <w:pPr>
        <w:widowControl/>
        <w:spacing w:line="600" w:lineRule="exact"/>
        <w:jc w:val="left"/>
        <w:rPr>
          <w:rFonts w:ascii="方正小标宋简体" w:hAnsi="黑体" w:eastAsia="方正小标宋简体"/>
          <w:color w:val="000000"/>
          <w:sz w:val="44"/>
          <w:szCs w:val="44"/>
        </w:rPr>
      </w:pPr>
    </w:p>
    <w:p w14:paraId="304A2A14">
      <w:pPr>
        <w:widowControl/>
        <w:spacing w:line="600" w:lineRule="exact"/>
        <w:jc w:val="left"/>
        <w:rPr>
          <w:rFonts w:ascii="方正小标宋简体" w:hAnsi="黑体" w:eastAsia="方正小标宋简体"/>
          <w:color w:val="000000"/>
          <w:sz w:val="44"/>
          <w:szCs w:val="44"/>
        </w:rPr>
      </w:pPr>
    </w:p>
    <w:p w14:paraId="7655AF5B">
      <w:pPr>
        <w:widowControl/>
        <w:spacing w:line="600" w:lineRule="exact"/>
        <w:jc w:val="left"/>
        <w:rPr>
          <w:rFonts w:ascii="方正小标宋简体" w:hAnsi="黑体" w:eastAsia="方正小标宋简体"/>
          <w:color w:val="000000"/>
          <w:sz w:val="44"/>
          <w:szCs w:val="44"/>
        </w:rPr>
      </w:pPr>
    </w:p>
    <w:p w14:paraId="0FA7C2D0">
      <w:pPr>
        <w:widowControl/>
        <w:spacing w:line="600" w:lineRule="exact"/>
        <w:jc w:val="left"/>
        <w:rPr>
          <w:rFonts w:ascii="方正小标宋简体" w:hAnsi="黑体" w:eastAsia="方正小标宋简体"/>
          <w:color w:val="000000"/>
          <w:sz w:val="44"/>
          <w:szCs w:val="44"/>
        </w:rPr>
      </w:pPr>
    </w:p>
    <w:p w14:paraId="6F779728">
      <w:pPr>
        <w:widowControl/>
        <w:spacing w:line="600" w:lineRule="exact"/>
        <w:jc w:val="left"/>
        <w:rPr>
          <w:rFonts w:ascii="方正小标宋简体" w:hAnsi="黑体" w:eastAsia="方正小标宋简体"/>
          <w:color w:val="000000"/>
          <w:sz w:val="44"/>
          <w:szCs w:val="44"/>
        </w:rPr>
      </w:pPr>
    </w:p>
    <w:p w14:paraId="17FCC48A">
      <w:pPr>
        <w:widowControl/>
        <w:spacing w:line="600" w:lineRule="exact"/>
        <w:jc w:val="left"/>
        <w:rPr>
          <w:rFonts w:ascii="方正小标宋简体" w:hAnsi="黑体" w:eastAsia="方正小标宋简体"/>
          <w:color w:val="000000"/>
          <w:sz w:val="44"/>
          <w:szCs w:val="44"/>
        </w:rPr>
      </w:pPr>
    </w:p>
    <w:p w14:paraId="3A4F9E89">
      <w:pPr>
        <w:widowControl/>
        <w:spacing w:line="600" w:lineRule="exact"/>
        <w:jc w:val="left"/>
        <w:rPr>
          <w:rFonts w:ascii="方正小标宋简体" w:hAnsi="黑体" w:eastAsia="方正小标宋简体"/>
          <w:color w:val="000000"/>
          <w:sz w:val="44"/>
          <w:szCs w:val="44"/>
        </w:rPr>
      </w:pPr>
    </w:p>
    <w:p w14:paraId="6F963277">
      <w:pPr>
        <w:widowControl/>
        <w:spacing w:line="600" w:lineRule="exact"/>
        <w:jc w:val="left"/>
        <w:rPr>
          <w:rFonts w:ascii="方正小标宋简体" w:hAnsi="黑体" w:eastAsia="方正小标宋简体"/>
          <w:color w:val="000000"/>
          <w:sz w:val="44"/>
          <w:szCs w:val="44"/>
        </w:rPr>
      </w:pPr>
    </w:p>
    <w:p w14:paraId="5DB19AFE">
      <w:pPr>
        <w:widowControl/>
        <w:spacing w:line="600" w:lineRule="exact"/>
        <w:jc w:val="left"/>
        <w:rPr>
          <w:rFonts w:ascii="方正小标宋简体" w:hAnsi="黑体" w:eastAsia="方正小标宋简体"/>
          <w:color w:val="000000"/>
          <w:sz w:val="44"/>
          <w:szCs w:val="44"/>
        </w:rPr>
      </w:pPr>
    </w:p>
    <w:p w14:paraId="720A92A8">
      <w:pPr>
        <w:widowControl/>
        <w:spacing w:line="600" w:lineRule="exact"/>
        <w:jc w:val="left"/>
        <w:rPr>
          <w:rFonts w:ascii="方正小标宋简体" w:hAnsi="黑体" w:eastAsia="方正小标宋简体"/>
          <w:color w:val="000000"/>
          <w:sz w:val="44"/>
          <w:szCs w:val="44"/>
        </w:rPr>
      </w:pPr>
    </w:p>
    <w:p w14:paraId="1150DF7C">
      <w:pPr>
        <w:widowControl/>
        <w:spacing w:line="600" w:lineRule="exact"/>
        <w:jc w:val="left"/>
        <w:rPr>
          <w:rFonts w:ascii="方正小标宋简体" w:hAnsi="黑体" w:eastAsia="方正小标宋简体"/>
          <w:color w:val="000000"/>
          <w:sz w:val="44"/>
          <w:szCs w:val="44"/>
        </w:rPr>
      </w:pPr>
    </w:p>
    <w:p w14:paraId="1339BA6F">
      <w:pPr>
        <w:widowControl/>
        <w:spacing w:line="600" w:lineRule="exact"/>
        <w:jc w:val="left"/>
        <w:rPr>
          <w:rFonts w:ascii="方正小标宋简体" w:hAnsi="黑体" w:eastAsia="方正小标宋简体"/>
          <w:color w:val="000000"/>
          <w:sz w:val="44"/>
          <w:szCs w:val="44"/>
        </w:rPr>
      </w:pPr>
    </w:p>
    <w:p w14:paraId="2E990507">
      <w:pPr>
        <w:spacing w:line="600" w:lineRule="exact"/>
        <w:jc w:val="center"/>
        <w:outlineLvl w:val="0"/>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4.</w:t>
      </w:r>
      <w:r>
        <w:rPr>
          <w:rFonts w:hint="eastAsia" w:ascii="方正小标宋简体" w:hAnsi="黑体" w:eastAsia="方正小标宋简体" w:cs="方正小标宋简体"/>
          <w:color w:val="000000"/>
          <w:sz w:val="44"/>
          <w:szCs w:val="44"/>
        </w:rPr>
        <w:t>就业援助申请服务指南</w:t>
      </w:r>
    </w:p>
    <w:p w14:paraId="393605F3">
      <w:pPr>
        <w:spacing w:line="600" w:lineRule="exact"/>
        <w:jc w:val="center"/>
        <w:rPr>
          <w:rFonts w:ascii="仿宋_GB2312" w:hAnsi="宋体"/>
          <w:color w:val="000000"/>
        </w:rPr>
      </w:pPr>
      <w:r>
        <w:rPr>
          <w:rFonts w:hint="eastAsia" w:ascii="仿宋_GB2312" w:hAnsi="宋体" w:cs="仿宋_GB2312"/>
          <w:color w:val="000000"/>
        </w:rPr>
        <w:t>（依申请）</w:t>
      </w:r>
    </w:p>
    <w:p w14:paraId="6EA559E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579E11B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《中华人民共和国就业促进法》第五十六条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县级以上地方人民政府采取多种就业形式，拓宽公益性岗位范围，开发就业岗位，确保城市有就业需求的家庭至少有一人实现就业。法定劳动年龄内的家庭人员均处于失业状况的城市居民家庭，可以向住所地街道、社区公共就业服务机构申请就业援助。街道、社区公共就业服务机构经确认属实的，应当为该家庭中至少一人提供适当的就业岗位。</w:t>
      </w:r>
    </w:p>
    <w:p w14:paraId="1F0CE3B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《就业服务与就业管理规定》第三十一条第二款</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街道、乡镇、社区公共就业服务机构建立基层服务窗口，开展以就业援助为重点的公共就业服务，实施劳动力资源调查统计，并承担上级劳动保障行政部门安排的其他就业服务工作。</w:t>
      </w:r>
    </w:p>
    <w:p w14:paraId="564D0BF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第四十一条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就业困难人员和零就业家庭可以向所在地街道、社区公共就业服务机构申请就业援助。经街道、社区公共就业服务机构确认属实的，纳入就业援助范围。</w:t>
      </w:r>
    </w:p>
    <w:p w14:paraId="19B0921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第四十四条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街道、社区公共就业服务机构应当对辖区内就业援助对象进行登记，建立专门台账，实行就业援助对象动态管理和援助责任制度，提供及时、有效的就业援助。</w:t>
      </w:r>
    </w:p>
    <w:p w14:paraId="4F18095A">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二、承办机构</w:t>
      </w:r>
    </w:p>
    <w:p w14:paraId="2CE83C20">
      <w:pPr>
        <w:spacing w:line="600" w:lineRule="exact"/>
        <w:ind w:firstLine="640"/>
        <w:rPr>
          <w:rFonts w:ascii="仿宋_GB2312"/>
          <w:color w:val="000000"/>
        </w:rPr>
      </w:pPr>
      <w:r>
        <w:rPr>
          <w:rFonts w:hint="eastAsia" w:ascii="仿宋_GB2312" w:hAnsi="仿宋_GB2312" w:cs="仿宋_GB2312"/>
          <w:color w:val="000000"/>
        </w:rPr>
        <w:t>合肥市瑶海区龙岗开发区社会事务办</w:t>
      </w:r>
    </w:p>
    <w:p w14:paraId="4ADEABE2">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三、服务对象</w:t>
      </w:r>
    </w:p>
    <w:p w14:paraId="4227631A">
      <w:pPr>
        <w:spacing w:line="600" w:lineRule="exact"/>
        <w:ind w:firstLine="640" w:firstLineChars="200"/>
        <w:rPr>
          <w:rFonts w:ascii="仿宋_GB2312" w:hAnsi="宋体"/>
          <w:snapToGrid w:val="0"/>
          <w:color w:val="000000"/>
          <w:kern w:val="0"/>
          <w:sz w:val="28"/>
          <w:szCs w:val="28"/>
        </w:rPr>
      </w:pPr>
      <w:r>
        <w:rPr>
          <w:rFonts w:hint="eastAsia" w:ascii="仿宋_GB2312" w:hAnsi="宋体" w:cs="仿宋_GB2312"/>
          <w:snapToGrid w:val="0"/>
          <w:color w:val="000000"/>
          <w:kern w:val="0"/>
        </w:rPr>
        <w:t>就业援助对象</w:t>
      </w:r>
    </w:p>
    <w:p w14:paraId="06B93B0F">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四、申请条件</w:t>
      </w:r>
    </w:p>
    <w:p w14:paraId="478FA8A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具有本市户籍，在法定劳动年龄内、有劳动能力和就业愿望，进行失业登记的劳动者，由本人自愿申请经人力资源社会保障部门认定的下列人员：</w:t>
      </w:r>
    </w:p>
    <w:p w14:paraId="4F6165F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（一）零就业家庭成员：城镇居民家庭中法定劳动年龄内的成员均处于失业状况、且登记失业</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个月以上就业确有困难的人员。</w:t>
      </w:r>
    </w:p>
    <w:p w14:paraId="3728309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（二）大龄就业困难人员：距退休年龄不足</w:t>
      </w:r>
      <w:r>
        <w:rPr>
          <w:rFonts w:ascii="仿宋_GB2312" w:hAnsi="宋体" w:cs="仿宋_GB2312"/>
          <w:snapToGrid w:val="0"/>
          <w:color w:val="000000"/>
          <w:kern w:val="0"/>
        </w:rPr>
        <w:t>5</w:t>
      </w:r>
      <w:r>
        <w:rPr>
          <w:rFonts w:hint="eastAsia" w:ascii="仿宋_GB2312" w:hAnsi="宋体" w:cs="仿宋_GB2312"/>
          <w:snapToGrid w:val="0"/>
          <w:color w:val="000000"/>
          <w:kern w:val="0"/>
        </w:rPr>
        <w:t>年，且登记失业</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个月以上就业确有困难的人员。</w:t>
      </w:r>
    </w:p>
    <w:p w14:paraId="56943D0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（三）长期失业人员：正在享受失业保险待遇且登记失业</w:t>
      </w:r>
      <w:r>
        <w:rPr>
          <w:rFonts w:ascii="仿宋_GB2312" w:hAnsi="宋体" w:cs="仿宋_GB2312"/>
          <w:snapToGrid w:val="0"/>
          <w:color w:val="000000"/>
          <w:kern w:val="0"/>
        </w:rPr>
        <w:t>12</w:t>
      </w:r>
      <w:r>
        <w:rPr>
          <w:rFonts w:hint="eastAsia" w:ascii="仿宋_GB2312" w:hAnsi="宋体" w:cs="仿宋_GB2312"/>
          <w:snapToGrid w:val="0"/>
          <w:color w:val="000000"/>
          <w:kern w:val="0"/>
        </w:rPr>
        <w:t>个月以上就业确有困难的人员。</w:t>
      </w:r>
    </w:p>
    <w:p w14:paraId="58F5C3D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（四）享受最低生活保障或边缘家庭的失业人员：正在享受最低生活保障且连续享受</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个月以上或者目前不享受最低生活保障但以往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个月以上的家庭，且登记失业</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个月以上就业确有困难的人员。</w:t>
      </w:r>
    </w:p>
    <w:p w14:paraId="194FD623">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（五）享受最低生活保障或边缘家庭的失地失林人员：正在享受最低生活保障且连续享受</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个月以上或者目前不享受最低生活保障但以往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个月以上的承包土地（林地）被征用家庭，土地（林地）被征用后人均不足</w:t>
      </w:r>
      <w:r>
        <w:rPr>
          <w:rFonts w:ascii="仿宋_GB2312" w:hAnsi="宋体" w:cs="仿宋_GB2312"/>
          <w:snapToGrid w:val="0"/>
          <w:color w:val="000000"/>
          <w:kern w:val="0"/>
        </w:rPr>
        <w:t>0.3</w:t>
      </w:r>
      <w:r>
        <w:rPr>
          <w:rFonts w:hint="eastAsia" w:ascii="仿宋_GB2312" w:hAnsi="宋体" w:cs="仿宋_GB2312"/>
          <w:snapToGrid w:val="0"/>
          <w:color w:val="000000"/>
          <w:kern w:val="0"/>
        </w:rPr>
        <w:t>亩，且登记失业</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个月以上就业确有困难的人员。</w:t>
      </w:r>
    </w:p>
    <w:p w14:paraId="5C8849A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（六）享受最低生活保障或边缘家庭的残疾人：正在享受最低生活保障且连续享受</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个月以上或者目前不享受最低生活保障但以往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个月以上家庭、持有第二代中华人民共和国残疾人证、残疾等级被评定为</w:t>
      </w:r>
      <w:r>
        <w:rPr>
          <w:rFonts w:ascii="仿宋_GB2312" w:hAnsi="宋体" w:cs="仿宋_GB2312"/>
          <w:snapToGrid w:val="0"/>
          <w:color w:val="000000"/>
          <w:kern w:val="0"/>
        </w:rPr>
        <w:t>4</w:t>
      </w:r>
      <w:r>
        <w:rPr>
          <w:rFonts w:hint="eastAsia" w:ascii="仿宋_GB2312" w:hAnsi="宋体" w:cs="仿宋_GB2312"/>
          <w:snapToGrid w:val="0"/>
          <w:color w:val="000000"/>
          <w:kern w:val="0"/>
        </w:rPr>
        <w:t>级，且登记失业</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个月以上就业确有困难的人员。</w:t>
      </w:r>
    </w:p>
    <w:p w14:paraId="5E6B065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（七）享受最低生活保障或边缘家庭的高校毕业生：正在享受最低生活保障且连续享受</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个月以上或者目前不享受最低生活保障但以往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个月以上家庭的高校毕业生，且登记失业</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个月以上就业确有困难的人员。</w:t>
      </w:r>
    </w:p>
    <w:p w14:paraId="2CF079D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就业确有困难人员是指经街道（乡镇）、社区（村）公共就业服务机构帮扶和推荐（有工作台帐记录），非本人原因，未能实现稳定就业的人员。无正当理由连续</w:t>
      </w:r>
      <w:r>
        <w:rPr>
          <w:rFonts w:ascii="仿宋_GB2312" w:hAnsi="宋体" w:cs="仿宋_GB2312"/>
          <w:snapToGrid w:val="0"/>
          <w:color w:val="000000"/>
          <w:kern w:val="0"/>
        </w:rPr>
        <w:t>2</w:t>
      </w:r>
      <w:r>
        <w:rPr>
          <w:rFonts w:hint="eastAsia" w:ascii="仿宋_GB2312" w:hAnsi="宋体" w:cs="仿宋_GB2312"/>
          <w:snapToGrid w:val="0"/>
          <w:color w:val="000000"/>
          <w:kern w:val="0"/>
        </w:rPr>
        <w:t>次以上拒绝接受公共就业服务或无正当理由连续</w:t>
      </w:r>
      <w:r>
        <w:rPr>
          <w:rFonts w:ascii="仿宋_GB2312" w:hAnsi="宋体" w:cs="仿宋_GB2312"/>
          <w:snapToGrid w:val="0"/>
          <w:color w:val="000000"/>
          <w:kern w:val="0"/>
        </w:rPr>
        <w:t>2</w:t>
      </w:r>
      <w:r>
        <w:rPr>
          <w:rFonts w:hint="eastAsia" w:ascii="仿宋_GB2312" w:hAnsi="宋体" w:cs="仿宋_GB2312"/>
          <w:snapToGrid w:val="0"/>
          <w:color w:val="000000"/>
          <w:kern w:val="0"/>
        </w:rPr>
        <w:t>次以上对匹配岗位不予接受的不得认定。</w:t>
      </w:r>
    </w:p>
    <w:p w14:paraId="77871AFA">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五、申报材料</w:t>
      </w:r>
    </w:p>
    <w:p w14:paraId="5DB42CF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符合上述条件的人员，由本人填写《合肥市就业困难人员认定申请表》（以下简称《申请表》），身份证、户口簿、就业失业登记证（就业创业证）原件及复印件，还应分别提交以下证明材料原件及复印件：</w:t>
      </w:r>
    </w:p>
    <w:p w14:paraId="60410B26">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（一）零就业家庭成员：无须其它材料。</w:t>
      </w:r>
    </w:p>
    <w:p w14:paraId="1C1B963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（二）大龄就业困难人员：无须其它材料。</w:t>
      </w:r>
    </w:p>
    <w:p w14:paraId="4EB1A60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（三）长期失业人员：正在享受失业保险待遇记录。</w:t>
      </w:r>
    </w:p>
    <w:p w14:paraId="3DBD540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（四）享受最低生活保障或边缘家庭的失业人员：《安徽省城市（农村）居民最低生活保障证》或以往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个月以上的证明材料。</w:t>
      </w:r>
    </w:p>
    <w:p w14:paraId="6EF28CB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（五）享受最低生活保障或边缘家庭的失地失林人员：《安徽省城市（农村）居民最低生活保障证》或以往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个月以上的证明材料、国土资源或林业部门出具的征用土地（林地）和土地（林地）被征用后人均不足</w:t>
      </w:r>
      <w:r>
        <w:rPr>
          <w:rFonts w:ascii="仿宋_GB2312" w:hAnsi="宋体" w:cs="仿宋_GB2312"/>
          <w:snapToGrid w:val="0"/>
          <w:color w:val="000000"/>
          <w:kern w:val="0"/>
        </w:rPr>
        <w:t>0.3</w:t>
      </w:r>
      <w:r>
        <w:rPr>
          <w:rFonts w:hint="eastAsia" w:ascii="仿宋_GB2312" w:hAnsi="宋体" w:cs="仿宋_GB2312"/>
          <w:snapToGrid w:val="0"/>
          <w:color w:val="000000"/>
          <w:kern w:val="0"/>
        </w:rPr>
        <w:t>亩的证明材料。</w:t>
      </w:r>
    </w:p>
    <w:p w14:paraId="41800DB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（六）享受最低生活保障或边缘家庭的残疾人：《安徽省城市（农村）居民最低生活保障证》或以往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个月以上的证明材料、《残疾证》。</w:t>
      </w:r>
    </w:p>
    <w:p w14:paraId="7EC6E53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（七）享受最低生活保障或边缘家庭的高校毕业生：《安徽省城市（农村）居民最低生活保障证》或以往</w:t>
      </w:r>
      <w:r>
        <w:rPr>
          <w:rFonts w:ascii="仿宋_GB2312" w:hAnsi="宋体" w:cs="仿宋_GB2312"/>
          <w:snapToGrid w:val="0"/>
          <w:color w:val="000000"/>
          <w:kern w:val="0"/>
        </w:rPr>
        <w:t>24</w:t>
      </w:r>
      <w:r>
        <w:rPr>
          <w:rFonts w:hint="eastAsia" w:ascii="仿宋_GB2312" w:hAnsi="宋体" w:cs="仿宋_GB2312"/>
          <w:snapToGrid w:val="0"/>
          <w:color w:val="000000"/>
          <w:kern w:val="0"/>
        </w:rPr>
        <w:t>个月内累计享受过最低生活保障</w:t>
      </w:r>
      <w:r>
        <w:rPr>
          <w:rFonts w:ascii="仿宋_GB2312" w:hAnsi="宋体" w:cs="仿宋_GB2312"/>
          <w:snapToGrid w:val="0"/>
          <w:color w:val="000000"/>
          <w:kern w:val="0"/>
        </w:rPr>
        <w:t>9</w:t>
      </w:r>
      <w:r>
        <w:rPr>
          <w:rFonts w:hint="eastAsia" w:ascii="仿宋_GB2312" w:hAnsi="宋体" w:cs="仿宋_GB2312"/>
          <w:snapToGrid w:val="0"/>
          <w:color w:val="000000"/>
          <w:kern w:val="0"/>
        </w:rPr>
        <w:t>个月以上的证明材料、《毕业证书》。</w:t>
      </w:r>
    </w:p>
    <w:p w14:paraId="7820F7E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（八）其他：市级或县级以上人力资源社会保障部门规定的其它材料。</w:t>
      </w:r>
    </w:p>
    <w:p w14:paraId="67A68B8F">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六、服务流程</w:t>
      </w:r>
    </w:p>
    <w:p w14:paraId="47FD3FF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（一）个人申请。凡申请认定就业困难人员的，主要由本人通过安徽省阳光就业网上服务大厅在线申请，或向户籍所在地的社区（村）劳动保障工作站提出申请。</w:t>
      </w:r>
    </w:p>
    <w:p w14:paraId="6BB7D3A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（二）社区（村）初审。社区（村）劳动保障工作站进行初审，查验所提交材料，将材料齐全、符合认定条件的人员名单及申请情况在社区（村）公示一周无异议后，</w:t>
      </w:r>
      <w:r>
        <w:rPr>
          <w:rFonts w:ascii="仿宋_GB2312" w:hAnsi="宋体" w:cs="仿宋_GB2312"/>
          <w:snapToGrid w:val="0"/>
          <w:color w:val="000000"/>
          <w:kern w:val="0"/>
        </w:rPr>
        <w:t>3</w:t>
      </w:r>
      <w:r>
        <w:rPr>
          <w:rFonts w:hint="eastAsia" w:ascii="仿宋_GB2312" w:hAnsi="宋体" w:cs="仿宋_GB2312"/>
          <w:snapToGrid w:val="0"/>
          <w:color w:val="000000"/>
          <w:kern w:val="0"/>
        </w:rPr>
        <w:t>个工作日内对就业困难人员申请信息进行初审或录入计算机信息系统，在《申请表》上签署初审意见，并将纸质申请材料报街道（乡镇）就业和社会保障事务所审核。</w:t>
      </w:r>
    </w:p>
    <w:p w14:paraId="612E5403">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（三）街道（乡镇）审核。街道（乡镇）就业和社会保障事务所对社区（村）劳动保障工作站提交的申请材料和录入计算机信息系统中的资料进行审核，于</w:t>
      </w:r>
      <w:r>
        <w:rPr>
          <w:rFonts w:ascii="仿宋_GB2312" w:hAnsi="宋体" w:cs="仿宋_GB2312"/>
          <w:snapToGrid w:val="0"/>
          <w:color w:val="000000"/>
          <w:kern w:val="0"/>
        </w:rPr>
        <w:t>2</w:t>
      </w:r>
      <w:r>
        <w:rPr>
          <w:rFonts w:hint="eastAsia" w:ascii="仿宋_GB2312" w:hAnsi="宋体" w:cs="仿宋_GB2312"/>
          <w:snapToGrid w:val="0"/>
          <w:color w:val="000000"/>
          <w:kern w:val="0"/>
        </w:rPr>
        <w:t>个工作日内，在《申请表》上签署审核意见后，报县（市）、区（开发区）人力资源和社会保障部门审批。</w:t>
      </w:r>
    </w:p>
    <w:p w14:paraId="6817EC5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（四）县（市）、区（开发区）审批。县（市）、区（开发区）人力资源和社会保障部门对就业困难人员申请情况进行最终审批，对符合认定条件的申请人员确认为就业困难人员。</w:t>
      </w:r>
      <w:r>
        <w:rPr>
          <w:rFonts w:ascii="仿宋_GB2312" w:hAnsi="宋体" w:cs="仿宋_GB2312"/>
          <w:snapToGrid w:val="0"/>
          <w:color w:val="000000"/>
          <w:kern w:val="0"/>
        </w:rPr>
        <w:t>3</w:t>
      </w:r>
      <w:r>
        <w:rPr>
          <w:rFonts w:hint="eastAsia" w:ascii="仿宋_GB2312" w:hAnsi="宋体" w:cs="仿宋_GB2312"/>
          <w:snapToGrid w:val="0"/>
          <w:color w:val="000000"/>
          <w:kern w:val="0"/>
        </w:rPr>
        <w:t>个工作日内，在《申请表》上签署审批意见和计算机系统中标注审批，并在其《就业失业登记证》上打印标识，加盖认定专用章。申请材料逐级下发到社区劳动保障工作站，社区（村）劳动保障工作站将《就业失业登记证》发放至申请人，申请材料存档。</w:t>
      </w:r>
    </w:p>
    <w:p w14:paraId="0445C5B6">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户籍和社会保险关系同时转入我市的外地就业困难人员，应按照我市相关规定和程序重新申请认定。</w:t>
      </w:r>
    </w:p>
    <w:p w14:paraId="53A5B0E5">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七、办理时限</w:t>
      </w:r>
    </w:p>
    <w:p w14:paraId="2540E908">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15</w:t>
      </w:r>
      <w:r>
        <w:rPr>
          <w:rFonts w:hint="eastAsia" w:ascii="仿宋_GB2312" w:hAnsi="宋体" w:cs="仿宋_GB2312"/>
          <w:snapToGrid w:val="0"/>
          <w:color w:val="000000"/>
          <w:kern w:val="0"/>
        </w:rPr>
        <w:t>个工作日。</w:t>
      </w:r>
    </w:p>
    <w:p w14:paraId="34905039">
      <w:pPr>
        <w:spacing w:line="600" w:lineRule="exact"/>
        <w:ind w:firstLine="640" w:firstLineChars="200"/>
        <w:rPr>
          <w:rFonts w:ascii="黑体" w:hAnsi="黑体" w:eastAsia="黑体"/>
          <w:snapToGrid w:val="0"/>
          <w:color w:val="000000"/>
          <w:kern w:val="0"/>
        </w:rPr>
      </w:pPr>
      <w:r>
        <w:rPr>
          <w:rFonts w:hint="eastAsia" w:ascii="黑体" w:hAnsi="黑体" w:eastAsia="黑体" w:cs="黑体"/>
          <w:snapToGrid w:val="0"/>
          <w:color w:val="000000"/>
          <w:kern w:val="0"/>
        </w:rPr>
        <w:t>八、收费依据及标准</w:t>
      </w:r>
    </w:p>
    <w:p w14:paraId="7E6882D7">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6D89AAC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70857DFB">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FC3EE10">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57B5E71">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1E1ED9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3350BC8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076E02B">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7F63FB6">
      <w:pPr>
        <w:spacing w:line="600" w:lineRule="exact"/>
        <w:ind w:firstLine="640" w:firstLineChars="200"/>
        <w:rPr>
          <w:rFonts w:ascii="仿宋_GB2312"/>
          <w:color w:val="000000"/>
        </w:rPr>
      </w:pPr>
    </w:p>
    <w:p w14:paraId="23BF5063">
      <w:pPr>
        <w:spacing w:line="600" w:lineRule="exact"/>
        <w:ind w:firstLine="640" w:firstLineChars="200"/>
        <w:rPr>
          <w:rFonts w:ascii="仿宋_GB2312"/>
          <w:color w:val="000000"/>
        </w:rPr>
      </w:pPr>
    </w:p>
    <w:p w14:paraId="275B1ECE">
      <w:pPr>
        <w:spacing w:line="600" w:lineRule="exact"/>
        <w:ind w:firstLine="640" w:firstLineChars="200"/>
        <w:rPr>
          <w:rFonts w:ascii="仿宋_GB2312"/>
          <w:color w:val="000000"/>
        </w:rPr>
      </w:pPr>
    </w:p>
    <w:p w14:paraId="1DA723EB">
      <w:pPr>
        <w:spacing w:line="600" w:lineRule="exact"/>
        <w:ind w:firstLine="640" w:firstLineChars="200"/>
        <w:rPr>
          <w:rFonts w:ascii="仿宋_GB2312"/>
          <w:color w:val="000000"/>
        </w:rPr>
      </w:pPr>
    </w:p>
    <w:p w14:paraId="4FDE32C1">
      <w:pPr>
        <w:spacing w:line="600" w:lineRule="exact"/>
        <w:ind w:firstLine="640" w:firstLineChars="200"/>
        <w:rPr>
          <w:rFonts w:ascii="仿宋_GB2312"/>
          <w:color w:val="000000"/>
        </w:rPr>
      </w:pPr>
    </w:p>
    <w:p w14:paraId="570F88D3">
      <w:pPr>
        <w:spacing w:line="600" w:lineRule="exact"/>
        <w:ind w:firstLine="640" w:firstLineChars="200"/>
        <w:rPr>
          <w:rFonts w:ascii="仿宋_GB2312"/>
          <w:color w:val="000000"/>
        </w:rPr>
      </w:pPr>
    </w:p>
    <w:p w14:paraId="627D095A">
      <w:pPr>
        <w:spacing w:line="600" w:lineRule="exact"/>
        <w:ind w:firstLine="640" w:firstLineChars="200"/>
        <w:rPr>
          <w:rFonts w:ascii="仿宋_GB2312"/>
          <w:color w:val="000000"/>
        </w:rPr>
      </w:pPr>
    </w:p>
    <w:p w14:paraId="7A621703">
      <w:pPr>
        <w:widowControl/>
        <w:spacing w:line="600" w:lineRule="exact"/>
        <w:jc w:val="left"/>
        <w:rPr>
          <w:rFonts w:ascii="方正小标宋简体" w:hAnsi="宋体" w:eastAsia="方正小标宋简体"/>
          <w:color w:val="000000"/>
          <w:sz w:val="44"/>
          <w:szCs w:val="44"/>
        </w:rPr>
      </w:pPr>
    </w:p>
    <w:p w14:paraId="0B62C618">
      <w:pPr>
        <w:spacing w:line="600" w:lineRule="exact"/>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5.</w:t>
      </w:r>
      <w:r>
        <w:rPr>
          <w:rFonts w:hint="eastAsia" w:ascii="方正小标宋简体" w:hAnsi="宋体" w:eastAsia="方正小标宋简体" w:cs="方正小标宋简体"/>
          <w:color w:val="000000"/>
          <w:sz w:val="44"/>
          <w:szCs w:val="44"/>
        </w:rPr>
        <w:t>免费提供就业岗位信息、职业介绍、职业</w:t>
      </w:r>
    </w:p>
    <w:p w14:paraId="0D3B88BA">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指导服务指南</w:t>
      </w:r>
    </w:p>
    <w:p w14:paraId="6C01E661">
      <w:pPr>
        <w:spacing w:line="600" w:lineRule="exact"/>
        <w:jc w:val="center"/>
        <w:rPr>
          <w:rFonts w:ascii="仿宋_GB2312" w:hAnsi="宋体" w:cs="仿宋_GB2312"/>
          <w:color w:val="000000"/>
        </w:rPr>
      </w:pPr>
      <w:r>
        <w:rPr>
          <w:rFonts w:ascii="仿宋_GB2312" w:hAnsi="宋体" w:cs="仿宋_GB2312"/>
          <w:color w:val="000000"/>
        </w:rPr>
        <w:t>(</w:t>
      </w:r>
      <w:r>
        <w:rPr>
          <w:rFonts w:hint="eastAsia" w:ascii="仿宋_GB2312" w:hAnsi="宋体" w:cs="仿宋_GB2312"/>
          <w:color w:val="000000"/>
        </w:rPr>
        <w:t>依申请</w:t>
      </w:r>
      <w:r>
        <w:rPr>
          <w:rFonts w:ascii="仿宋_GB2312" w:hAnsi="宋体" w:cs="仿宋_GB2312"/>
          <w:color w:val="000000"/>
        </w:rPr>
        <w:t>)</w:t>
      </w:r>
    </w:p>
    <w:p w14:paraId="1F55BDA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12DABA35">
      <w:pPr>
        <w:spacing w:line="600" w:lineRule="exact"/>
        <w:ind w:firstLine="640" w:firstLineChars="200"/>
        <w:rPr>
          <w:rFonts w:ascii="仿宋_GB2312"/>
          <w:color w:val="000000"/>
        </w:rPr>
      </w:pPr>
      <w:r>
        <w:rPr>
          <w:rFonts w:hint="eastAsia" w:ascii="仿宋_GB2312" w:hAnsi="仿宋_GB2312" w:cs="仿宋_GB2312"/>
          <w:color w:val="000000"/>
        </w:rPr>
        <w:t>《社会救助暂行办法》第四十四条：申请就业救助的，应当向住所地街道、社区公共就业服务机构提出，公共就业服务机构核实后予以登记，并免费提供就业岗位信息、职业介绍、职业指导等就业服务；第五十九条：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14:paraId="5A8FFEF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6151C9A7">
      <w:pPr>
        <w:spacing w:line="600" w:lineRule="exact"/>
        <w:ind w:firstLine="640"/>
        <w:rPr>
          <w:rFonts w:ascii="仿宋_GB2312"/>
          <w:color w:val="000000"/>
        </w:rPr>
      </w:pPr>
      <w:r>
        <w:rPr>
          <w:rFonts w:hint="eastAsia" w:ascii="仿宋_GB2312" w:hAnsi="仿宋_GB2312" w:cs="仿宋_GB2312"/>
          <w:color w:val="000000"/>
        </w:rPr>
        <w:t>合肥市瑶海区龙岗开发区社会事务办</w:t>
      </w:r>
    </w:p>
    <w:p w14:paraId="528C3D9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15AF7ACC">
      <w:pPr>
        <w:spacing w:line="600" w:lineRule="exact"/>
        <w:ind w:firstLine="640" w:firstLineChars="200"/>
        <w:rPr>
          <w:rFonts w:ascii="仿宋_GB2312"/>
          <w:color w:val="000000"/>
        </w:rPr>
      </w:pPr>
      <w:r>
        <w:rPr>
          <w:rFonts w:hint="eastAsia" w:ascii="仿宋_GB2312" w:hAnsi="仿宋_GB2312" w:cs="仿宋_GB2312"/>
          <w:color w:val="000000"/>
        </w:rPr>
        <w:t>就业救助对象为最低生活保障家庭中有劳动能力并处于失业状态的成员或就业困难人员。就业服务对象为劳动者和用人单位。</w:t>
      </w:r>
    </w:p>
    <w:p w14:paraId="15C6E54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588C68EF">
      <w:pPr>
        <w:spacing w:line="600" w:lineRule="exact"/>
        <w:ind w:firstLine="640" w:firstLineChars="200"/>
        <w:rPr>
          <w:rFonts w:ascii="仿宋_GB2312"/>
          <w:color w:val="000000"/>
        </w:rPr>
      </w:pPr>
      <w:r>
        <w:rPr>
          <w:rFonts w:hint="eastAsia" w:ascii="仿宋_GB2312" w:hAnsi="仿宋_GB2312" w:cs="仿宋_GB2312"/>
          <w:color w:val="000000"/>
        </w:rPr>
        <w:t>最低生活保障家庭中有劳动能力并处于失业状态的成员或最低生活保障家庭有劳动能力的成员均处于失业状态。</w:t>
      </w:r>
    </w:p>
    <w:p w14:paraId="70D3D31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75E4B284">
      <w:pPr>
        <w:widowControl/>
        <w:shd w:val="clear" w:color="auto" w:fill="FFFFFF"/>
        <w:spacing w:line="600" w:lineRule="exact"/>
        <w:ind w:firstLine="640" w:firstLineChars="200"/>
        <w:jc w:val="left"/>
        <w:rPr>
          <w:rFonts w:ascii="仿宋_GB2312"/>
          <w:color w:val="000000"/>
        </w:rPr>
      </w:pPr>
      <w:r>
        <w:rPr>
          <w:rFonts w:hint="eastAsia" w:ascii="仿宋_GB2312" w:hAnsi="仿宋_GB2312" w:cs="仿宋_GB2312"/>
          <w:color w:val="000000"/>
        </w:rPr>
        <w:t>就业救助所需材料：享受低保的长期失业人员提供正在享受城镇居民最低生活保障待遇证明，连续失业</w:t>
      </w:r>
      <w:r>
        <w:rPr>
          <w:rFonts w:ascii="仿宋_GB2312" w:hAnsi="仿宋_GB2312" w:cs="仿宋_GB2312"/>
          <w:color w:val="000000"/>
        </w:rPr>
        <w:t>12</w:t>
      </w:r>
      <w:r>
        <w:rPr>
          <w:rFonts w:hint="eastAsia" w:ascii="仿宋_GB2312" w:hAnsi="仿宋_GB2312" w:cs="仿宋_GB2312"/>
          <w:color w:val="000000"/>
        </w:rPr>
        <w:t>个月以上的证明；大龄就业困难人员提供享受失业保险待遇证明（一次性安置协议书）或正在享受城镇居民最低生活保障待遇</w:t>
      </w:r>
      <w:r>
        <w:rPr>
          <w:rFonts w:ascii="仿宋_GB2312" w:hAnsi="仿宋_GB2312" w:cs="仿宋_GB2312"/>
          <w:color w:val="000000"/>
        </w:rPr>
        <w:t>12</w:t>
      </w:r>
      <w:r>
        <w:rPr>
          <w:rFonts w:hint="eastAsia" w:ascii="仿宋_GB2312" w:hAnsi="仿宋_GB2312" w:cs="仿宋_GB2312"/>
          <w:color w:val="000000"/>
        </w:rPr>
        <w:t>个月以上的证明。</w:t>
      </w:r>
    </w:p>
    <w:p w14:paraId="4393E77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2F71D126">
      <w:pPr>
        <w:spacing w:line="600" w:lineRule="exact"/>
        <w:ind w:firstLine="640" w:firstLineChars="200"/>
        <w:rPr>
          <w:rFonts w:ascii="仿宋_GB2312"/>
          <w:color w:val="000000"/>
        </w:rPr>
      </w:pPr>
      <w:r>
        <w:rPr>
          <w:rFonts w:hint="eastAsia" w:ascii="仿宋_GB2312" w:hAnsi="仿宋_GB2312" w:cs="仿宋_GB2312"/>
          <w:color w:val="000000"/>
        </w:rPr>
        <w:t>申请就业救助的，应当向街道社会事务管理和保障所提出，瑶海区人力资源和社会保障局核实后予以登记，并免费提供就业岗位信息、职业介绍、职业指导等就业服务。</w:t>
      </w:r>
    </w:p>
    <w:p w14:paraId="698DA44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5A38E044">
      <w:pPr>
        <w:spacing w:line="600" w:lineRule="exact"/>
        <w:ind w:firstLine="640" w:firstLineChars="200"/>
        <w:rPr>
          <w:rFonts w:ascii="仿宋_GB2312"/>
          <w:color w:val="000000"/>
        </w:rPr>
      </w:pPr>
      <w:r>
        <w:rPr>
          <w:rFonts w:hint="eastAsia" w:ascii="仿宋_GB2312" w:hAnsi="仿宋_GB2312" w:cs="仿宋_GB2312"/>
          <w:color w:val="000000"/>
        </w:rPr>
        <w:t>即办</w:t>
      </w:r>
    </w:p>
    <w:p w14:paraId="4EAF4A7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5BADBDB9">
      <w:pPr>
        <w:spacing w:line="600" w:lineRule="exact"/>
        <w:ind w:firstLine="640" w:firstLineChars="200"/>
        <w:rPr>
          <w:rFonts w:ascii="仿宋_GB2312"/>
          <w:color w:val="000000"/>
        </w:rPr>
      </w:pPr>
      <w:r>
        <w:rPr>
          <w:rFonts w:hint="eastAsia" w:ascii="仿宋_GB2312" w:hAnsi="仿宋_GB2312" w:cs="仿宋_GB2312"/>
          <w:color w:val="000000"/>
        </w:rPr>
        <w:t>免费</w:t>
      </w:r>
    </w:p>
    <w:p w14:paraId="6EAAE65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D2B959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00B1005">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553A30F">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6DFA091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43C0B17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B558D3B">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433410A">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6.</w:t>
      </w:r>
      <w:r>
        <w:rPr>
          <w:rFonts w:hint="eastAsia" w:ascii="方正小标宋简体" w:hAnsi="宋体" w:eastAsia="方正小标宋简体" w:cs="方正小标宋简体"/>
          <w:color w:val="000000"/>
          <w:sz w:val="44"/>
          <w:szCs w:val="44"/>
        </w:rPr>
        <w:t>城乡居民养老保险参保登记服务指南</w:t>
      </w:r>
    </w:p>
    <w:p w14:paraId="05FC05AF">
      <w:pPr>
        <w:spacing w:line="600" w:lineRule="exact"/>
        <w:ind w:firstLine="640"/>
        <w:jc w:val="center"/>
        <w:rPr>
          <w:rFonts w:ascii="仿宋_GB2312" w:hAnsi="宋体"/>
          <w:color w:val="000000"/>
        </w:rPr>
      </w:pPr>
      <w:r>
        <w:rPr>
          <w:rFonts w:hint="eastAsia" w:ascii="仿宋_GB2312" w:hAnsi="宋体" w:cs="仿宋_GB2312"/>
          <w:color w:val="000000"/>
        </w:rPr>
        <w:t>（依申请）</w:t>
      </w:r>
    </w:p>
    <w:p w14:paraId="3C395BA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12E744D1">
      <w:pPr>
        <w:spacing w:line="600" w:lineRule="exact"/>
        <w:ind w:firstLine="64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参照《安徽省人民政府关于开展新型农村社会养老保险试点的实施意见》坚持“保基本、广覆盖、有弹性、可持续”的基本原则，从农村实际出发，低水平起步，筹资标准和待遇标准与经济发展和各方面承受能力相适应；个人（家庭）、集体、政府合理分担责任，权利与义务相对应；政府主导和农民自愿相结合，引导农村居民普遍参保，对参保居民实行属地管理，加快建立覆盖城乡居民的社会保障体系，逐步解决农村居民老有所养问题。</w:t>
      </w:r>
    </w:p>
    <w:p w14:paraId="0067DEF9">
      <w:pPr>
        <w:spacing w:line="600" w:lineRule="exact"/>
        <w:ind w:firstLine="64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参照《安徽省人民政府关于开展城镇居民社会养老保险试点的实施意见》。城镇居民养老保险试点坚持“保基本、广覆盖、有弹性、可持续”的基本原则，从城镇居民的实际情况出发，低水平起步，筹资标准、待遇标准与经济发展和各方面承受能力相适应；个人（家庭）和政府合理分担责任，权利与义务相对应；政府主导和居民自愿相结合，引导城镇居民普遍参保；中央确定基本原则和主要政策，省人民政府制定实施意见，试点县（市、区，以下简称试点县）人民政府制定实施办法和实施细则，实行属地管理。</w:t>
      </w:r>
    </w:p>
    <w:p w14:paraId="0C6FE915">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10FAF23F">
      <w:pPr>
        <w:spacing w:line="600" w:lineRule="exact"/>
        <w:ind w:firstLine="640"/>
        <w:rPr>
          <w:rFonts w:ascii="仿宋_GB2312"/>
          <w:color w:val="000000"/>
        </w:rPr>
      </w:pPr>
      <w:r>
        <w:rPr>
          <w:rFonts w:hint="eastAsia" w:ascii="仿宋_GB2312" w:hAnsi="仿宋_GB2312" w:cs="仿宋_GB2312"/>
          <w:color w:val="000000"/>
        </w:rPr>
        <w:t>合肥市瑶海区龙岗开发区社会事务办</w:t>
      </w:r>
    </w:p>
    <w:p w14:paraId="1DA22FD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6CBB5402">
      <w:pPr>
        <w:spacing w:line="600" w:lineRule="exact"/>
        <w:ind w:firstLine="640"/>
        <w:rPr>
          <w:rFonts w:ascii="仿宋_GB2312"/>
          <w:color w:val="000000"/>
        </w:rPr>
      </w:pPr>
      <w:r>
        <w:rPr>
          <w:rFonts w:hint="eastAsia" w:ascii="仿宋_GB2312" w:hAnsi="仿宋_GB2312" w:cs="仿宋_GB2312"/>
          <w:color w:val="000000"/>
        </w:rPr>
        <w:t>本街道公民</w:t>
      </w:r>
    </w:p>
    <w:p w14:paraId="049FDDD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3976826D">
      <w:pPr>
        <w:spacing w:line="600" w:lineRule="exact"/>
        <w:ind w:firstLine="64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周岁（不含在校学生）、未参加城镇职工基本养老保险的农村居民，可在户籍地自愿参加新农保。</w:t>
      </w:r>
    </w:p>
    <w:p w14:paraId="6D2486C7">
      <w:pPr>
        <w:spacing w:line="600" w:lineRule="exact"/>
        <w:ind w:firstLine="64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w:t>
      </w:r>
      <w:r>
        <w:rPr>
          <w:rFonts w:ascii="仿宋_GB2312" w:hAnsi="仿宋_GB2312" w:cs="仿宋_GB2312"/>
          <w:color w:val="000000"/>
        </w:rPr>
        <w:t>(</w:t>
      </w:r>
      <w:r>
        <w:rPr>
          <w:rFonts w:hint="eastAsia" w:ascii="仿宋_GB2312" w:hAnsi="仿宋_GB2312" w:cs="仿宋_GB2312"/>
          <w:color w:val="000000"/>
        </w:rPr>
        <w:t>不含在校学生</w:t>
      </w:r>
      <w:r>
        <w:rPr>
          <w:rFonts w:ascii="仿宋_GB2312" w:hAnsi="仿宋_GB2312" w:cs="仿宋_GB2312"/>
          <w:color w:val="000000"/>
        </w:rPr>
        <w:t>)</w:t>
      </w:r>
      <w:r>
        <w:rPr>
          <w:rFonts w:hint="eastAsia" w:ascii="仿宋_GB2312" w:hAnsi="仿宋_GB2312" w:cs="仿宋_GB2312"/>
          <w:color w:val="000000"/>
        </w:rPr>
        <w:t>、不符合城镇职工基本养老保险参保条件的城镇非从业居民，可以在户籍地自愿参加城镇居民养老保险。</w:t>
      </w:r>
    </w:p>
    <w:p w14:paraId="789AB41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62EAAE95">
      <w:pPr>
        <w:spacing w:line="600" w:lineRule="exact"/>
        <w:ind w:firstLine="64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．申请人身份证明；</w:t>
      </w:r>
      <w:r>
        <w:rPr>
          <w:rFonts w:ascii="仿宋_GB2312" w:hAnsi="仿宋_GB2312" w:cs="仿宋_GB2312"/>
          <w:color w:val="000000"/>
        </w:rPr>
        <w:t>2.</w:t>
      </w:r>
      <w:r>
        <w:rPr>
          <w:rFonts w:hint="eastAsia" w:ascii="仿宋_GB2312" w:hAnsi="仿宋_GB2312" w:cs="仿宋_GB2312"/>
          <w:color w:val="000000"/>
        </w:rPr>
        <w:t>户口簿</w:t>
      </w:r>
      <w:bookmarkStart w:id="7" w:name="_GoBack"/>
      <w:bookmarkEnd w:id="7"/>
      <w:r>
        <w:rPr>
          <w:rFonts w:hint="eastAsia" w:ascii="仿宋_GB2312" w:hAnsi="仿宋_GB2312" w:cs="仿宋_GB2312"/>
          <w:color w:val="000000"/>
        </w:rPr>
        <w:t>；</w:t>
      </w:r>
    </w:p>
    <w:p w14:paraId="5C23F1C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79C60C5B">
      <w:pPr>
        <w:spacing w:line="600" w:lineRule="exact"/>
        <w:ind w:firstLine="64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w:t>
      </w:r>
      <w:r>
        <w:rPr>
          <w:rFonts w:ascii="仿宋_GB2312" w:hAnsi="仿宋_GB2312" w:cs="仿宋_GB2312"/>
          <w:color w:val="000000"/>
        </w:rPr>
        <w:t>2</w:t>
      </w:r>
      <w:r>
        <w:rPr>
          <w:rFonts w:hint="eastAsia" w:ascii="仿宋_GB2312" w:hAnsi="仿宋_GB2312" w:cs="仿宋_GB2312"/>
          <w:color w:val="000000"/>
        </w:rPr>
        <w:t>．受理；</w:t>
      </w:r>
      <w:r>
        <w:rPr>
          <w:rFonts w:ascii="仿宋_GB2312" w:hAnsi="仿宋_GB2312" w:cs="仿宋_GB2312"/>
          <w:color w:val="000000"/>
        </w:rPr>
        <w:t>3</w:t>
      </w:r>
      <w:r>
        <w:rPr>
          <w:rFonts w:hint="eastAsia" w:ascii="仿宋_GB2312" w:hAnsi="仿宋_GB2312" w:cs="仿宋_GB2312"/>
          <w:color w:val="000000"/>
        </w:rPr>
        <w:t>．查询；</w:t>
      </w:r>
    </w:p>
    <w:p w14:paraId="325F7B3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4C732CC3">
      <w:pPr>
        <w:spacing w:line="600" w:lineRule="exact"/>
        <w:ind w:firstLine="640"/>
        <w:rPr>
          <w:rFonts w:ascii="仿宋_GB2312"/>
          <w:color w:val="000000"/>
        </w:rPr>
      </w:pPr>
      <w:r>
        <w:rPr>
          <w:rFonts w:ascii="仿宋_GB2312" w:hAnsi="仿宋_GB2312" w:cs="仿宋_GB2312"/>
          <w:color w:val="000000"/>
        </w:rPr>
        <w:t>7</w:t>
      </w:r>
      <w:r>
        <w:rPr>
          <w:rFonts w:hint="eastAsia" w:ascii="仿宋_GB2312" w:hAnsi="仿宋_GB2312" w:cs="仿宋_GB2312"/>
          <w:color w:val="000000"/>
        </w:rPr>
        <w:t>个工作日</w:t>
      </w:r>
    </w:p>
    <w:p w14:paraId="0CBFF55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56652946">
      <w:pPr>
        <w:spacing w:line="600" w:lineRule="exact"/>
        <w:ind w:firstLine="640"/>
        <w:rPr>
          <w:rFonts w:ascii="仿宋_GB2312"/>
          <w:color w:val="000000"/>
        </w:rPr>
      </w:pPr>
      <w:r>
        <w:rPr>
          <w:rFonts w:hint="eastAsia" w:ascii="仿宋_GB2312" w:hAnsi="仿宋_GB2312" w:cs="仿宋_GB2312"/>
          <w:color w:val="000000"/>
        </w:rPr>
        <w:t>免费</w:t>
      </w:r>
    </w:p>
    <w:p w14:paraId="635D155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BDDAA6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061378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076CD6C">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A270AE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417AF55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1E74332">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CF999CA">
      <w:pPr>
        <w:spacing w:line="600" w:lineRule="exact"/>
        <w:jc w:val="center"/>
        <w:rPr>
          <w:rFonts w:ascii="方正小标宋简体" w:hAnsi="宋体" w:eastAsia="方正小标宋简体"/>
          <w:color w:val="000000"/>
          <w:sz w:val="44"/>
          <w:szCs w:val="44"/>
        </w:rPr>
      </w:pPr>
    </w:p>
    <w:p w14:paraId="0C8D637C">
      <w:pPr>
        <w:spacing w:line="600" w:lineRule="exact"/>
        <w:jc w:val="center"/>
        <w:rPr>
          <w:rFonts w:ascii="方正小标宋简体" w:hAnsi="宋体" w:eastAsia="方正小标宋简体"/>
          <w:color w:val="000000"/>
          <w:sz w:val="44"/>
          <w:szCs w:val="44"/>
        </w:rPr>
      </w:pPr>
    </w:p>
    <w:p w14:paraId="295379CC">
      <w:pPr>
        <w:spacing w:line="600" w:lineRule="exact"/>
        <w:jc w:val="center"/>
        <w:rPr>
          <w:rFonts w:ascii="方正小标宋简体" w:hAnsi="宋体" w:eastAsia="方正小标宋简体"/>
          <w:color w:val="000000"/>
          <w:sz w:val="44"/>
          <w:szCs w:val="44"/>
        </w:rPr>
      </w:pPr>
    </w:p>
    <w:p w14:paraId="760919BA">
      <w:pPr>
        <w:spacing w:line="600" w:lineRule="exact"/>
        <w:jc w:val="center"/>
        <w:rPr>
          <w:rFonts w:ascii="方正小标宋简体" w:hAnsi="宋体" w:eastAsia="方正小标宋简体"/>
          <w:color w:val="000000"/>
          <w:sz w:val="44"/>
          <w:szCs w:val="44"/>
        </w:rPr>
      </w:pPr>
    </w:p>
    <w:p w14:paraId="746A71E2">
      <w:pPr>
        <w:spacing w:line="600" w:lineRule="exact"/>
        <w:jc w:val="center"/>
        <w:rPr>
          <w:rFonts w:ascii="方正小标宋简体" w:hAnsi="宋体" w:eastAsia="方正小标宋简体"/>
          <w:color w:val="000000"/>
          <w:sz w:val="44"/>
          <w:szCs w:val="44"/>
        </w:rPr>
      </w:pPr>
    </w:p>
    <w:p w14:paraId="41FE693B">
      <w:pPr>
        <w:spacing w:line="600" w:lineRule="exact"/>
        <w:jc w:val="center"/>
        <w:rPr>
          <w:rFonts w:ascii="方正小标宋简体" w:hAnsi="宋体" w:eastAsia="方正小标宋简体"/>
          <w:color w:val="000000"/>
          <w:sz w:val="44"/>
          <w:szCs w:val="44"/>
        </w:rPr>
      </w:pPr>
    </w:p>
    <w:p w14:paraId="6F7B2127">
      <w:pPr>
        <w:spacing w:line="600" w:lineRule="exact"/>
        <w:jc w:val="center"/>
        <w:rPr>
          <w:rFonts w:ascii="方正小标宋简体" w:hAnsi="宋体" w:eastAsia="方正小标宋简体"/>
          <w:color w:val="000000"/>
          <w:sz w:val="44"/>
          <w:szCs w:val="44"/>
        </w:rPr>
      </w:pPr>
    </w:p>
    <w:p w14:paraId="37AA15D2">
      <w:pPr>
        <w:spacing w:line="600" w:lineRule="exact"/>
        <w:jc w:val="center"/>
        <w:rPr>
          <w:rFonts w:ascii="方正小标宋简体" w:hAnsi="宋体" w:eastAsia="方正小标宋简体"/>
          <w:color w:val="000000"/>
          <w:sz w:val="44"/>
          <w:szCs w:val="44"/>
        </w:rPr>
      </w:pPr>
    </w:p>
    <w:p w14:paraId="1149EE7E">
      <w:pPr>
        <w:spacing w:line="600" w:lineRule="exact"/>
        <w:jc w:val="center"/>
        <w:rPr>
          <w:rFonts w:ascii="方正小标宋简体" w:hAnsi="宋体" w:eastAsia="方正小标宋简体"/>
          <w:color w:val="000000"/>
          <w:sz w:val="44"/>
          <w:szCs w:val="44"/>
        </w:rPr>
      </w:pPr>
    </w:p>
    <w:p w14:paraId="667AAEC6">
      <w:pPr>
        <w:spacing w:line="600" w:lineRule="exact"/>
        <w:jc w:val="center"/>
        <w:rPr>
          <w:rFonts w:ascii="方正小标宋简体" w:hAnsi="宋体" w:eastAsia="方正小标宋简体"/>
          <w:color w:val="000000"/>
          <w:sz w:val="44"/>
          <w:szCs w:val="44"/>
        </w:rPr>
      </w:pPr>
    </w:p>
    <w:p w14:paraId="712B5EAC">
      <w:pPr>
        <w:spacing w:line="600" w:lineRule="exact"/>
        <w:jc w:val="center"/>
        <w:rPr>
          <w:rFonts w:ascii="方正小标宋简体" w:hAnsi="宋体" w:eastAsia="方正小标宋简体"/>
          <w:color w:val="000000"/>
          <w:sz w:val="44"/>
          <w:szCs w:val="44"/>
        </w:rPr>
      </w:pPr>
    </w:p>
    <w:p w14:paraId="3CA36051">
      <w:pPr>
        <w:spacing w:line="600" w:lineRule="exact"/>
        <w:jc w:val="center"/>
        <w:rPr>
          <w:rFonts w:ascii="方正小标宋简体" w:hAnsi="宋体" w:eastAsia="方正小标宋简体"/>
          <w:color w:val="000000"/>
          <w:sz w:val="44"/>
          <w:szCs w:val="44"/>
        </w:rPr>
      </w:pPr>
    </w:p>
    <w:p w14:paraId="5DF07D7B">
      <w:pPr>
        <w:spacing w:line="600" w:lineRule="exact"/>
        <w:jc w:val="center"/>
        <w:rPr>
          <w:rFonts w:ascii="方正小标宋简体" w:hAnsi="宋体" w:eastAsia="方正小标宋简体"/>
          <w:color w:val="000000"/>
          <w:sz w:val="44"/>
          <w:szCs w:val="44"/>
        </w:rPr>
      </w:pPr>
    </w:p>
    <w:p w14:paraId="68FE01C8">
      <w:pPr>
        <w:spacing w:line="600" w:lineRule="exact"/>
        <w:jc w:val="center"/>
        <w:rPr>
          <w:rFonts w:ascii="方正小标宋简体" w:hAnsi="宋体" w:eastAsia="方正小标宋简体"/>
          <w:color w:val="000000"/>
          <w:sz w:val="44"/>
          <w:szCs w:val="44"/>
        </w:rPr>
      </w:pPr>
    </w:p>
    <w:p w14:paraId="301FC773">
      <w:pPr>
        <w:spacing w:line="600" w:lineRule="exact"/>
        <w:jc w:val="center"/>
        <w:rPr>
          <w:rFonts w:ascii="方正小标宋简体" w:hAnsi="宋体" w:eastAsia="方正小标宋简体"/>
          <w:color w:val="000000"/>
          <w:sz w:val="44"/>
          <w:szCs w:val="44"/>
        </w:rPr>
      </w:pPr>
    </w:p>
    <w:p w14:paraId="47A71129">
      <w:pPr>
        <w:spacing w:line="600" w:lineRule="exact"/>
        <w:jc w:val="center"/>
        <w:rPr>
          <w:rFonts w:ascii="方正小标宋简体" w:hAnsi="宋体" w:eastAsia="方正小标宋简体"/>
          <w:color w:val="000000"/>
          <w:sz w:val="44"/>
          <w:szCs w:val="44"/>
        </w:rPr>
      </w:pPr>
    </w:p>
    <w:p w14:paraId="1B99DF0A">
      <w:pPr>
        <w:spacing w:line="600" w:lineRule="exact"/>
        <w:rPr>
          <w:rFonts w:ascii="方正小标宋简体" w:hAnsi="宋体" w:eastAsia="方正小标宋简体"/>
          <w:color w:val="000000"/>
          <w:sz w:val="44"/>
          <w:szCs w:val="44"/>
        </w:rPr>
      </w:pPr>
    </w:p>
    <w:p w14:paraId="28E35A28">
      <w:pPr>
        <w:widowControl/>
        <w:spacing w:line="600" w:lineRule="exact"/>
        <w:jc w:val="left"/>
        <w:rPr>
          <w:rFonts w:ascii="方正小标宋简体" w:hAnsi="宋体" w:eastAsia="方正小标宋简体"/>
          <w:color w:val="000000"/>
          <w:sz w:val="44"/>
          <w:szCs w:val="44"/>
        </w:rPr>
      </w:pPr>
    </w:p>
    <w:p w14:paraId="43244B44">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7.</w:t>
      </w:r>
      <w:r>
        <w:rPr>
          <w:rFonts w:hint="eastAsia" w:ascii="方正小标宋简体" w:hAnsi="宋体" w:eastAsia="方正小标宋简体" w:cs="方正小标宋简体"/>
          <w:color w:val="000000"/>
          <w:sz w:val="44"/>
          <w:szCs w:val="44"/>
        </w:rPr>
        <w:t>城乡居民社会养老保险待遇发放服务指南</w:t>
      </w:r>
    </w:p>
    <w:p w14:paraId="20F34063">
      <w:pPr>
        <w:spacing w:line="600" w:lineRule="exact"/>
        <w:ind w:left="842" w:leftChars="263" w:firstLine="2400" w:firstLineChars="750"/>
        <w:rPr>
          <w:rFonts w:ascii="仿宋_GB2312" w:hAnsi="宋体"/>
          <w:color w:val="000000"/>
        </w:rPr>
      </w:pPr>
      <w:r>
        <w:rPr>
          <w:rFonts w:hint="eastAsia" w:ascii="仿宋_GB2312" w:hAnsi="宋体" w:cs="仿宋_GB2312"/>
          <w:color w:val="000000"/>
        </w:rPr>
        <w:t>（依申请）</w:t>
      </w:r>
    </w:p>
    <w:p w14:paraId="3A4B657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2D76A163">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《中华人民共和国社会保险法》（中华人民共和国主席令第三十五号）第八条社会保险经办机构提供社会保险服务，负责社会保险登记、个人权益记录、社会保险待遇支付等工作。</w:t>
      </w:r>
      <w:r>
        <w:rPr>
          <w:rFonts w:ascii="仿宋_GB2312"/>
          <w:color w:val="000000"/>
        </w:rPr>
        <w:br w:type="textWrapping"/>
      </w:r>
      <w:r>
        <w:rPr>
          <w:rFonts w:ascii="仿宋_GB2312" w:hAnsi="仿宋_GB2312" w:cs="仿宋_GB2312"/>
          <w:color w:val="000000"/>
        </w:rPr>
        <w:t xml:space="preserve">    2.</w:t>
      </w:r>
      <w:r>
        <w:rPr>
          <w:rFonts w:hint="eastAsia" w:ascii="仿宋_GB2312" w:hAnsi="仿宋_GB2312" w:cs="仿宋_GB2312"/>
          <w:color w:val="000000"/>
        </w:rPr>
        <w:t>《社会保险费征缴暂行条例》国务院令第</w:t>
      </w:r>
      <w:r>
        <w:rPr>
          <w:rFonts w:ascii="仿宋_GB2312" w:hAnsi="仿宋_GB2312" w:cs="仿宋_GB2312"/>
          <w:color w:val="000000"/>
        </w:rPr>
        <w:t>259</w:t>
      </w:r>
      <w:r>
        <w:rPr>
          <w:rFonts w:hint="eastAsia" w:ascii="仿宋_GB2312" w:hAnsi="仿宋_GB2312" w:cs="仿宋_GB2312"/>
          <w:color w:val="000000"/>
        </w:rPr>
        <w:t>号第四条缴费单位、缴费个人应当按时足额缴纳社会保险费。征缴的社会保险费纳入社会保险基金，专款专用，任何单位和个人不得挪用。</w:t>
      </w:r>
    </w:p>
    <w:p w14:paraId="58C4848A">
      <w:pPr>
        <w:spacing w:line="600" w:lineRule="exact"/>
        <w:ind w:firstLine="640" w:firstLineChars="200"/>
        <w:rPr>
          <w:rFonts w:ascii="黑体" w:hAnsi="黑体" w:eastAsia="黑体"/>
          <w:color w:val="000000"/>
        </w:rPr>
      </w:pPr>
      <w:r>
        <w:rPr>
          <w:rFonts w:ascii="仿宋_GB2312" w:hAnsi="仿宋_GB2312" w:cs="仿宋_GB2312"/>
          <w:color w:val="000000"/>
        </w:rPr>
        <w:t>3.</w:t>
      </w:r>
      <w:r>
        <w:rPr>
          <w:rFonts w:hint="eastAsia" w:ascii="仿宋_GB2312" w:hAnsi="仿宋_GB2312" w:cs="仿宋_GB2312"/>
          <w:color w:val="000000"/>
        </w:rPr>
        <w:t>《国务院关于建立统一的城乡居民基本养老保险制度的意见》（国发〔</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w:t>
      </w:r>
      <w:r>
        <w:rPr>
          <w:rFonts w:hint="eastAsia" w:ascii="仿宋_GB2312" w:hAnsi="仿宋_GB2312" w:cs="仿宋_GB2312"/>
          <w:color w:val="000000"/>
        </w:rPr>
        <w:t>号）三、参保范围年满</w:t>
      </w:r>
      <w:r>
        <w:rPr>
          <w:rFonts w:ascii="仿宋_GB2312" w:hAnsi="仿宋_GB2312" w:cs="仿宋_GB2312"/>
          <w:color w:val="000000"/>
        </w:rPr>
        <w:t>16</w:t>
      </w:r>
      <w:r>
        <w:rPr>
          <w:rFonts w:hint="eastAsia" w:ascii="仿宋_GB2312" w:hAnsi="仿宋_GB2312" w:cs="仿宋_GB2312"/>
          <w:color w:val="000000"/>
        </w:rPr>
        <w:t>周岁</w:t>
      </w:r>
      <w:r>
        <w:rPr>
          <w:rFonts w:ascii="仿宋_GB2312" w:hAnsi="仿宋_GB2312" w:cs="仿宋_GB2312"/>
          <w:color w:val="000000"/>
        </w:rPr>
        <w:t>(</w:t>
      </w:r>
      <w:r>
        <w:rPr>
          <w:rFonts w:hint="eastAsia" w:ascii="仿宋_GB2312" w:hAnsi="仿宋_GB2312" w:cs="仿宋_GB2312"/>
          <w:color w:val="000000"/>
        </w:rPr>
        <w:t>不含在校学生</w:t>
      </w:r>
      <w:r>
        <w:rPr>
          <w:rFonts w:ascii="仿宋_GB2312" w:hAnsi="仿宋_GB2312" w:cs="仿宋_GB2312"/>
          <w:color w:val="000000"/>
        </w:rPr>
        <w:t>)</w:t>
      </w:r>
      <w:r>
        <w:rPr>
          <w:rFonts w:hint="eastAsia" w:ascii="仿宋_GB2312" w:hAnsi="仿宋_GB2312" w:cs="仿宋_GB2312"/>
          <w:color w:val="000000"/>
        </w:rPr>
        <w:t>，非国家机关和事业单位工作人员及不属于职工基本养老保险制度覆盖范围的城乡居民，可以在户籍地参加城乡居民养老保险。</w:t>
      </w:r>
      <w:r>
        <w:rPr>
          <w:rFonts w:ascii="仿宋_GB2312"/>
          <w:color w:val="000000"/>
        </w:rPr>
        <w:br w:type="textWrapping"/>
      </w:r>
      <w:r>
        <w:rPr>
          <w:rFonts w:ascii="仿宋_GB2312" w:hAnsi="仿宋_GB2312" w:cs="仿宋_GB2312"/>
          <w:color w:val="000000"/>
        </w:rPr>
        <w:t xml:space="preserve">    4.</w:t>
      </w:r>
      <w:r>
        <w:rPr>
          <w:rFonts w:hint="eastAsia" w:ascii="仿宋_GB2312" w:hAnsi="仿宋_GB2312" w:cs="仿宋_GB2312"/>
          <w:color w:val="000000"/>
        </w:rPr>
        <w:t>《社会保险个人权益记录管理办法》（中华人民共和国人力资源和社会保障部令第</w:t>
      </w:r>
      <w:r>
        <w:rPr>
          <w:rFonts w:ascii="仿宋_GB2312" w:hAnsi="仿宋_GB2312" w:cs="仿宋_GB2312"/>
          <w:color w:val="000000"/>
        </w:rPr>
        <w:t>14</w:t>
      </w:r>
      <w:r>
        <w:rPr>
          <w:rFonts w:hint="eastAsia" w:ascii="仿宋_GB2312" w:hAnsi="仿宋_GB2312" w:cs="仿宋_GB2312"/>
          <w:color w:val="000000"/>
        </w:rPr>
        <w:t>号）第二条本办法所称社会保险个人权益记录，是指以纸质材料和电子数据等载体记录的反映参保人员及其用人单位履行社会保险义务、享受社会保险权益状况的信息，包括下列内容：（一）参保人员及其用人单位社会保险登记信息；（二）参保人员及其用人单位缴纳社会保险费、获得相关补贴的信息；（三）参保人员享受社会保险待遇资格及领取待遇的信息；（四）参保人员缴费年限和个人账户信息；（五）其他反映社会保险个人权益的信息</w:t>
      </w:r>
      <w:r>
        <w:rPr>
          <w:rFonts w:ascii="仿宋_GB2312"/>
          <w:color w:val="000000"/>
        </w:rPr>
        <w:br w:type="textWrapping"/>
      </w:r>
      <w:r>
        <w:rPr>
          <w:rFonts w:ascii="仿宋_GB2312" w:hAnsi="仿宋_GB2312" w:cs="仿宋_GB2312"/>
          <w:color w:val="000000"/>
        </w:rPr>
        <w:t xml:space="preserve">    5.</w:t>
      </w:r>
      <w:r>
        <w:rPr>
          <w:rFonts w:hint="eastAsia" w:ascii="仿宋_GB2312" w:hAnsi="仿宋_GB2312" w:cs="仿宋_GB2312"/>
          <w:color w:val="000000"/>
        </w:rPr>
        <w:t>《安徽省人民政府关于进一步完善城乡居民基本养老保险制度的实施意见》（皖政〔</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84</w:t>
      </w:r>
      <w:r>
        <w:rPr>
          <w:rFonts w:hint="eastAsia" w:ascii="仿宋_GB2312" w:hAnsi="仿宋_GB2312" w:cs="仿宋_GB2312"/>
          <w:color w:val="000000"/>
        </w:rPr>
        <w:t>号）七、养老保险待遇领取条件参加城乡居民养老保险的个人，年满</w:t>
      </w:r>
      <w:r>
        <w:rPr>
          <w:rFonts w:ascii="仿宋_GB2312" w:hAnsi="仿宋_GB2312" w:cs="仿宋_GB2312"/>
          <w:color w:val="000000"/>
        </w:rPr>
        <w:t xml:space="preserve">60 </w:t>
      </w:r>
      <w:r>
        <w:rPr>
          <w:rFonts w:hint="eastAsia" w:ascii="仿宋_GB2312" w:hAnsi="仿宋_GB2312" w:cs="仿宋_GB2312"/>
          <w:color w:val="000000"/>
        </w:rPr>
        <w:t>周岁、累计缴费满</w:t>
      </w:r>
      <w:r>
        <w:rPr>
          <w:rFonts w:ascii="仿宋_GB2312" w:hAnsi="仿宋_GB2312" w:cs="仿宋_GB2312"/>
          <w:color w:val="000000"/>
        </w:rPr>
        <w:t>15</w:t>
      </w:r>
      <w:r>
        <w:rPr>
          <w:rFonts w:hint="eastAsia" w:ascii="仿宋_GB2312" w:hAnsi="仿宋_GB2312" w:cs="仿宋_GB2312"/>
          <w:color w:val="000000"/>
        </w:rPr>
        <w:t>年，且未领取国家规定的基本养老保障待遇的，可以从符合待遇领取条件的次月起按月领取城乡居民养老保险待遇。新型农村养老保险或城镇居民养老保险制度启动实施时，已年满</w:t>
      </w:r>
      <w:r>
        <w:rPr>
          <w:rFonts w:ascii="仿宋_GB2312" w:hAnsi="仿宋_GB2312" w:cs="仿宋_GB2312"/>
          <w:color w:val="000000"/>
        </w:rPr>
        <w:t>60</w:t>
      </w:r>
      <w:r>
        <w:rPr>
          <w:rFonts w:hint="eastAsia" w:ascii="仿宋_GB2312" w:hAnsi="仿宋_GB2312" w:cs="仿宋_GB2312"/>
          <w:color w:val="000000"/>
        </w:rPr>
        <w:t>周岁，目前仍未领取国家规定的基本养老保障待遇的，不用缴费，自国发〔</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w:t>
      </w:r>
      <w:r>
        <w:rPr>
          <w:rFonts w:hint="eastAsia" w:ascii="仿宋_GB2312" w:hAnsi="仿宋_GB2312" w:cs="仿宋_GB2312"/>
          <w:color w:val="000000"/>
        </w:rPr>
        <w:t>号文件印发之月起，可以按月领取城乡居民养老保险基础养老金；距规定领取年龄不足</w:t>
      </w:r>
      <w:r>
        <w:rPr>
          <w:rFonts w:ascii="仿宋_GB2312" w:hAnsi="仿宋_GB2312" w:cs="仿宋_GB2312"/>
          <w:color w:val="000000"/>
        </w:rPr>
        <w:t>15</w:t>
      </w:r>
      <w:r>
        <w:rPr>
          <w:rFonts w:hint="eastAsia" w:ascii="仿宋_GB2312" w:hAnsi="仿宋_GB2312" w:cs="仿宋_GB2312"/>
          <w:color w:val="000000"/>
        </w:rPr>
        <w:t>年的，应逐年缴费，也允许补缴，累计缴费不超过</w:t>
      </w:r>
      <w:r>
        <w:rPr>
          <w:rFonts w:ascii="仿宋_GB2312" w:hAnsi="仿宋_GB2312" w:cs="仿宋_GB2312"/>
          <w:color w:val="000000"/>
        </w:rPr>
        <w:t>15</w:t>
      </w:r>
      <w:r>
        <w:rPr>
          <w:rFonts w:hint="eastAsia" w:ascii="仿宋_GB2312" w:hAnsi="仿宋_GB2312" w:cs="仿宋_GB2312"/>
          <w:color w:val="000000"/>
        </w:rPr>
        <w:t>年；距规定领取年龄超过</w:t>
      </w:r>
      <w:r>
        <w:rPr>
          <w:rFonts w:ascii="仿宋_GB2312" w:hAnsi="仿宋_GB2312" w:cs="仿宋_GB2312"/>
          <w:color w:val="000000"/>
        </w:rPr>
        <w:t>15</w:t>
      </w:r>
      <w:r>
        <w:rPr>
          <w:rFonts w:hint="eastAsia" w:ascii="仿宋_GB2312" w:hAnsi="仿宋_GB2312" w:cs="仿宋_GB2312"/>
          <w:color w:val="000000"/>
        </w:rPr>
        <w:t>年的，应按年缴费，累计缴费不少于</w:t>
      </w:r>
      <w:r>
        <w:rPr>
          <w:rFonts w:ascii="仿宋_GB2312" w:hAnsi="仿宋_GB2312" w:cs="仿宋_GB2312"/>
          <w:color w:val="000000"/>
        </w:rPr>
        <w:t>15</w:t>
      </w:r>
      <w:r>
        <w:rPr>
          <w:rFonts w:hint="eastAsia" w:ascii="仿宋_GB2312" w:hAnsi="仿宋_GB2312" w:cs="仿宋_GB2312"/>
          <w:color w:val="000000"/>
        </w:rPr>
        <w:t>年。城乡居民养老保险待遇领取人员死亡的，从次月起停止支付其养老金。建立丧葬补助金制度，参保人死亡的，一次性支付丧葬补助金，补助金最低标准为中央基础养老金</w:t>
      </w:r>
      <w:r>
        <w:rPr>
          <w:rFonts w:ascii="仿宋_GB2312" w:hAnsi="仿宋_GB2312" w:cs="仿宋_GB2312"/>
          <w:color w:val="000000"/>
        </w:rPr>
        <w:t>8</w:t>
      </w:r>
      <w:r>
        <w:rPr>
          <w:rFonts w:hint="eastAsia" w:ascii="仿宋_GB2312" w:hAnsi="仿宋_GB2312" w:cs="仿宋_GB2312"/>
          <w:color w:val="000000"/>
        </w:rPr>
        <w:t>个月的金额，所需资金由县市区财政承担。社会保险经办机构应每年对城乡居民养老保险待遇领取人员进行核对；村（居）民委员会要协助社会保险经办机构开展工作，在行政村（社区）范围内对参保人待遇领取资格进行公示，并与职工基本养老保险待遇等领取记录进行比对，确保不重、不漏、不错。</w:t>
      </w:r>
      <w:r>
        <w:rPr>
          <w:rFonts w:ascii="仿宋_GB2312"/>
          <w:color w:val="000000"/>
        </w:rPr>
        <w:br w:type="textWrapping"/>
      </w:r>
      <w:r>
        <w:rPr>
          <w:rFonts w:ascii="黑体" w:hAnsi="黑体" w:eastAsia="黑体" w:cs="黑体"/>
          <w:color w:val="000000"/>
        </w:rPr>
        <w:t xml:space="preserve">    </w:t>
      </w:r>
      <w:r>
        <w:rPr>
          <w:rFonts w:hint="eastAsia" w:ascii="黑体" w:hAnsi="黑体" w:eastAsia="黑体" w:cs="黑体"/>
          <w:color w:val="000000"/>
        </w:rPr>
        <w:t>二、承办机构</w:t>
      </w:r>
    </w:p>
    <w:p w14:paraId="26D1CD07">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468F685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1A3CAA9B">
      <w:pPr>
        <w:spacing w:line="600" w:lineRule="exact"/>
        <w:ind w:firstLine="640" w:firstLineChars="200"/>
        <w:rPr>
          <w:rFonts w:ascii="仿宋_GB2312"/>
          <w:color w:val="000000"/>
        </w:rPr>
      </w:pP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周岁（不含在校学生）、未参加城镇职工基本养老保险或不符合其参保条件的城乡居民。</w:t>
      </w:r>
    </w:p>
    <w:p w14:paraId="70E1436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四、服务条件</w:t>
      </w:r>
    </w:p>
    <w:p w14:paraId="063C1A0E">
      <w:pPr>
        <w:spacing w:line="600" w:lineRule="exact"/>
        <w:ind w:firstLine="640" w:firstLineChars="200"/>
        <w:rPr>
          <w:rFonts w:ascii="仿宋_GB2312"/>
          <w:color w:val="000000"/>
        </w:rPr>
      </w:pPr>
      <w:r>
        <w:rPr>
          <w:rFonts w:hint="eastAsia" w:ascii="仿宋_GB2312" w:hAnsi="仿宋_GB2312" w:cs="仿宋_GB2312"/>
          <w:color w:val="000000"/>
        </w:rPr>
        <w:t>年满</w:t>
      </w:r>
      <w:r>
        <w:rPr>
          <w:rFonts w:ascii="仿宋_GB2312" w:hAnsi="仿宋_GB2312" w:cs="仿宋_GB2312"/>
          <w:color w:val="000000"/>
        </w:rPr>
        <w:t>60</w:t>
      </w:r>
      <w:r>
        <w:rPr>
          <w:rFonts w:hint="eastAsia" w:ascii="仿宋_GB2312" w:hAnsi="仿宋_GB2312" w:cs="仿宋_GB2312"/>
          <w:color w:val="000000"/>
        </w:rPr>
        <w:t>周岁、未参加城镇职工基本养老保险或不符合其参保条件的城乡居民。</w:t>
      </w:r>
    </w:p>
    <w:p w14:paraId="2A7B12E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五、服务流程</w:t>
      </w:r>
    </w:p>
    <w:p w14:paraId="2A48DB1C">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w:t>
      </w:r>
      <w:r>
        <w:rPr>
          <w:rFonts w:ascii="仿宋_GB2312" w:hAnsi="仿宋_GB2312" w:cs="仿宋_GB2312"/>
          <w:color w:val="000000"/>
        </w:rPr>
        <w:t xml:space="preserve">  2</w:t>
      </w:r>
      <w:r>
        <w:rPr>
          <w:rFonts w:hint="eastAsia" w:ascii="仿宋_GB2312" w:hAnsi="仿宋_GB2312" w:cs="仿宋_GB2312"/>
          <w:color w:val="000000"/>
        </w:rPr>
        <w:t>、审核</w:t>
      </w:r>
      <w:r>
        <w:rPr>
          <w:rFonts w:ascii="仿宋_GB2312" w:hAnsi="仿宋_GB2312" w:cs="仿宋_GB2312"/>
          <w:color w:val="000000"/>
        </w:rPr>
        <w:t xml:space="preserve">  3</w:t>
      </w:r>
      <w:r>
        <w:rPr>
          <w:rFonts w:hint="eastAsia" w:ascii="仿宋_GB2312" w:hAnsi="仿宋_GB2312" w:cs="仿宋_GB2312"/>
          <w:color w:val="000000"/>
        </w:rPr>
        <w:t>、办理</w:t>
      </w:r>
    </w:p>
    <w:p w14:paraId="21EF6E2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六、所需材料</w:t>
      </w:r>
    </w:p>
    <w:p w14:paraId="404A790F">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、申请人家庭户口本；</w:t>
      </w:r>
      <w:r>
        <w:rPr>
          <w:rFonts w:ascii="仿宋_GB2312" w:hAnsi="仿宋_GB2312" w:cs="仿宋_GB2312"/>
          <w:color w:val="000000"/>
        </w:rPr>
        <w:t>2</w:t>
      </w:r>
      <w:r>
        <w:rPr>
          <w:rFonts w:hint="eastAsia" w:ascii="仿宋_GB2312" w:hAnsi="仿宋_GB2312" w:cs="仿宋_GB2312"/>
          <w:color w:val="000000"/>
        </w:rPr>
        <w:t>、本人身份证；</w:t>
      </w:r>
    </w:p>
    <w:p w14:paraId="2A618DC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76EE7B01">
      <w:pPr>
        <w:spacing w:line="600" w:lineRule="exact"/>
        <w:ind w:firstLine="640" w:firstLineChars="200"/>
        <w:rPr>
          <w:rFonts w:ascii="仿宋_GB2312"/>
          <w:color w:val="000000"/>
        </w:rPr>
      </w:pPr>
      <w:r>
        <w:rPr>
          <w:rFonts w:hint="eastAsia" w:ascii="仿宋_GB2312" w:hAnsi="仿宋_GB2312" w:cs="仿宋_GB2312"/>
          <w:color w:val="000000"/>
        </w:rPr>
        <w:t>即时办理，随到随办</w:t>
      </w:r>
    </w:p>
    <w:p w14:paraId="1923A96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1C0A8D2C">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6D9973F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E47A64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AC78730">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F3F4E12">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91628E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3DB9F3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099A129">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CEEAE88">
      <w:pPr>
        <w:spacing w:line="600" w:lineRule="exact"/>
        <w:ind w:firstLine="640" w:firstLineChars="200"/>
        <w:rPr>
          <w:rFonts w:ascii="仿宋_GB2312"/>
          <w:color w:val="000000"/>
        </w:rPr>
      </w:pPr>
    </w:p>
    <w:p w14:paraId="6D062B34">
      <w:pPr>
        <w:spacing w:line="600" w:lineRule="exact"/>
        <w:jc w:val="center"/>
        <w:rPr>
          <w:rFonts w:ascii="方正小标宋简体" w:hAnsi="宋体" w:eastAsia="方正小标宋简体"/>
          <w:color w:val="000000"/>
          <w:sz w:val="44"/>
          <w:szCs w:val="44"/>
        </w:rPr>
      </w:pPr>
    </w:p>
    <w:p w14:paraId="26536914">
      <w:pPr>
        <w:spacing w:line="600" w:lineRule="exact"/>
        <w:jc w:val="center"/>
        <w:rPr>
          <w:rFonts w:ascii="方正小标宋简体" w:hAnsi="宋体" w:eastAsia="方正小标宋简体"/>
          <w:color w:val="000000"/>
          <w:sz w:val="44"/>
          <w:szCs w:val="44"/>
        </w:rPr>
      </w:pPr>
    </w:p>
    <w:p w14:paraId="2668559F">
      <w:pPr>
        <w:spacing w:line="600" w:lineRule="exact"/>
        <w:jc w:val="center"/>
        <w:rPr>
          <w:rFonts w:ascii="方正小标宋简体" w:hAnsi="宋体" w:eastAsia="方正小标宋简体"/>
          <w:color w:val="000000"/>
          <w:sz w:val="44"/>
          <w:szCs w:val="44"/>
        </w:rPr>
      </w:pPr>
    </w:p>
    <w:p w14:paraId="1732AB9E">
      <w:pPr>
        <w:spacing w:line="600" w:lineRule="exact"/>
        <w:jc w:val="center"/>
        <w:rPr>
          <w:rFonts w:ascii="方正小标宋简体" w:hAnsi="宋体" w:eastAsia="方正小标宋简体"/>
          <w:color w:val="000000"/>
          <w:sz w:val="44"/>
          <w:szCs w:val="44"/>
        </w:rPr>
      </w:pPr>
    </w:p>
    <w:p w14:paraId="43FC0914">
      <w:pPr>
        <w:spacing w:line="600" w:lineRule="exact"/>
        <w:jc w:val="center"/>
        <w:rPr>
          <w:rFonts w:ascii="方正小标宋简体" w:hAnsi="宋体" w:eastAsia="方正小标宋简体"/>
          <w:color w:val="000000"/>
          <w:sz w:val="44"/>
          <w:szCs w:val="44"/>
        </w:rPr>
      </w:pPr>
    </w:p>
    <w:p w14:paraId="78ADF577">
      <w:pPr>
        <w:spacing w:line="600" w:lineRule="exact"/>
        <w:jc w:val="center"/>
        <w:rPr>
          <w:rFonts w:ascii="方正小标宋简体" w:hAnsi="宋体" w:eastAsia="方正小标宋简体"/>
          <w:color w:val="000000"/>
          <w:sz w:val="44"/>
          <w:szCs w:val="44"/>
        </w:rPr>
      </w:pPr>
    </w:p>
    <w:p w14:paraId="55E89C45">
      <w:pPr>
        <w:spacing w:line="600" w:lineRule="exact"/>
        <w:jc w:val="center"/>
        <w:rPr>
          <w:rFonts w:ascii="方正小标宋简体" w:hAnsi="宋体" w:eastAsia="方正小标宋简体"/>
          <w:color w:val="000000"/>
          <w:sz w:val="44"/>
          <w:szCs w:val="44"/>
        </w:rPr>
      </w:pPr>
    </w:p>
    <w:p w14:paraId="222ED5F8">
      <w:pPr>
        <w:spacing w:line="600" w:lineRule="exact"/>
        <w:jc w:val="center"/>
        <w:rPr>
          <w:rFonts w:ascii="方正小标宋简体" w:hAnsi="宋体" w:eastAsia="方正小标宋简体"/>
          <w:color w:val="000000"/>
          <w:sz w:val="44"/>
          <w:szCs w:val="44"/>
        </w:rPr>
      </w:pPr>
    </w:p>
    <w:p w14:paraId="36F3CB2B">
      <w:pPr>
        <w:spacing w:line="600" w:lineRule="exact"/>
        <w:jc w:val="center"/>
        <w:rPr>
          <w:rFonts w:ascii="方正小标宋简体" w:hAnsi="宋体" w:eastAsia="方正小标宋简体"/>
          <w:color w:val="000000"/>
          <w:sz w:val="44"/>
          <w:szCs w:val="44"/>
        </w:rPr>
      </w:pPr>
    </w:p>
    <w:p w14:paraId="43FBEBC1">
      <w:pPr>
        <w:spacing w:line="600" w:lineRule="exact"/>
        <w:jc w:val="center"/>
        <w:rPr>
          <w:rFonts w:ascii="方正小标宋简体" w:hAnsi="宋体" w:eastAsia="方正小标宋简体"/>
          <w:color w:val="000000"/>
          <w:sz w:val="44"/>
          <w:szCs w:val="44"/>
        </w:rPr>
      </w:pPr>
    </w:p>
    <w:p w14:paraId="00EEE5A5">
      <w:pPr>
        <w:spacing w:line="600" w:lineRule="exact"/>
        <w:rPr>
          <w:rFonts w:ascii="方正小标宋简体" w:hAnsi="宋体" w:eastAsia="方正小标宋简体"/>
          <w:color w:val="000000"/>
          <w:sz w:val="44"/>
          <w:szCs w:val="44"/>
        </w:rPr>
      </w:pPr>
    </w:p>
    <w:p w14:paraId="021AAB46">
      <w:pPr>
        <w:spacing w:line="600" w:lineRule="exact"/>
        <w:jc w:val="center"/>
        <w:rPr>
          <w:rFonts w:ascii="方正小标宋简体" w:hAnsi="宋体" w:eastAsia="方正小标宋简体"/>
          <w:color w:val="000000"/>
          <w:sz w:val="44"/>
          <w:szCs w:val="44"/>
        </w:rPr>
      </w:pPr>
    </w:p>
    <w:p w14:paraId="39D29C21">
      <w:pPr>
        <w:spacing w:line="600" w:lineRule="exact"/>
        <w:jc w:val="center"/>
        <w:rPr>
          <w:rFonts w:ascii="方正小标宋简体" w:hAnsi="宋体" w:eastAsia="方正小标宋简体"/>
          <w:color w:val="000000"/>
          <w:sz w:val="44"/>
          <w:szCs w:val="44"/>
        </w:rPr>
      </w:pPr>
    </w:p>
    <w:p w14:paraId="687EA09D">
      <w:pPr>
        <w:spacing w:line="600" w:lineRule="exact"/>
        <w:jc w:val="center"/>
        <w:rPr>
          <w:rFonts w:ascii="方正小标宋简体" w:hAnsi="宋体" w:eastAsia="方正小标宋简体"/>
          <w:color w:val="000000"/>
          <w:sz w:val="44"/>
          <w:szCs w:val="44"/>
        </w:rPr>
      </w:pPr>
    </w:p>
    <w:p w14:paraId="4640C8A7">
      <w:pPr>
        <w:spacing w:line="600" w:lineRule="exact"/>
        <w:jc w:val="center"/>
        <w:rPr>
          <w:rFonts w:ascii="方正小标宋简体" w:hAnsi="宋体" w:eastAsia="方正小标宋简体"/>
          <w:color w:val="000000"/>
          <w:sz w:val="44"/>
          <w:szCs w:val="44"/>
        </w:rPr>
      </w:pPr>
    </w:p>
    <w:p w14:paraId="01A1FCD3">
      <w:pPr>
        <w:spacing w:line="600" w:lineRule="exact"/>
        <w:jc w:val="center"/>
        <w:rPr>
          <w:rFonts w:ascii="方正小标宋简体" w:hAnsi="宋体" w:eastAsia="方正小标宋简体"/>
          <w:color w:val="000000"/>
          <w:sz w:val="44"/>
          <w:szCs w:val="44"/>
        </w:rPr>
      </w:pPr>
    </w:p>
    <w:p w14:paraId="3F94ED91">
      <w:pPr>
        <w:widowControl/>
        <w:spacing w:line="600" w:lineRule="exact"/>
        <w:jc w:val="left"/>
        <w:rPr>
          <w:rFonts w:ascii="方正小标宋简体" w:hAnsi="宋体" w:eastAsia="方正小标宋简体"/>
          <w:color w:val="000000"/>
          <w:sz w:val="44"/>
          <w:szCs w:val="44"/>
        </w:rPr>
      </w:pPr>
    </w:p>
    <w:p w14:paraId="4C9875E5">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8.</w:t>
      </w:r>
      <w:r>
        <w:rPr>
          <w:rFonts w:hint="eastAsia" w:ascii="方正小标宋简体" w:hAnsi="宋体" w:eastAsia="方正小标宋简体" w:cs="方正小标宋简体"/>
          <w:color w:val="000000"/>
          <w:sz w:val="44"/>
          <w:szCs w:val="44"/>
        </w:rPr>
        <w:t>城乡居民社会养老保险变更材料转报</w:t>
      </w:r>
    </w:p>
    <w:p w14:paraId="1C2027B1">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服务指南</w:t>
      </w:r>
    </w:p>
    <w:p w14:paraId="65A19AE7">
      <w:pPr>
        <w:spacing w:line="600" w:lineRule="exact"/>
        <w:ind w:left="842" w:leftChars="263" w:firstLine="2720" w:firstLineChars="850"/>
        <w:rPr>
          <w:rFonts w:ascii="仿宋_GB2312" w:hAnsi="宋体"/>
          <w:color w:val="000000"/>
        </w:rPr>
      </w:pPr>
      <w:r>
        <w:rPr>
          <w:rFonts w:hint="eastAsia" w:ascii="仿宋_GB2312" w:hAnsi="宋体" w:cs="仿宋_GB2312"/>
          <w:color w:val="000000"/>
        </w:rPr>
        <w:t>（依申请）</w:t>
      </w:r>
    </w:p>
    <w:p w14:paraId="6014BA0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1FB0AA1C">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《中华人民共和国社会保险法》（中华人民共和国主席令第三十五号）第八条社会保险经办机构提供社会保险服务，负责社会保险登记、个人权益记录、社会保险待遇支付等工作。</w:t>
      </w:r>
      <w:r>
        <w:rPr>
          <w:rFonts w:ascii="仿宋_GB2312"/>
          <w:color w:val="000000"/>
        </w:rPr>
        <w:br w:type="textWrapping"/>
      </w:r>
      <w:r>
        <w:rPr>
          <w:rFonts w:ascii="仿宋_GB2312" w:hAnsi="仿宋_GB2312" w:cs="仿宋_GB2312"/>
          <w:color w:val="000000"/>
        </w:rPr>
        <w:t xml:space="preserve">    2.</w:t>
      </w:r>
      <w:r>
        <w:rPr>
          <w:rFonts w:hint="eastAsia" w:ascii="仿宋_GB2312" w:hAnsi="仿宋_GB2312" w:cs="仿宋_GB2312"/>
          <w:color w:val="000000"/>
        </w:rPr>
        <w:t>《社会保险费征缴暂行条例》国务院令第</w:t>
      </w:r>
      <w:r>
        <w:rPr>
          <w:rFonts w:ascii="仿宋_GB2312" w:hAnsi="仿宋_GB2312" w:cs="仿宋_GB2312"/>
          <w:color w:val="000000"/>
        </w:rPr>
        <w:t>259</w:t>
      </w:r>
      <w:r>
        <w:rPr>
          <w:rFonts w:hint="eastAsia" w:ascii="仿宋_GB2312" w:hAnsi="仿宋_GB2312" w:cs="仿宋_GB2312"/>
          <w:color w:val="000000"/>
        </w:rPr>
        <w:t>号</w:t>
      </w:r>
    </w:p>
    <w:p w14:paraId="7037D1EC">
      <w:pPr>
        <w:spacing w:line="600" w:lineRule="exact"/>
        <w:rPr>
          <w:rFonts w:ascii="仿宋_GB2312"/>
          <w:color w:val="000000"/>
        </w:rPr>
      </w:pPr>
      <w:r>
        <w:rPr>
          <w:rFonts w:hint="eastAsia" w:ascii="仿宋_GB2312" w:hAnsi="仿宋_GB2312" w:cs="仿宋_GB2312"/>
          <w:color w:val="000000"/>
        </w:rPr>
        <w:t>第九条缴费单位的社会保险登记事项发生变更或者缴费单位依法终止的，应当自变更或者终止之日起</w:t>
      </w:r>
      <w:r>
        <w:rPr>
          <w:rFonts w:ascii="仿宋_GB2312" w:hAnsi="仿宋_GB2312" w:cs="仿宋_GB2312"/>
          <w:color w:val="000000"/>
        </w:rPr>
        <w:t>30</w:t>
      </w:r>
      <w:r>
        <w:rPr>
          <w:rFonts w:hint="eastAsia" w:ascii="仿宋_GB2312" w:hAnsi="仿宋_GB2312" w:cs="仿宋_GB2312"/>
          <w:color w:val="000000"/>
        </w:rPr>
        <w:t>日内，到社会保险经办机构办理变更或者注销社会保险登记手续。</w:t>
      </w:r>
      <w:r>
        <w:rPr>
          <w:rFonts w:ascii="仿宋_GB2312"/>
          <w:color w:val="000000"/>
        </w:rPr>
        <w:br w:type="textWrapping"/>
      </w:r>
      <w:r>
        <w:rPr>
          <w:rFonts w:ascii="仿宋_GB2312" w:hAnsi="仿宋_GB2312" w:cs="仿宋_GB2312"/>
          <w:color w:val="000000"/>
        </w:rPr>
        <w:t xml:space="preserve">    3.</w:t>
      </w:r>
      <w:r>
        <w:rPr>
          <w:rFonts w:hint="eastAsia" w:ascii="仿宋_GB2312" w:hAnsi="仿宋_GB2312" w:cs="仿宋_GB2312"/>
          <w:color w:val="000000"/>
        </w:rPr>
        <w:t>《社会保险个人权益记录管理办法》（中华人民共和国人力资源和社会保障部令第</w:t>
      </w:r>
      <w:r>
        <w:rPr>
          <w:rFonts w:ascii="仿宋_GB2312" w:hAnsi="仿宋_GB2312" w:cs="仿宋_GB2312"/>
          <w:color w:val="000000"/>
        </w:rPr>
        <w:t>14</w:t>
      </w:r>
      <w:r>
        <w:rPr>
          <w:rFonts w:hint="eastAsia" w:ascii="仿宋_GB2312" w:hAnsi="仿宋_GB2312" w:cs="仿宋_GB2312"/>
          <w:color w:val="000000"/>
        </w:rPr>
        <w:t>号）第十六条　参保人员或者用人单位对社会保险个人权益记录存在异议时，可以向社会保险经办机构提出书面核查申请，并提供相关证明材料。社会保险经办机构应当进行复核，确实存在错误的，应当改正。</w:t>
      </w:r>
      <w:r>
        <w:rPr>
          <w:rFonts w:ascii="仿宋_GB2312"/>
          <w:color w:val="000000"/>
        </w:rPr>
        <w:br w:type="textWrapping"/>
      </w:r>
      <w:r>
        <w:rPr>
          <w:rFonts w:ascii="仿宋_GB2312" w:hAnsi="仿宋_GB2312" w:cs="仿宋_GB2312"/>
          <w:color w:val="000000"/>
        </w:rPr>
        <w:t xml:space="preserve">    4.</w:t>
      </w:r>
      <w:r>
        <w:rPr>
          <w:rFonts w:hint="eastAsia" w:ascii="仿宋_GB2312" w:hAnsi="仿宋_GB2312" w:cs="仿宋_GB2312"/>
          <w:color w:val="000000"/>
        </w:rPr>
        <w:t>《安徽省人民政府关于进一步完善城乡居民基本养老保险制度的实施意见》（皖政〔</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84</w:t>
      </w:r>
      <w:r>
        <w:rPr>
          <w:rFonts w:hint="eastAsia" w:ascii="仿宋_GB2312" w:hAnsi="仿宋_GB2312" w:cs="仿宋_GB2312"/>
          <w:color w:val="000000"/>
        </w:rPr>
        <w:t>号）</w:t>
      </w:r>
    </w:p>
    <w:p w14:paraId="76BBA88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74B0029A">
      <w:pPr>
        <w:spacing w:line="600" w:lineRule="exact"/>
        <w:ind w:firstLine="640"/>
        <w:rPr>
          <w:rFonts w:ascii="仿宋_GB2312"/>
          <w:color w:val="000000"/>
        </w:rPr>
      </w:pPr>
      <w:r>
        <w:rPr>
          <w:rFonts w:hint="eastAsia" w:ascii="仿宋_GB2312" w:hAnsi="仿宋_GB2312" w:cs="仿宋_GB2312"/>
          <w:color w:val="000000"/>
        </w:rPr>
        <w:t>合肥市瑶海区龙岗开发区社会事务办</w:t>
      </w:r>
    </w:p>
    <w:p w14:paraId="40FE0F1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7C23A00C">
      <w:pPr>
        <w:spacing w:line="600" w:lineRule="exact"/>
        <w:ind w:firstLine="640" w:firstLineChars="200"/>
        <w:rPr>
          <w:rFonts w:ascii="仿宋_GB2312"/>
          <w:color w:val="000000"/>
        </w:rPr>
      </w:pP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周岁（不含在校学生）、未参加城镇职工基本养老保险或不符合其参保条件的城乡居民</w:t>
      </w:r>
    </w:p>
    <w:p w14:paraId="18AC34B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12A8EE85">
      <w:pPr>
        <w:spacing w:line="600" w:lineRule="exact"/>
        <w:ind w:firstLine="640" w:firstLineChars="200"/>
        <w:rPr>
          <w:rFonts w:ascii="仿宋_GB2312"/>
          <w:color w:val="000000"/>
        </w:rPr>
      </w:pPr>
      <w:r>
        <w:rPr>
          <w:rFonts w:hint="eastAsia" w:ascii="仿宋_GB2312" w:hAnsi="仿宋_GB2312" w:cs="仿宋_GB2312"/>
          <w:color w:val="000000"/>
        </w:rPr>
        <w:t>参保人员需变更身份证号码、联系电话、缴费档次、银行账号等</w:t>
      </w:r>
    </w:p>
    <w:p w14:paraId="4E223EE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46D060AA">
      <w:pPr>
        <w:spacing w:line="600" w:lineRule="exact"/>
        <w:ind w:firstLine="645"/>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、申请人本人身份证、户口本及所要变更事项的材料</w:t>
      </w:r>
      <w:r>
        <w:rPr>
          <w:rFonts w:ascii="仿宋_GB2312" w:hAnsi="仿宋_GB2312" w:cs="仿宋_GB2312"/>
          <w:color w:val="000000"/>
        </w:rPr>
        <w:t xml:space="preserve">   </w:t>
      </w:r>
    </w:p>
    <w:p w14:paraId="40B36449">
      <w:pPr>
        <w:spacing w:line="600" w:lineRule="exact"/>
        <w:ind w:firstLine="645"/>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、加盖居委会公章的合肥市城乡居民养老保险变更登记表</w:t>
      </w:r>
    </w:p>
    <w:p w14:paraId="01CB6CA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544F2251">
      <w:pPr>
        <w:spacing w:line="600" w:lineRule="exact"/>
        <w:ind w:firstLine="640" w:firstLineChars="200"/>
        <w:rPr>
          <w:rFonts w:ascii="仿宋_GB2312" w:hAnsi="仿宋_GB2312" w:cs="仿宋_GB2312"/>
          <w:color w:val="000000"/>
        </w:rPr>
      </w:pPr>
      <w:r>
        <w:rPr>
          <w:rFonts w:ascii="仿宋_GB2312" w:hAnsi="仿宋_GB2312" w:cs="仿宋_GB2312"/>
          <w:color w:val="000000"/>
        </w:rPr>
        <w:t>1</w:t>
      </w:r>
      <w:r>
        <w:rPr>
          <w:rFonts w:hint="eastAsia" w:ascii="仿宋_GB2312" w:hAnsi="仿宋_GB2312" w:cs="仿宋_GB2312"/>
          <w:color w:val="000000"/>
        </w:rPr>
        <w:t>、申请</w:t>
      </w:r>
      <w:r>
        <w:rPr>
          <w:rFonts w:ascii="仿宋_GB2312" w:hAnsi="仿宋_GB2312" w:cs="仿宋_GB2312"/>
          <w:color w:val="000000"/>
        </w:rPr>
        <w:t xml:space="preserve">  </w:t>
      </w:r>
    </w:p>
    <w:p w14:paraId="6A2BDB88">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、受理（申请人填写城乡居民养老保险变更登记表）</w:t>
      </w:r>
      <w:r>
        <w:rPr>
          <w:rFonts w:ascii="仿宋_GB2312" w:hAnsi="仿宋_GB2312" w:cs="仿宋_GB2312"/>
          <w:color w:val="000000"/>
        </w:rPr>
        <w:t xml:space="preserve"> </w:t>
      </w:r>
    </w:p>
    <w:p w14:paraId="15895B87">
      <w:pPr>
        <w:spacing w:line="600" w:lineRule="exact"/>
        <w:ind w:firstLine="640" w:firstLineChars="200"/>
        <w:rPr>
          <w:rFonts w:ascii="仿宋_GB2312" w:hAnsi="仿宋_GB2312" w:cs="仿宋_GB2312"/>
          <w:color w:val="000000"/>
        </w:rPr>
      </w:pPr>
      <w:r>
        <w:rPr>
          <w:rFonts w:ascii="仿宋_GB2312" w:hAnsi="仿宋_GB2312" w:cs="仿宋_GB2312"/>
          <w:color w:val="000000"/>
        </w:rPr>
        <w:t>3</w:t>
      </w:r>
      <w:r>
        <w:rPr>
          <w:rFonts w:hint="eastAsia" w:ascii="仿宋_GB2312" w:hAnsi="仿宋_GB2312" w:cs="仿宋_GB2312"/>
          <w:color w:val="000000"/>
        </w:rPr>
        <w:t>、审核</w:t>
      </w:r>
      <w:r>
        <w:rPr>
          <w:rFonts w:ascii="仿宋_GB2312" w:hAnsi="仿宋_GB2312" w:cs="仿宋_GB2312"/>
          <w:color w:val="000000"/>
        </w:rPr>
        <w:t xml:space="preserve">  </w:t>
      </w:r>
    </w:p>
    <w:p w14:paraId="2046CE65">
      <w:pPr>
        <w:spacing w:line="600" w:lineRule="exact"/>
        <w:ind w:firstLine="640" w:firstLineChars="200"/>
        <w:rPr>
          <w:rFonts w:ascii="仿宋_GB2312" w:hAnsi="仿宋_GB2312" w:cs="仿宋_GB2312"/>
          <w:color w:val="000000"/>
        </w:rPr>
      </w:pPr>
      <w:r>
        <w:rPr>
          <w:rFonts w:ascii="仿宋_GB2312" w:hAnsi="仿宋_GB2312" w:cs="仿宋_GB2312"/>
          <w:color w:val="000000"/>
        </w:rPr>
        <w:t>4</w:t>
      </w:r>
      <w:r>
        <w:rPr>
          <w:rFonts w:hint="eastAsia" w:ascii="仿宋_GB2312" w:hAnsi="仿宋_GB2312" w:cs="仿宋_GB2312"/>
          <w:color w:val="000000"/>
        </w:rPr>
        <w:t>、办理</w:t>
      </w:r>
      <w:r>
        <w:rPr>
          <w:rFonts w:ascii="仿宋_GB2312" w:hAnsi="仿宋_GB2312" w:cs="仿宋_GB2312"/>
          <w:color w:val="000000"/>
        </w:rPr>
        <w:t xml:space="preserve">   </w:t>
      </w:r>
    </w:p>
    <w:p w14:paraId="4D47F263">
      <w:pPr>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、系统内修改</w:t>
      </w:r>
    </w:p>
    <w:p w14:paraId="63F516A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65EA6693">
      <w:pPr>
        <w:spacing w:line="600" w:lineRule="exact"/>
        <w:ind w:firstLine="640" w:firstLineChars="200"/>
        <w:rPr>
          <w:rFonts w:ascii="仿宋_GB2312"/>
          <w:color w:val="000000"/>
        </w:rPr>
      </w:pPr>
      <w:r>
        <w:rPr>
          <w:rFonts w:hint="eastAsia" w:ascii="仿宋_GB2312" w:hAnsi="仿宋_GB2312" w:cs="仿宋_GB2312"/>
          <w:color w:val="000000"/>
        </w:rPr>
        <w:t>即时办理</w:t>
      </w:r>
    </w:p>
    <w:p w14:paraId="512FC35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1729F904">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3ED9474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7517F676">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EDA3F95">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88D5167">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603A801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7C6CB64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E23231E">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EBA1CB4">
      <w:pPr>
        <w:spacing w:line="600" w:lineRule="exact"/>
        <w:ind w:firstLine="640" w:firstLineChars="200"/>
        <w:rPr>
          <w:rFonts w:ascii="仿宋_GB2312"/>
          <w:color w:val="000000"/>
        </w:rPr>
      </w:pPr>
    </w:p>
    <w:p w14:paraId="7EBEEFFF">
      <w:pPr>
        <w:spacing w:line="600" w:lineRule="exact"/>
        <w:ind w:firstLine="800" w:firstLineChars="250"/>
        <w:rPr>
          <w:rFonts w:ascii="仿宋_GB2312"/>
          <w:color w:val="000000"/>
        </w:rPr>
      </w:pPr>
    </w:p>
    <w:p w14:paraId="2768AEB9">
      <w:pPr>
        <w:spacing w:line="600" w:lineRule="exact"/>
        <w:ind w:firstLine="1280" w:firstLineChars="400"/>
        <w:rPr>
          <w:rFonts w:ascii="宋体" w:hAnsi="宋体" w:eastAsia="宋体"/>
          <w:color w:val="000000"/>
        </w:rPr>
      </w:pPr>
    </w:p>
    <w:p w14:paraId="637BECE9">
      <w:pPr>
        <w:spacing w:line="600" w:lineRule="exact"/>
        <w:ind w:firstLine="1280" w:firstLineChars="400"/>
        <w:rPr>
          <w:rFonts w:ascii="宋体" w:hAnsi="宋体" w:eastAsia="宋体"/>
          <w:color w:val="000000"/>
        </w:rPr>
      </w:pPr>
    </w:p>
    <w:p w14:paraId="1BA84782">
      <w:pPr>
        <w:spacing w:line="600" w:lineRule="exact"/>
        <w:ind w:firstLine="1280" w:firstLineChars="400"/>
        <w:rPr>
          <w:rFonts w:ascii="宋体" w:hAnsi="宋体" w:eastAsia="宋体"/>
          <w:color w:val="000000"/>
        </w:rPr>
      </w:pPr>
    </w:p>
    <w:p w14:paraId="17F0161E">
      <w:pPr>
        <w:spacing w:line="600" w:lineRule="exact"/>
        <w:ind w:firstLine="1280" w:firstLineChars="400"/>
        <w:rPr>
          <w:rFonts w:ascii="宋体" w:hAnsi="宋体" w:eastAsia="宋体"/>
          <w:color w:val="000000"/>
        </w:rPr>
      </w:pPr>
    </w:p>
    <w:p w14:paraId="5EF8D80E">
      <w:pPr>
        <w:spacing w:line="600" w:lineRule="exact"/>
        <w:ind w:firstLine="1280" w:firstLineChars="400"/>
        <w:rPr>
          <w:rFonts w:ascii="宋体" w:hAnsi="宋体" w:eastAsia="宋体"/>
          <w:color w:val="000000"/>
        </w:rPr>
      </w:pPr>
    </w:p>
    <w:p w14:paraId="58AA1D31">
      <w:pPr>
        <w:spacing w:line="600" w:lineRule="exact"/>
        <w:ind w:firstLine="1280" w:firstLineChars="400"/>
        <w:rPr>
          <w:rFonts w:ascii="宋体" w:hAnsi="宋体" w:eastAsia="宋体"/>
          <w:color w:val="000000"/>
        </w:rPr>
      </w:pPr>
    </w:p>
    <w:p w14:paraId="7C40E69D">
      <w:pPr>
        <w:spacing w:line="600" w:lineRule="exact"/>
        <w:ind w:firstLine="1280" w:firstLineChars="400"/>
        <w:rPr>
          <w:rFonts w:ascii="宋体" w:hAnsi="宋体" w:eastAsia="宋体"/>
          <w:color w:val="000000"/>
        </w:rPr>
      </w:pPr>
    </w:p>
    <w:p w14:paraId="10AF9A7B">
      <w:pPr>
        <w:spacing w:line="600" w:lineRule="exact"/>
        <w:ind w:firstLine="1280" w:firstLineChars="400"/>
        <w:rPr>
          <w:rFonts w:ascii="宋体" w:hAnsi="宋体" w:eastAsia="宋体"/>
          <w:color w:val="000000"/>
        </w:rPr>
      </w:pPr>
    </w:p>
    <w:p w14:paraId="0EC0215E">
      <w:pPr>
        <w:spacing w:line="600" w:lineRule="exact"/>
        <w:ind w:firstLine="1280" w:firstLineChars="400"/>
        <w:rPr>
          <w:rFonts w:ascii="宋体" w:hAnsi="宋体" w:eastAsia="宋体"/>
          <w:color w:val="000000"/>
        </w:rPr>
      </w:pPr>
    </w:p>
    <w:p w14:paraId="2F7DAD98">
      <w:pPr>
        <w:spacing w:line="600" w:lineRule="exact"/>
        <w:ind w:firstLine="1280" w:firstLineChars="400"/>
        <w:rPr>
          <w:rFonts w:ascii="宋体" w:hAnsi="宋体" w:eastAsia="宋体"/>
          <w:color w:val="000000"/>
        </w:rPr>
      </w:pPr>
    </w:p>
    <w:p w14:paraId="36517BCE">
      <w:pPr>
        <w:spacing w:line="600" w:lineRule="exact"/>
        <w:ind w:firstLine="1280" w:firstLineChars="400"/>
        <w:rPr>
          <w:rFonts w:ascii="宋体" w:hAnsi="宋体" w:eastAsia="宋体"/>
          <w:color w:val="000000"/>
        </w:rPr>
      </w:pPr>
    </w:p>
    <w:p w14:paraId="76161AC3">
      <w:pPr>
        <w:spacing w:line="600" w:lineRule="exact"/>
        <w:ind w:firstLine="1280" w:firstLineChars="400"/>
        <w:rPr>
          <w:rFonts w:ascii="宋体" w:hAnsi="宋体" w:eastAsia="宋体"/>
          <w:color w:val="000000"/>
        </w:rPr>
      </w:pPr>
    </w:p>
    <w:p w14:paraId="30EE0B13">
      <w:pPr>
        <w:spacing w:line="600" w:lineRule="exact"/>
        <w:ind w:firstLine="1280" w:firstLineChars="400"/>
        <w:rPr>
          <w:rFonts w:ascii="宋体" w:hAnsi="宋体" w:eastAsia="宋体"/>
          <w:color w:val="000000"/>
        </w:rPr>
      </w:pPr>
    </w:p>
    <w:p w14:paraId="39BCC7CE">
      <w:pPr>
        <w:widowControl/>
        <w:spacing w:line="600" w:lineRule="exact"/>
        <w:jc w:val="left"/>
        <w:rPr>
          <w:rFonts w:ascii="方正小标宋简体" w:hAnsi="宋体" w:eastAsia="方正小标宋简体"/>
          <w:color w:val="000000"/>
          <w:sz w:val="44"/>
          <w:szCs w:val="44"/>
        </w:rPr>
      </w:pPr>
    </w:p>
    <w:p w14:paraId="1AF9EE7C">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9.</w:t>
      </w:r>
      <w:r>
        <w:rPr>
          <w:rFonts w:hint="eastAsia" w:ascii="方正小标宋简体" w:hAnsi="宋体" w:eastAsia="方正小标宋简体" w:cs="方正小标宋简体"/>
          <w:color w:val="000000"/>
          <w:sz w:val="44"/>
          <w:szCs w:val="44"/>
        </w:rPr>
        <w:t>城乡居民社会养老保险补缴申请材料转报</w:t>
      </w:r>
    </w:p>
    <w:p w14:paraId="4B744C92">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服务指南</w:t>
      </w:r>
    </w:p>
    <w:p w14:paraId="0A45395C">
      <w:pPr>
        <w:spacing w:line="600" w:lineRule="exact"/>
        <w:ind w:left="842" w:leftChars="263" w:firstLine="2720" w:firstLineChars="850"/>
        <w:rPr>
          <w:rFonts w:ascii="仿宋_GB2312" w:hAnsi="宋体"/>
          <w:color w:val="000000"/>
        </w:rPr>
      </w:pPr>
      <w:r>
        <w:rPr>
          <w:rFonts w:hint="eastAsia" w:ascii="仿宋_GB2312" w:hAnsi="宋体" w:cs="仿宋_GB2312"/>
          <w:color w:val="000000"/>
        </w:rPr>
        <w:t>（依申请）</w:t>
      </w:r>
    </w:p>
    <w:p w14:paraId="5F114E5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5AB0A4E6">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《中华人民共和国社会保险法》（中华人民共和国主席令第三十五号）第八条社会保险经办机构提供社会保险服务，负责社会保险登记、个人权益记录、社会保险待遇支付等工作。</w:t>
      </w:r>
      <w:r>
        <w:rPr>
          <w:rFonts w:ascii="仿宋_GB2312"/>
          <w:color w:val="000000"/>
        </w:rPr>
        <w:br w:type="textWrapping"/>
      </w:r>
      <w:r>
        <w:rPr>
          <w:rFonts w:ascii="仿宋_GB2312" w:hAnsi="仿宋_GB2312" w:cs="仿宋_GB2312"/>
          <w:color w:val="000000"/>
        </w:rPr>
        <w:t xml:space="preserve">    2.</w:t>
      </w:r>
      <w:r>
        <w:rPr>
          <w:rFonts w:hint="eastAsia" w:ascii="仿宋_GB2312" w:hAnsi="仿宋_GB2312" w:cs="仿宋_GB2312"/>
          <w:color w:val="000000"/>
        </w:rPr>
        <w:t>《社会保险费征缴暂行条例》国务院令第</w:t>
      </w:r>
      <w:r>
        <w:rPr>
          <w:rFonts w:ascii="仿宋_GB2312" w:hAnsi="仿宋_GB2312" w:cs="仿宋_GB2312"/>
          <w:color w:val="000000"/>
        </w:rPr>
        <w:t>259</w:t>
      </w:r>
      <w:r>
        <w:rPr>
          <w:rFonts w:hint="eastAsia" w:ascii="仿宋_GB2312" w:hAnsi="仿宋_GB2312" w:cs="仿宋_GB2312"/>
          <w:color w:val="000000"/>
        </w:rPr>
        <w:t>号第十条缴费单位必须按月向社会保险经办机构申报应缴纳的社会保险费数额，经社会保险经办机构核定后，在规定的期限内缴纳社会保险费。缴费单位不按规定申报应缴纳的社会保险费数额的，由社会保险经办机构暂按该单位上月缴费数额的百分之一百一十确定应缴数额；没有上月缴费数额的，由社会保险经办机构暂按该单位的经营状况、职工人数等有关情况确定应缴数额。缴费单位补办申报手续并按核定数额缴纳社会保险费后，由社会保险经办机构按照规定结算。</w:t>
      </w:r>
      <w:r>
        <w:rPr>
          <w:rFonts w:ascii="仿宋_GB2312"/>
          <w:color w:val="000000"/>
        </w:rPr>
        <w:br w:type="textWrapping"/>
      </w:r>
      <w:r>
        <w:rPr>
          <w:rFonts w:ascii="仿宋_GB2312" w:hAnsi="仿宋_GB2312" w:cs="仿宋_GB2312"/>
          <w:color w:val="000000"/>
        </w:rPr>
        <w:t xml:space="preserve">    3.</w:t>
      </w:r>
      <w:r>
        <w:rPr>
          <w:rFonts w:hint="eastAsia" w:ascii="仿宋_GB2312" w:hAnsi="仿宋_GB2312" w:cs="仿宋_GB2312"/>
          <w:color w:val="000000"/>
        </w:rPr>
        <w:t>《国务院关于建立统一的城乡居民基本养老保险制度的意见》（国发〔</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w:t>
      </w:r>
      <w:r>
        <w:rPr>
          <w:rFonts w:hint="eastAsia" w:ascii="仿宋_GB2312" w:hAnsi="仿宋_GB2312" w:cs="仿宋_GB2312"/>
          <w:color w:val="000000"/>
        </w:rPr>
        <w:t>号）七、养老保险待遇领取条件</w:t>
      </w:r>
      <w:r>
        <w:rPr>
          <w:rFonts w:ascii="仿宋_GB2312" w:hAnsi="仿宋_GB2312" w:cs="仿宋_GB2312"/>
          <w:color w:val="000000"/>
        </w:rPr>
        <w:t>:</w:t>
      </w:r>
      <w:r>
        <w:rPr>
          <w:rFonts w:hint="eastAsia" w:ascii="仿宋_GB2312" w:hAnsi="仿宋_GB2312" w:cs="仿宋_GB2312"/>
          <w:color w:val="000000"/>
        </w:rPr>
        <w:t>加城乡居民养老保险的个人，年满</w:t>
      </w:r>
      <w:r>
        <w:rPr>
          <w:rFonts w:ascii="仿宋_GB2312" w:hAnsi="仿宋_GB2312" w:cs="仿宋_GB2312"/>
          <w:color w:val="000000"/>
        </w:rPr>
        <w:t>60</w:t>
      </w:r>
      <w:r>
        <w:rPr>
          <w:rFonts w:hint="eastAsia" w:ascii="仿宋_GB2312" w:hAnsi="仿宋_GB2312" w:cs="仿宋_GB2312"/>
          <w:color w:val="000000"/>
        </w:rPr>
        <w:t>周岁、累计缴费满</w:t>
      </w:r>
      <w:r>
        <w:rPr>
          <w:rFonts w:ascii="仿宋_GB2312" w:hAnsi="仿宋_GB2312" w:cs="仿宋_GB2312"/>
          <w:color w:val="000000"/>
        </w:rPr>
        <w:t>15</w:t>
      </w:r>
      <w:r>
        <w:rPr>
          <w:rFonts w:hint="eastAsia" w:ascii="仿宋_GB2312" w:hAnsi="仿宋_GB2312" w:cs="仿宋_GB2312"/>
          <w:color w:val="000000"/>
        </w:rPr>
        <w:t>年，且未领取国家规定的基本养老保障待遇的，可以按月领取城乡居民养老保险待遇。</w:t>
      </w:r>
    </w:p>
    <w:p w14:paraId="5AD908D5">
      <w:pPr>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《社会保险个人权益记录管理办法》（中华人民共和国人力资源和社会保障部令第</w:t>
      </w:r>
      <w:r>
        <w:rPr>
          <w:rFonts w:ascii="仿宋_GB2312" w:hAnsi="仿宋_GB2312" w:cs="仿宋_GB2312"/>
          <w:color w:val="000000"/>
        </w:rPr>
        <w:t>14</w:t>
      </w:r>
      <w:r>
        <w:rPr>
          <w:rFonts w:hint="eastAsia" w:ascii="仿宋_GB2312" w:hAnsi="仿宋_GB2312" w:cs="仿宋_GB2312"/>
          <w:color w:val="000000"/>
        </w:rPr>
        <w:t>号）第六条　社会保险经办机构应当在经办前台完成社会保险个人权益信息采集工作，不得在后台数据库直接录入、修改数据。社会保险个人权益记录中缴费数额、待遇标准、个人账户储存额、缴费年限等待遇计发的数据，应当根据事先设定的业务规则，通过社会保险信息系统对原始采集数据进行计算处理后生成。</w:t>
      </w:r>
    </w:p>
    <w:p w14:paraId="22B1456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53BBC43A">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0A3E09A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49BE53EB">
      <w:pPr>
        <w:spacing w:line="600" w:lineRule="exact"/>
        <w:ind w:firstLine="640" w:firstLineChars="200"/>
        <w:rPr>
          <w:rFonts w:ascii="仿宋_GB2312"/>
          <w:color w:val="000000"/>
        </w:rPr>
      </w:pP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周岁（不含在校学生）、未参加城镇职工基本养老保险或不符合其参保条件的城乡居民</w:t>
      </w:r>
    </w:p>
    <w:p w14:paraId="1538156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19B7156A">
      <w:pPr>
        <w:spacing w:line="600" w:lineRule="exact"/>
        <w:ind w:firstLine="640" w:firstLineChars="200"/>
        <w:rPr>
          <w:rFonts w:ascii="仿宋_GB2312"/>
          <w:color w:val="000000"/>
        </w:rPr>
      </w:pPr>
      <w:r>
        <w:rPr>
          <w:rFonts w:hint="eastAsia" w:ascii="仿宋_GB2312" w:hAnsi="仿宋_GB2312" w:cs="仿宋_GB2312"/>
          <w:color w:val="000000"/>
        </w:rPr>
        <w:t>漏缴年份的已参保人员</w:t>
      </w:r>
    </w:p>
    <w:p w14:paraId="477491B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32FE6B76">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、申请人本人身份证、户口本；</w:t>
      </w:r>
      <w:r>
        <w:rPr>
          <w:rFonts w:ascii="仿宋_GB2312" w:hAnsi="仿宋_GB2312" w:cs="仿宋_GB2312"/>
          <w:color w:val="000000"/>
        </w:rPr>
        <w:t>2</w:t>
      </w:r>
      <w:r>
        <w:rPr>
          <w:rFonts w:hint="eastAsia" w:ascii="仿宋_GB2312" w:hAnsi="仿宋_GB2312" w:cs="仿宋_GB2312"/>
          <w:color w:val="000000"/>
        </w:rPr>
        <w:t>、加盖申请人所在村委会公章的合肥市补缴城乡居民养老保险费申请表</w:t>
      </w:r>
    </w:p>
    <w:p w14:paraId="21724B3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23A52CE9">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w:t>
      </w:r>
      <w:r>
        <w:rPr>
          <w:rFonts w:ascii="仿宋_GB2312" w:hAnsi="仿宋_GB2312" w:cs="仿宋_GB2312"/>
          <w:color w:val="000000"/>
        </w:rPr>
        <w:t>2</w:t>
      </w:r>
      <w:r>
        <w:rPr>
          <w:rFonts w:hint="eastAsia" w:ascii="仿宋_GB2312" w:hAnsi="仿宋_GB2312" w:cs="仿宋_GB2312"/>
          <w:color w:val="000000"/>
        </w:rPr>
        <w:t>、受理，申请人填写合肥市补缴城乡居民养老保险费申请表；</w:t>
      </w:r>
      <w:r>
        <w:rPr>
          <w:rFonts w:ascii="仿宋_GB2312" w:hAnsi="仿宋_GB2312" w:cs="仿宋_GB2312"/>
          <w:color w:val="000000"/>
        </w:rPr>
        <w:t>3</w:t>
      </w:r>
      <w:r>
        <w:rPr>
          <w:rFonts w:hint="eastAsia" w:ascii="仿宋_GB2312" w:hAnsi="仿宋_GB2312" w:cs="仿宋_GB2312"/>
          <w:color w:val="000000"/>
        </w:rPr>
        <w:t>、审核；</w:t>
      </w:r>
      <w:r>
        <w:rPr>
          <w:rFonts w:ascii="仿宋_GB2312" w:hAnsi="仿宋_GB2312" w:cs="仿宋_GB2312"/>
          <w:color w:val="000000"/>
        </w:rPr>
        <w:t>4</w:t>
      </w:r>
      <w:r>
        <w:rPr>
          <w:rFonts w:hint="eastAsia" w:ascii="仿宋_GB2312" w:hAnsi="仿宋_GB2312" w:cs="仿宋_GB2312"/>
          <w:color w:val="000000"/>
        </w:rPr>
        <w:t>、办理；</w:t>
      </w:r>
      <w:r>
        <w:rPr>
          <w:rFonts w:ascii="仿宋_GB2312" w:hAnsi="仿宋_GB2312" w:cs="仿宋_GB2312"/>
          <w:color w:val="000000"/>
        </w:rPr>
        <w:t>5</w:t>
      </w:r>
      <w:r>
        <w:rPr>
          <w:rFonts w:hint="eastAsia" w:ascii="仿宋_GB2312" w:hAnsi="仿宋_GB2312" w:cs="仿宋_GB2312"/>
          <w:color w:val="000000"/>
        </w:rPr>
        <w:t>、录入系统；</w:t>
      </w:r>
    </w:p>
    <w:p w14:paraId="39D2C0A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302D7012">
      <w:pPr>
        <w:widowControl/>
        <w:spacing w:line="600" w:lineRule="exact"/>
        <w:ind w:firstLine="640" w:firstLineChars="200"/>
        <w:jc w:val="left"/>
        <w:rPr>
          <w:rFonts w:ascii="仿宋_GB2312"/>
          <w:color w:val="000000"/>
        </w:rPr>
      </w:pPr>
      <w:r>
        <w:rPr>
          <w:rFonts w:hint="eastAsia" w:ascii="仿宋_GB2312" w:hAnsi="仿宋_GB2312" w:cs="仿宋_GB2312"/>
          <w:color w:val="000000"/>
        </w:rPr>
        <w:t>即时办理</w:t>
      </w:r>
    </w:p>
    <w:p w14:paraId="5B263B7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15554025">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13C23BD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6FE3079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7E206D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3D3520A">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279765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1983E4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8DD1C7B">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4E79BE9">
      <w:pPr>
        <w:spacing w:line="600" w:lineRule="exact"/>
        <w:ind w:left="840"/>
        <w:rPr>
          <w:rFonts w:ascii="宋体" w:hAnsi="宋体" w:eastAsia="宋体"/>
          <w:b/>
          <w:bCs/>
          <w:color w:val="000000"/>
          <w:sz w:val="44"/>
          <w:szCs w:val="44"/>
        </w:rPr>
      </w:pPr>
    </w:p>
    <w:p w14:paraId="17B548BC">
      <w:pPr>
        <w:spacing w:line="600" w:lineRule="exact"/>
        <w:ind w:left="840"/>
        <w:rPr>
          <w:rFonts w:ascii="宋体" w:hAnsi="宋体" w:eastAsia="宋体"/>
          <w:b/>
          <w:bCs/>
          <w:color w:val="000000"/>
          <w:sz w:val="44"/>
          <w:szCs w:val="44"/>
        </w:rPr>
      </w:pPr>
    </w:p>
    <w:p w14:paraId="0E141213">
      <w:pPr>
        <w:spacing w:line="600" w:lineRule="exact"/>
        <w:ind w:left="840"/>
        <w:rPr>
          <w:rFonts w:ascii="宋体" w:hAnsi="宋体" w:eastAsia="宋体"/>
          <w:b/>
          <w:bCs/>
          <w:color w:val="000000"/>
          <w:sz w:val="44"/>
          <w:szCs w:val="44"/>
        </w:rPr>
      </w:pPr>
    </w:p>
    <w:p w14:paraId="10210799">
      <w:pPr>
        <w:spacing w:line="600" w:lineRule="exact"/>
        <w:ind w:left="840"/>
        <w:rPr>
          <w:rFonts w:ascii="宋体" w:hAnsi="宋体" w:eastAsia="宋体"/>
          <w:b/>
          <w:bCs/>
          <w:color w:val="000000"/>
          <w:sz w:val="44"/>
          <w:szCs w:val="44"/>
        </w:rPr>
      </w:pPr>
    </w:p>
    <w:p w14:paraId="620F77A3">
      <w:pPr>
        <w:spacing w:line="600" w:lineRule="exact"/>
        <w:ind w:left="840"/>
        <w:rPr>
          <w:rFonts w:ascii="宋体" w:hAnsi="宋体" w:eastAsia="宋体"/>
          <w:b/>
          <w:bCs/>
          <w:color w:val="000000"/>
          <w:sz w:val="44"/>
          <w:szCs w:val="44"/>
        </w:rPr>
      </w:pPr>
    </w:p>
    <w:p w14:paraId="75B27B8D">
      <w:pPr>
        <w:spacing w:line="600" w:lineRule="exact"/>
        <w:ind w:left="840"/>
        <w:rPr>
          <w:rFonts w:ascii="宋体" w:hAnsi="宋体" w:eastAsia="宋体"/>
          <w:b/>
          <w:bCs/>
          <w:color w:val="000000"/>
          <w:sz w:val="44"/>
          <w:szCs w:val="44"/>
        </w:rPr>
      </w:pPr>
    </w:p>
    <w:p w14:paraId="02C6A4CE">
      <w:pPr>
        <w:spacing w:line="600" w:lineRule="exact"/>
        <w:ind w:left="840"/>
        <w:rPr>
          <w:rFonts w:ascii="宋体" w:hAnsi="宋体" w:eastAsia="宋体"/>
          <w:b/>
          <w:bCs/>
          <w:color w:val="000000"/>
          <w:sz w:val="44"/>
          <w:szCs w:val="44"/>
        </w:rPr>
      </w:pPr>
    </w:p>
    <w:p w14:paraId="54994337">
      <w:pPr>
        <w:spacing w:line="600" w:lineRule="exact"/>
        <w:ind w:left="840"/>
        <w:rPr>
          <w:rFonts w:ascii="宋体" w:hAnsi="宋体" w:eastAsia="宋体"/>
          <w:b/>
          <w:bCs/>
          <w:color w:val="000000"/>
          <w:sz w:val="44"/>
          <w:szCs w:val="44"/>
        </w:rPr>
      </w:pPr>
    </w:p>
    <w:p w14:paraId="2D754728">
      <w:pPr>
        <w:spacing w:line="600" w:lineRule="exact"/>
        <w:ind w:left="840"/>
        <w:rPr>
          <w:rFonts w:ascii="宋体" w:hAnsi="宋体" w:eastAsia="宋体"/>
          <w:b/>
          <w:bCs/>
          <w:color w:val="000000"/>
          <w:sz w:val="44"/>
          <w:szCs w:val="44"/>
        </w:rPr>
      </w:pPr>
    </w:p>
    <w:p w14:paraId="4E1D9A52">
      <w:pPr>
        <w:widowControl/>
        <w:spacing w:line="600" w:lineRule="exact"/>
        <w:jc w:val="left"/>
        <w:rPr>
          <w:rFonts w:ascii="方正小标宋简体" w:hAnsi="宋体" w:eastAsia="方正小标宋简体"/>
          <w:color w:val="000000"/>
          <w:sz w:val="44"/>
          <w:szCs w:val="44"/>
        </w:rPr>
      </w:pPr>
    </w:p>
    <w:p w14:paraId="6687A0BB">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10.</w:t>
      </w:r>
      <w:r>
        <w:rPr>
          <w:rFonts w:hint="eastAsia" w:ascii="方正小标宋简体" w:hAnsi="宋体" w:eastAsia="方正小标宋简体" w:cs="方正小标宋简体"/>
          <w:color w:val="000000"/>
          <w:sz w:val="44"/>
          <w:szCs w:val="44"/>
        </w:rPr>
        <w:t>城乡居民社会养老保险关系转移服务指南</w:t>
      </w:r>
    </w:p>
    <w:p w14:paraId="3E450F29">
      <w:pPr>
        <w:spacing w:line="600" w:lineRule="exact"/>
        <w:jc w:val="center"/>
        <w:rPr>
          <w:rFonts w:ascii="仿宋_GB2312" w:hAnsi="宋体"/>
          <w:color w:val="000000"/>
        </w:rPr>
      </w:pPr>
      <w:r>
        <w:rPr>
          <w:rFonts w:hint="eastAsia" w:ascii="仿宋_GB2312" w:hAnsi="宋体" w:cs="仿宋_GB2312"/>
          <w:color w:val="000000"/>
        </w:rPr>
        <w:t>（依申请）</w:t>
      </w:r>
    </w:p>
    <w:p w14:paraId="13C6159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4E8D751B">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《中华人民共和国社会保险法》（中华人民共和国主席令第三十五号）第八条社会保险经办机构提供社会保险服务，负责社会保险登记、个人权益记录、社会保险待遇支付等工作。</w:t>
      </w:r>
      <w:r>
        <w:rPr>
          <w:rFonts w:ascii="仿宋_GB2312"/>
          <w:color w:val="000000"/>
        </w:rPr>
        <w:br w:type="textWrapping"/>
      </w:r>
      <w:r>
        <w:rPr>
          <w:rFonts w:ascii="仿宋_GB2312" w:hAnsi="仿宋_GB2312" w:cs="仿宋_GB2312"/>
          <w:color w:val="000000"/>
        </w:rPr>
        <w:t xml:space="preserve">    2.</w:t>
      </w:r>
      <w:r>
        <w:rPr>
          <w:rFonts w:hint="eastAsia" w:ascii="仿宋_GB2312" w:hAnsi="仿宋_GB2312" w:cs="仿宋_GB2312"/>
          <w:color w:val="000000"/>
        </w:rPr>
        <w:t>《国务院关于建立统一的城乡居民基本养老保险制度的意见》（国发〔</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w:t>
      </w:r>
      <w:r>
        <w:rPr>
          <w:rFonts w:hint="eastAsia" w:ascii="仿宋_GB2312" w:hAnsi="仿宋_GB2312" w:cs="仿宋_GB2312"/>
          <w:color w:val="000000"/>
        </w:rPr>
        <w:t>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城乡居民养老保险制度与职工基本养老保险、优抚安置、城乡居民最低生活保障、农村五保供养等社会保障制度以及农村部分计划生育家庭奖励扶助制度的衔接，按有关规定执行。</w:t>
      </w:r>
    </w:p>
    <w:p w14:paraId="4F984AEF">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《社会保险个人权益记录管理办法》（中华人民共和国人力资源和社会保障部令第</w:t>
      </w:r>
      <w:r>
        <w:rPr>
          <w:rFonts w:ascii="仿宋_GB2312" w:hAnsi="仿宋_GB2312" w:cs="仿宋_GB2312"/>
          <w:color w:val="000000"/>
        </w:rPr>
        <w:t>14</w:t>
      </w:r>
      <w:r>
        <w:rPr>
          <w:rFonts w:hint="eastAsia" w:ascii="仿宋_GB2312" w:hAnsi="仿宋_GB2312" w:cs="仿宋_GB2312"/>
          <w:color w:val="000000"/>
        </w:rPr>
        <w:t>号）第四条　社会保险个人权益记录遵循及时、完整、准确、安全、保密原则，任何单位和个人不得用于商业交易或者营利活动，也不得违法向他人泄露。</w:t>
      </w:r>
      <w:r>
        <w:rPr>
          <w:rFonts w:ascii="仿宋_GB2312"/>
          <w:color w:val="000000"/>
        </w:rPr>
        <w:br w:type="textWrapping"/>
      </w:r>
      <w:r>
        <w:rPr>
          <w:rFonts w:ascii="仿宋_GB2312" w:hAnsi="仿宋_GB2312" w:cs="仿宋_GB2312"/>
          <w:color w:val="000000"/>
        </w:rPr>
        <w:t xml:space="preserve">    4.</w:t>
      </w:r>
      <w:r>
        <w:rPr>
          <w:rFonts w:hint="eastAsia" w:ascii="仿宋_GB2312" w:hAnsi="仿宋_GB2312" w:cs="仿宋_GB2312"/>
          <w:color w:val="000000"/>
        </w:rPr>
        <w:t>《安徽省人民政府关于进一步完善城乡居民基本养老保险制度的实施意见》（皖政〔</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84</w:t>
      </w:r>
      <w:r>
        <w:rPr>
          <w:rFonts w:hint="eastAsia" w:ascii="仿宋_GB2312" w:hAnsi="仿宋_GB2312" w:cs="仿宋_GB2312"/>
          <w:color w:val="000000"/>
        </w:rPr>
        <w:t>号）八、转移接续与制度衔接参加城乡居民养老保险的人员，在缴费期间户籍迁移、需要跨地区转移关系的，可在迁入地申请转移养老保险关系，一次性转移个人账户全部储存额，并按迁入地规定继续参保缴费，缴费年限累计计算。已经按规定领取城乡居民养老保险待遇的，无论户籍是否迁移，其养老保险关系不转移。城乡居民养老保险制度与职工基本养老保险、优抚安置、城乡居民最低生活保障、农村五保供养等社会保障制度的衔接，按有关规定执行。</w:t>
      </w:r>
    </w:p>
    <w:p w14:paraId="26D9C87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082AB6B8">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8578B2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30973DDA">
      <w:pPr>
        <w:spacing w:line="600" w:lineRule="exact"/>
        <w:ind w:firstLine="640" w:firstLineChars="200"/>
        <w:rPr>
          <w:rFonts w:ascii="仿宋_GB2312"/>
          <w:color w:val="000000"/>
        </w:rPr>
      </w:pPr>
      <w:r>
        <w:rPr>
          <w:rFonts w:hint="eastAsia" w:ascii="仿宋_GB2312" w:hAnsi="仿宋_GB2312" w:cs="仿宋_GB2312"/>
          <w:color w:val="000000"/>
        </w:rPr>
        <w:t>年满</w:t>
      </w:r>
      <w:r>
        <w:rPr>
          <w:rFonts w:ascii="仿宋_GB2312" w:hAnsi="仿宋_GB2312" w:cs="仿宋_GB2312"/>
          <w:color w:val="000000"/>
        </w:rPr>
        <w:t>16</w:t>
      </w:r>
      <w:r>
        <w:rPr>
          <w:rFonts w:hint="eastAsia" w:ascii="仿宋_GB2312" w:hAnsi="仿宋_GB2312" w:cs="仿宋_GB2312"/>
          <w:color w:val="000000"/>
        </w:rPr>
        <w:t>周岁（不含在校学生）、未参加城镇职工基本养老保险或不符合其参保条件的城乡居民</w:t>
      </w:r>
    </w:p>
    <w:p w14:paraId="32B4A67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2611EB3D">
      <w:pPr>
        <w:widowControl/>
        <w:spacing w:line="600" w:lineRule="exact"/>
        <w:ind w:firstLine="640" w:firstLineChars="200"/>
        <w:jc w:val="left"/>
        <w:rPr>
          <w:rFonts w:ascii="仿宋_GB2312"/>
          <w:color w:val="000000"/>
        </w:rPr>
      </w:pPr>
      <w:r>
        <w:rPr>
          <w:rFonts w:hint="eastAsia" w:ascii="仿宋_GB2312" w:hAnsi="仿宋_GB2312" w:cs="仿宋_GB2312"/>
          <w:color w:val="000000"/>
        </w:rPr>
        <w:t>户口迁移至本辖区的参保人员</w:t>
      </w:r>
    </w:p>
    <w:p w14:paraId="66F2A9E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7DAEFEC6">
      <w:pPr>
        <w:spacing w:line="600" w:lineRule="exact"/>
        <w:rPr>
          <w:rFonts w:ascii="仿宋_GB2312"/>
          <w:color w:val="000000"/>
        </w:rPr>
      </w:pPr>
      <w:r>
        <w:rPr>
          <w:rFonts w:ascii="仿宋_GB2312" w:hAnsi="仿宋_GB2312" w:cs="仿宋_GB2312"/>
          <w:color w:val="000000"/>
        </w:rPr>
        <w:t xml:space="preserve">    1</w:t>
      </w:r>
      <w:r>
        <w:rPr>
          <w:rFonts w:hint="eastAsia" w:ascii="仿宋_GB2312" w:hAnsi="仿宋_GB2312" w:cs="仿宋_GB2312"/>
          <w:color w:val="000000"/>
        </w:rPr>
        <w:t>、身份证；</w:t>
      </w:r>
      <w:r>
        <w:rPr>
          <w:rFonts w:ascii="仿宋_GB2312" w:hAnsi="仿宋_GB2312" w:cs="仿宋_GB2312"/>
          <w:color w:val="000000"/>
        </w:rPr>
        <w:t>2</w:t>
      </w:r>
      <w:r>
        <w:rPr>
          <w:rFonts w:hint="eastAsia" w:ascii="仿宋_GB2312" w:hAnsi="仿宋_GB2312" w:cs="仿宋_GB2312"/>
          <w:color w:val="000000"/>
        </w:rPr>
        <w:t>、户口本；</w:t>
      </w:r>
      <w:r>
        <w:rPr>
          <w:rFonts w:ascii="仿宋_GB2312" w:hAnsi="仿宋_GB2312" w:cs="仿宋_GB2312"/>
          <w:color w:val="000000"/>
        </w:rPr>
        <w:t>3</w:t>
      </w:r>
      <w:r>
        <w:rPr>
          <w:rFonts w:hint="eastAsia" w:ascii="仿宋_GB2312" w:hAnsi="仿宋_GB2312" w:cs="仿宋_GB2312"/>
          <w:color w:val="000000"/>
        </w:rPr>
        <w:t>转出地参保证明；</w:t>
      </w:r>
    </w:p>
    <w:p w14:paraId="7C2424D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345D6BA1">
      <w:pPr>
        <w:spacing w:line="600" w:lineRule="exact"/>
        <w:rPr>
          <w:rFonts w:ascii="仿宋_GB2312"/>
          <w:color w:val="000000"/>
        </w:rPr>
      </w:pPr>
      <w:r>
        <w:rPr>
          <w:rFonts w:ascii="仿宋_GB2312" w:hAnsi="仿宋_GB2312" w:cs="仿宋_GB2312"/>
          <w:color w:val="000000"/>
        </w:rPr>
        <w:t xml:space="preserve">    1</w:t>
      </w:r>
      <w:r>
        <w:rPr>
          <w:rFonts w:hint="eastAsia" w:ascii="仿宋_GB2312" w:hAnsi="仿宋_GB2312" w:cs="仿宋_GB2312"/>
          <w:color w:val="000000"/>
        </w:rPr>
        <w:t>、申请；</w:t>
      </w:r>
      <w:r>
        <w:rPr>
          <w:rFonts w:ascii="仿宋_GB2312" w:hAnsi="仿宋_GB2312" w:cs="仿宋_GB2312"/>
          <w:color w:val="000000"/>
        </w:rPr>
        <w:t>2</w:t>
      </w:r>
      <w:r>
        <w:rPr>
          <w:rFonts w:hint="eastAsia" w:ascii="仿宋_GB2312" w:hAnsi="仿宋_GB2312" w:cs="仿宋_GB2312"/>
          <w:color w:val="000000"/>
        </w:rPr>
        <w:t>、乡镇初审；</w:t>
      </w:r>
      <w:r>
        <w:rPr>
          <w:rFonts w:ascii="仿宋_GB2312" w:hAnsi="仿宋_GB2312" w:cs="仿宋_GB2312"/>
          <w:color w:val="000000"/>
        </w:rPr>
        <w:t>3</w:t>
      </w:r>
      <w:r>
        <w:rPr>
          <w:rFonts w:hint="eastAsia" w:ascii="仿宋_GB2312" w:hAnsi="仿宋_GB2312" w:cs="仿宋_GB2312"/>
          <w:color w:val="000000"/>
        </w:rPr>
        <w:t>、送区农保中心审核办理；</w:t>
      </w:r>
    </w:p>
    <w:p w14:paraId="0436590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75022200">
      <w:pPr>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个工作日</w:t>
      </w:r>
    </w:p>
    <w:p w14:paraId="01AD0C5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20B74ED5">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7DD1C82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5BE1D59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CDB8F5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F424581">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1761C2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4AF44EC5">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1803CBF">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C11DDE6">
      <w:pPr>
        <w:spacing w:line="600" w:lineRule="exact"/>
        <w:ind w:firstLine="640" w:firstLineChars="200"/>
        <w:rPr>
          <w:rFonts w:ascii="仿宋_GB2312"/>
          <w:color w:val="000000"/>
        </w:rPr>
      </w:pPr>
    </w:p>
    <w:p w14:paraId="43248677">
      <w:pPr>
        <w:spacing w:line="600" w:lineRule="exact"/>
        <w:ind w:firstLine="640" w:firstLineChars="200"/>
        <w:rPr>
          <w:rFonts w:ascii="仿宋_GB2312"/>
          <w:color w:val="000000"/>
        </w:rPr>
      </w:pPr>
    </w:p>
    <w:p w14:paraId="50F3BD39">
      <w:pPr>
        <w:spacing w:line="600" w:lineRule="exact"/>
        <w:ind w:firstLine="640" w:firstLineChars="200"/>
        <w:rPr>
          <w:rFonts w:ascii="仿宋_GB2312"/>
          <w:color w:val="000000"/>
        </w:rPr>
      </w:pPr>
    </w:p>
    <w:p w14:paraId="3BE8D35D">
      <w:pPr>
        <w:spacing w:line="600" w:lineRule="exact"/>
        <w:ind w:firstLine="640" w:firstLineChars="200"/>
        <w:rPr>
          <w:rFonts w:ascii="仿宋_GB2312"/>
          <w:color w:val="000000"/>
        </w:rPr>
      </w:pPr>
    </w:p>
    <w:p w14:paraId="69A33F9F">
      <w:pPr>
        <w:spacing w:line="600" w:lineRule="exact"/>
        <w:ind w:firstLine="640" w:firstLineChars="200"/>
        <w:rPr>
          <w:rFonts w:ascii="仿宋_GB2312"/>
          <w:color w:val="000000"/>
        </w:rPr>
      </w:pPr>
    </w:p>
    <w:p w14:paraId="62BD2E59">
      <w:pPr>
        <w:spacing w:line="600" w:lineRule="exact"/>
        <w:ind w:firstLine="640" w:firstLineChars="200"/>
        <w:rPr>
          <w:rFonts w:ascii="仿宋_GB2312"/>
          <w:color w:val="000000"/>
        </w:rPr>
      </w:pPr>
    </w:p>
    <w:p w14:paraId="5BA69E82">
      <w:pPr>
        <w:spacing w:line="600" w:lineRule="exact"/>
        <w:ind w:firstLine="640" w:firstLineChars="200"/>
        <w:rPr>
          <w:rFonts w:ascii="仿宋_GB2312"/>
          <w:color w:val="000000"/>
        </w:rPr>
      </w:pPr>
    </w:p>
    <w:p w14:paraId="50946BA4">
      <w:pPr>
        <w:spacing w:line="600" w:lineRule="exact"/>
        <w:ind w:firstLine="640" w:firstLineChars="200"/>
        <w:rPr>
          <w:rFonts w:ascii="仿宋_GB2312"/>
          <w:color w:val="000000"/>
        </w:rPr>
      </w:pPr>
    </w:p>
    <w:p w14:paraId="198E8C4B">
      <w:pPr>
        <w:spacing w:line="600" w:lineRule="exact"/>
        <w:ind w:firstLine="640" w:firstLineChars="200"/>
        <w:rPr>
          <w:rFonts w:ascii="仿宋_GB2312"/>
          <w:color w:val="000000"/>
        </w:rPr>
      </w:pPr>
    </w:p>
    <w:p w14:paraId="04807A21">
      <w:pPr>
        <w:widowControl/>
        <w:spacing w:line="600" w:lineRule="exact"/>
        <w:rPr>
          <w:rFonts w:ascii="仿宋" w:hAnsi="仿宋" w:eastAsia="仿宋"/>
          <w:b/>
          <w:bCs/>
          <w:color w:val="000000"/>
        </w:rPr>
      </w:pPr>
    </w:p>
    <w:p w14:paraId="3D13272E">
      <w:pPr>
        <w:widowControl/>
        <w:spacing w:line="600" w:lineRule="exact"/>
        <w:jc w:val="left"/>
        <w:rPr>
          <w:rFonts w:ascii="方正小标宋简体" w:hAnsi="仿宋" w:eastAsia="方正小标宋简体"/>
          <w:color w:val="000000"/>
          <w:sz w:val="44"/>
          <w:szCs w:val="44"/>
        </w:rPr>
      </w:pPr>
    </w:p>
    <w:p w14:paraId="4EDC6A26">
      <w:pPr>
        <w:widowControl/>
        <w:spacing w:line="600" w:lineRule="exact"/>
        <w:jc w:val="center"/>
        <w:rPr>
          <w:rFonts w:ascii="方正小标宋简体" w:hAnsi="仿宋" w:eastAsia="方正小标宋简体"/>
          <w:color w:val="000000"/>
          <w:sz w:val="44"/>
          <w:szCs w:val="44"/>
        </w:rPr>
      </w:pPr>
      <w:r>
        <w:rPr>
          <w:rFonts w:ascii="方正小标宋简体" w:hAnsi="仿宋" w:eastAsia="方正小标宋简体" w:cs="方正小标宋简体"/>
          <w:color w:val="000000"/>
          <w:sz w:val="44"/>
          <w:szCs w:val="44"/>
        </w:rPr>
        <w:t>11.</w:t>
      </w:r>
      <w:r>
        <w:rPr>
          <w:rFonts w:hint="eastAsia" w:ascii="方正小标宋简体" w:hAnsi="仿宋" w:eastAsia="方正小标宋简体" w:cs="方正小标宋简体"/>
          <w:color w:val="000000"/>
          <w:sz w:val="44"/>
          <w:szCs w:val="44"/>
        </w:rPr>
        <w:t>城乡居民养老保险待遇注销服务指南</w:t>
      </w:r>
    </w:p>
    <w:p w14:paraId="7784D1C9">
      <w:pPr>
        <w:spacing w:line="600" w:lineRule="exact"/>
        <w:jc w:val="center"/>
        <w:rPr>
          <w:rFonts w:ascii="仿宋_GB2312" w:hAnsi="宋体"/>
          <w:color w:val="000000"/>
        </w:rPr>
      </w:pPr>
      <w:r>
        <w:rPr>
          <w:rFonts w:hint="eastAsia" w:ascii="仿宋_GB2312" w:hAnsi="宋体" w:cs="仿宋_GB2312"/>
          <w:color w:val="000000"/>
        </w:rPr>
        <w:t>（依申请）</w:t>
      </w:r>
    </w:p>
    <w:p w14:paraId="32507D20">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办理依据</w:t>
      </w:r>
    </w:p>
    <w:p w14:paraId="7479C643">
      <w:pPr>
        <w:widowControl/>
        <w:spacing w:line="600" w:lineRule="exact"/>
        <w:ind w:firstLine="640" w:firstLineChars="200"/>
        <w:jc w:val="left"/>
        <w:rPr>
          <w:rFonts w:ascii="仿宋_GB2312" w:hAnsi="仿宋"/>
          <w:color w:val="000000"/>
        </w:rPr>
      </w:pPr>
      <w:r>
        <w:rPr>
          <w:rFonts w:ascii="仿宋_GB2312" w:hAnsi="仿宋" w:cs="仿宋_GB2312"/>
          <w:color w:val="000000"/>
        </w:rPr>
        <w:t>1.</w:t>
      </w:r>
      <w:r>
        <w:rPr>
          <w:rFonts w:hint="eastAsia" w:ascii="仿宋_GB2312" w:hAnsi="仿宋" w:cs="仿宋_GB2312"/>
          <w:color w:val="000000"/>
        </w:rPr>
        <w:t>《中华人民共和国社会保险法》（中华人民共和国主席令第三十五号）：</w:t>
      </w:r>
      <w:r>
        <w:rPr>
          <w:rFonts w:ascii="仿宋_GB2312" w:hAnsi="仿宋" w:cs="仿宋_GB2312"/>
          <w:color w:val="000000"/>
        </w:rPr>
        <w:t>1.</w:t>
      </w:r>
      <w:r>
        <w:rPr>
          <w:rFonts w:hint="eastAsia" w:ascii="仿宋_GB2312" w:hAnsi="仿宋" w:cs="仿宋_GB2312"/>
          <w:color w:val="000000"/>
        </w:rPr>
        <w:t>中华人民共和国主席令：第三十五号：《中华人民共和国社会保险法》已由中华人民共和国第十一届全国人民代表大会常务委员会第十七次会议于</w:t>
      </w:r>
      <w:r>
        <w:rPr>
          <w:rFonts w:ascii="仿宋_GB2312" w:hAnsi="仿宋" w:cs="仿宋_GB2312"/>
          <w:color w:val="000000"/>
        </w:rPr>
        <w:t>2010</w:t>
      </w:r>
      <w:r>
        <w:rPr>
          <w:rFonts w:hint="eastAsia" w:ascii="仿宋_GB2312" w:hAnsi="仿宋" w:cs="仿宋_GB2312"/>
          <w:color w:val="000000"/>
        </w:rPr>
        <w:t>年</w:t>
      </w:r>
      <w:r>
        <w:rPr>
          <w:rFonts w:ascii="仿宋_GB2312" w:hAnsi="仿宋" w:cs="仿宋_GB2312"/>
          <w:color w:val="000000"/>
        </w:rPr>
        <w:t>10</w:t>
      </w:r>
      <w:r>
        <w:rPr>
          <w:rFonts w:hint="eastAsia" w:ascii="仿宋_GB2312" w:hAnsi="仿宋" w:cs="仿宋_GB2312"/>
          <w:color w:val="000000"/>
        </w:rPr>
        <w:t>月</w:t>
      </w:r>
      <w:r>
        <w:rPr>
          <w:rFonts w:ascii="仿宋_GB2312" w:hAnsi="仿宋" w:cs="仿宋_GB2312"/>
          <w:color w:val="000000"/>
        </w:rPr>
        <w:t>28</w:t>
      </w:r>
      <w:r>
        <w:rPr>
          <w:rFonts w:hint="eastAsia" w:ascii="仿宋_GB2312" w:hAnsi="仿宋" w:cs="仿宋_GB2312"/>
          <w:color w:val="000000"/>
        </w:rPr>
        <w:t>日通过，现予公布，自</w:t>
      </w:r>
      <w:r>
        <w:rPr>
          <w:rFonts w:ascii="仿宋_GB2312" w:hAnsi="仿宋" w:cs="仿宋_GB2312"/>
          <w:color w:val="000000"/>
        </w:rPr>
        <w:t>2011</w:t>
      </w:r>
      <w:r>
        <w:rPr>
          <w:rFonts w:hint="eastAsia" w:ascii="仿宋_GB2312" w:hAnsi="仿宋" w:cs="仿宋_GB2312"/>
          <w:color w:val="000000"/>
        </w:rPr>
        <w:t>年</w:t>
      </w:r>
      <w:r>
        <w:rPr>
          <w:rFonts w:ascii="仿宋_GB2312" w:hAnsi="仿宋" w:cs="仿宋_GB2312"/>
          <w:color w:val="000000"/>
        </w:rPr>
        <w:t>7</w:t>
      </w:r>
      <w:r>
        <w:rPr>
          <w:rFonts w:hint="eastAsia" w:ascii="仿宋_GB2312" w:hAnsi="仿宋" w:cs="仿宋_GB2312"/>
          <w:color w:val="000000"/>
        </w:rPr>
        <w:t>月</w:t>
      </w:r>
      <w:r>
        <w:rPr>
          <w:rFonts w:ascii="仿宋_GB2312" w:hAnsi="仿宋" w:cs="仿宋_GB2312"/>
          <w:color w:val="000000"/>
        </w:rPr>
        <w:t>7</w:t>
      </w:r>
      <w:r>
        <w:rPr>
          <w:rFonts w:hint="eastAsia" w:ascii="仿宋_GB2312" w:hAnsi="仿宋" w:cs="仿宋_GB2312"/>
          <w:color w:val="000000"/>
        </w:rPr>
        <w:t>日起施行。</w:t>
      </w:r>
    </w:p>
    <w:p w14:paraId="14AC8F80">
      <w:pPr>
        <w:widowControl/>
        <w:spacing w:line="600" w:lineRule="exact"/>
        <w:ind w:firstLine="640" w:firstLineChars="200"/>
        <w:jc w:val="left"/>
        <w:rPr>
          <w:rFonts w:ascii="仿宋_GB2312" w:hAnsi="仿宋"/>
          <w:color w:val="000000"/>
        </w:rPr>
      </w:pPr>
      <w:r>
        <w:rPr>
          <w:rFonts w:ascii="仿宋_GB2312" w:hAnsi="仿宋" w:cs="仿宋_GB2312"/>
          <w:color w:val="000000"/>
        </w:rPr>
        <w:t>2.</w:t>
      </w:r>
      <w:r>
        <w:rPr>
          <w:rFonts w:hint="eastAsia" w:ascii="仿宋_GB2312" w:hAnsi="仿宋" w:cs="仿宋_GB2312"/>
          <w:color w:val="000000"/>
        </w:rPr>
        <w:t>《社会保险费征缴暂行条例》国务院令第</w:t>
      </w:r>
      <w:r>
        <w:rPr>
          <w:rFonts w:ascii="仿宋_GB2312" w:hAnsi="仿宋" w:cs="仿宋_GB2312"/>
          <w:color w:val="000000"/>
        </w:rPr>
        <w:t>259</w:t>
      </w:r>
      <w:r>
        <w:rPr>
          <w:rFonts w:hint="eastAsia" w:ascii="仿宋_GB2312" w:hAnsi="仿宋" w:cs="仿宋_GB2312"/>
          <w:color w:val="000000"/>
        </w:rPr>
        <w:t>号：《社会保险费征缴暂行条例》已经</w:t>
      </w:r>
      <w:r>
        <w:rPr>
          <w:rFonts w:ascii="宋体" w:hAnsi="宋体" w:eastAsia="宋体"/>
          <w:color w:val="000000"/>
        </w:rPr>
        <w:t> </w:t>
      </w:r>
      <w:r>
        <w:rPr>
          <w:rFonts w:ascii="仿宋_GB2312" w:hAnsi="仿宋" w:cs="仿宋_GB2312"/>
          <w:color w:val="000000"/>
        </w:rPr>
        <w:t>1999</w:t>
      </w:r>
      <w:r>
        <w:rPr>
          <w:rFonts w:hint="eastAsia" w:ascii="仿宋_GB2312" w:hAnsi="仿宋" w:cs="仿宋_GB2312"/>
          <w:color w:val="000000"/>
        </w:rPr>
        <w:t>年</w:t>
      </w:r>
      <w:r>
        <w:rPr>
          <w:rFonts w:ascii="仿宋_GB2312" w:hAnsi="仿宋" w:cs="仿宋_GB2312"/>
          <w:color w:val="000000"/>
        </w:rPr>
        <w:t>1</w:t>
      </w:r>
      <w:r>
        <w:rPr>
          <w:rFonts w:hint="eastAsia" w:ascii="仿宋_GB2312" w:hAnsi="仿宋" w:cs="仿宋_GB2312"/>
          <w:color w:val="000000"/>
        </w:rPr>
        <w:t>月</w:t>
      </w:r>
      <w:r>
        <w:rPr>
          <w:rFonts w:ascii="仿宋_GB2312" w:hAnsi="仿宋" w:cs="仿宋_GB2312"/>
          <w:color w:val="000000"/>
        </w:rPr>
        <w:t>14</w:t>
      </w:r>
      <w:r>
        <w:rPr>
          <w:rFonts w:hint="eastAsia" w:ascii="仿宋_GB2312" w:hAnsi="仿宋" w:cs="仿宋_GB2312"/>
          <w:color w:val="000000"/>
        </w:rPr>
        <w:t>日国务院第</w:t>
      </w:r>
      <w:r>
        <w:rPr>
          <w:rFonts w:ascii="仿宋_GB2312" w:hAnsi="仿宋" w:cs="仿宋_GB2312"/>
          <w:color w:val="000000"/>
        </w:rPr>
        <w:t>13</w:t>
      </w:r>
      <w:r>
        <w:rPr>
          <w:rFonts w:hint="eastAsia" w:ascii="仿宋_GB2312" w:hAnsi="仿宋" w:cs="仿宋_GB2312"/>
          <w:color w:val="000000"/>
        </w:rPr>
        <w:t>次常务会议通过，现予发布，自发布之日起施行。</w:t>
      </w:r>
    </w:p>
    <w:p w14:paraId="12FA0E54">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第一条</w:t>
      </w:r>
      <w:r>
        <w:rPr>
          <w:rFonts w:ascii="仿宋_GB2312" w:hAnsi="仿宋" w:cs="仿宋_GB2312"/>
          <w:color w:val="000000"/>
        </w:rPr>
        <w:t xml:space="preserve">  </w:t>
      </w:r>
      <w:r>
        <w:rPr>
          <w:rFonts w:hint="eastAsia" w:ascii="仿宋_GB2312" w:hAnsi="仿宋" w:cs="仿宋_GB2312"/>
          <w:color w:val="000000"/>
        </w:rPr>
        <w:t>为了加强和规范社会保险费征缴工作，保障社会保险金的发放，制定本条例。第二条</w:t>
      </w:r>
      <w:r>
        <w:rPr>
          <w:rFonts w:ascii="仿宋_GB2312" w:hAnsi="仿宋" w:cs="仿宋_GB2312"/>
          <w:color w:val="000000"/>
        </w:rPr>
        <w:t xml:space="preserve">  </w:t>
      </w:r>
      <w:r>
        <w:rPr>
          <w:rFonts w:hint="eastAsia" w:ascii="仿宋_GB2312" w:hAnsi="仿宋" w:cs="仿宋_GB2312"/>
          <w:color w:val="000000"/>
        </w:rPr>
        <w:t>基本养老保险费、基本医疗保险费、失业保险费（以下统称社会保险费）的征收、缴纳，适用本条例。本条例所称缴费单位、缴费个人，是指依照有关法律、行政法规和国务院的规定，应当缴纳社会保险费的单位和个人。</w:t>
      </w:r>
    </w:p>
    <w:p w14:paraId="73ECC0E1">
      <w:pPr>
        <w:widowControl/>
        <w:spacing w:line="600" w:lineRule="exact"/>
        <w:ind w:firstLine="640" w:firstLineChars="200"/>
        <w:jc w:val="left"/>
        <w:rPr>
          <w:rFonts w:ascii="仿宋_GB2312" w:hAnsi="仿宋"/>
          <w:color w:val="000000"/>
        </w:rPr>
      </w:pPr>
      <w:r>
        <w:rPr>
          <w:rFonts w:ascii="仿宋_GB2312" w:hAnsi="仿宋" w:cs="仿宋_GB2312"/>
          <w:color w:val="000000"/>
        </w:rPr>
        <w:t>3.</w:t>
      </w:r>
      <w:r>
        <w:rPr>
          <w:rFonts w:hint="eastAsia" w:ascii="仿宋_GB2312" w:hAnsi="仿宋" w:cs="仿宋_GB2312"/>
          <w:color w:val="000000"/>
        </w:rPr>
        <w:t>《国务院关于建立统一的城乡居民基本养老保险制度的意见》（国发〔</w:t>
      </w:r>
      <w:r>
        <w:rPr>
          <w:rFonts w:ascii="仿宋_GB2312" w:hAnsi="仿宋" w:cs="仿宋_GB2312"/>
          <w:color w:val="000000"/>
        </w:rPr>
        <w:t>2014</w:t>
      </w:r>
      <w:r>
        <w:rPr>
          <w:rFonts w:hint="eastAsia" w:ascii="仿宋_GB2312" w:hAnsi="仿宋" w:cs="仿宋_GB2312"/>
          <w:color w:val="000000"/>
        </w:rPr>
        <w:t>〕</w:t>
      </w:r>
      <w:r>
        <w:rPr>
          <w:rFonts w:ascii="仿宋_GB2312" w:hAnsi="仿宋" w:cs="仿宋_GB2312"/>
          <w:color w:val="000000"/>
        </w:rPr>
        <w:t>8</w:t>
      </w:r>
      <w:r>
        <w:rPr>
          <w:rFonts w:hint="eastAsia" w:ascii="仿宋_GB2312" w:hAnsi="仿宋" w:cs="仿宋_GB2312"/>
          <w:color w:val="000000"/>
        </w:rPr>
        <w:t>号）：按照党的十八大精神和十八届三中全会关于整合城乡居民基本养老保险制度的要求，依据《中华人民共和国社会保险法》有关规定，在总结新型农村社会养老保险</w:t>
      </w:r>
      <w:r>
        <w:rPr>
          <w:rFonts w:ascii="仿宋_GB2312" w:hAnsi="仿宋" w:cs="仿宋_GB2312"/>
          <w:color w:val="000000"/>
        </w:rPr>
        <w:t>(</w:t>
      </w:r>
      <w:r>
        <w:rPr>
          <w:rFonts w:hint="eastAsia" w:ascii="仿宋_GB2312" w:hAnsi="仿宋" w:cs="仿宋_GB2312"/>
          <w:color w:val="000000"/>
        </w:rPr>
        <w:t>以下简称新农保</w:t>
      </w:r>
      <w:r>
        <w:rPr>
          <w:rFonts w:ascii="仿宋_GB2312" w:hAnsi="仿宋" w:cs="仿宋_GB2312"/>
          <w:color w:val="000000"/>
        </w:rPr>
        <w:t>)</w:t>
      </w:r>
      <w:r>
        <w:rPr>
          <w:rFonts w:hint="eastAsia" w:ascii="仿宋_GB2312" w:hAnsi="仿宋" w:cs="仿宋_GB2312"/>
          <w:color w:val="000000"/>
        </w:rPr>
        <w:t>和城镇居民社会养老保险</w:t>
      </w:r>
      <w:r>
        <w:rPr>
          <w:rFonts w:ascii="仿宋_GB2312" w:hAnsi="仿宋" w:cs="仿宋_GB2312"/>
          <w:color w:val="000000"/>
        </w:rPr>
        <w:t>(</w:t>
      </w:r>
      <w:r>
        <w:rPr>
          <w:rFonts w:hint="eastAsia" w:ascii="仿宋_GB2312" w:hAnsi="仿宋" w:cs="仿宋_GB2312"/>
          <w:color w:val="000000"/>
        </w:rPr>
        <w:t>以下简称城居保</w:t>
      </w:r>
      <w:r>
        <w:rPr>
          <w:rFonts w:ascii="仿宋_GB2312" w:hAnsi="仿宋" w:cs="仿宋_GB2312"/>
          <w:color w:val="000000"/>
        </w:rPr>
        <w:t>)</w:t>
      </w:r>
      <w:r>
        <w:rPr>
          <w:rFonts w:hint="eastAsia" w:ascii="仿宋_GB2312" w:hAnsi="仿宋" w:cs="仿宋_GB2312"/>
          <w:color w:val="000000"/>
        </w:rPr>
        <w:t>试点经验的基础上，国务院决定，将新农保和城居保两项制度合并实施，在全国范围内建立统一的城乡居民基本养老保险</w:t>
      </w:r>
      <w:r>
        <w:rPr>
          <w:rFonts w:ascii="仿宋_GB2312" w:hAnsi="仿宋" w:cs="仿宋_GB2312"/>
          <w:color w:val="000000"/>
        </w:rPr>
        <w:t>(</w:t>
      </w:r>
      <w:r>
        <w:rPr>
          <w:rFonts w:hint="eastAsia" w:ascii="仿宋_GB2312" w:hAnsi="仿宋" w:cs="仿宋_GB2312"/>
          <w:color w:val="000000"/>
        </w:rPr>
        <w:t>以下简称城乡居民养老保险</w:t>
      </w:r>
      <w:r>
        <w:rPr>
          <w:rFonts w:ascii="仿宋_GB2312" w:hAnsi="仿宋" w:cs="仿宋_GB2312"/>
          <w:color w:val="000000"/>
        </w:rPr>
        <w:t>)</w:t>
      </w:r>
      <w:r>
        <w:rPr>
          <w:rFonts w:hint="eastAsia" w:ascii="仿宋_GB2312" w:hAnsi="仿宋" w:cs="仿宋_GB2312"/>
          <w:color w:val="000000"/>
        </w:rPr>
        <w:t>制度。</w:t>
      </w:r>
    </w:p>
    <w:p w14:paraId="7CAF9294">
      <w:pPr>
        <w:widowControl/>
        <w:spacing w:line="600" w:lineRule="exact"/>
        <w:ind w:firstLine="640" w:firstLineChars="200"/>
        <w:jc w:val="left"/>
        <w:rPr>
          <w:rFonts w:ascii="仿宋_GB2312" w:hAnsi="仿宋"/>
          <w:color w:val="000000"/>
        </w:rPr>
      </w:pPr>
      <w:r>
        <w:rPr>
          <w:rFonts w:ascii="仿宋_GB2312" w:hAnsi="仿宋" w:cs="仿宋_GB2312"/>
          <w:color w:val="000000"/>
        </w:rPr>
        <w:t>4.</w:t>
      </w:r>
      <w:r>
        <w:rPr>
          <w:rFonts w:hint="eastAsia" w:ascii="仿宋_GB2312" w:hAnsi="仿宋" w:cs="仿宋_GB2312"/>
          <w:color w:val="000000"/>
        </w:rPr>
        <w:t>《社会保险个人权益记录管理办法》（中华人民共和国人力资源和社会保障部令第</w:t>
      </w:r>
      <w:r>
        <w:rPr>
          <w:rFonts w:ascii="仿宋_GB2312" w:hAnsi="仿宋" w:cs="仿宋_GB2312"/>
          <w:color w:val="000000"/>
        </w:rPr>
        <w:t>14</w:t>
      </w:r>
      <w:r>
        <w:rPr>
          <w:rFonts w:hint="eastAsia" w:ascii="仿宋_GB2312" w:hAnsi="仿宋" w:cs="仿宋_GB2312"/>
          <w:color w:val="000000"/>
        </w:rPr>
        <w:t>号）：《社会保险个人权益记录管理办法》已经人力资源和社会保障部第</w:t>
      </w:r>
      <w:r>
        <w:rPr>
          <w:rFonts w:ascii="仿宋_GB2312" w:hAnsi="仿宋" w:cs="仿宋_GB2312"/>
          <w:color w:val="000000"/>
        </w:rPr>
        <w:t>67</w:t>
      </w:r>
      <w:r>
        <w:rPr>
          <w:rFonts w:hint="eastAsia" w:ascii="仿宋_GB2312" w:hAnsi="仿宋" w:cs="仿宋_GB2312"/>
          <w:color w:val="000000"/>
        </w:rPr>
        <w:t>次部务会审议通过，现予公布，自</w:t>
      </w:r>
      <w:r>
        <w:rPr>
          <w:rFonts w:ascii="仿宋_GB2312" w:hAnsi="仿宋" w:cs="仿宋_GB2312"/>
          <w:color w:val="000000"/>
        </w:rPr>
        <w:t>2011</w:t>
      </w:r>
      <w:r>
        <w:rPr>
          <w:rFonts w:hint="eastAsia" w:ascii="仿宋_GB2312" w:hAnsi="仿宋" w:cs="仿宋_GB2312"/>
          <w:color w:val="000000"/>
        </w:rPr>
        <w:t>年</w:t>
      </w:r>
      <w:r>
        <w:rPr>
          <w:rFonts w:ascii="仿宋_GB2312" w:hAnsi="仿宋" w:cs="仿宋_GB2312"/>
          <w:color w:val="000000"/>
        </w:rPr>
        <w:t>7</w:t>
      </w:r>
      <w:r>
        <w:rPr>
          <w:rFonts w:hint="eastAsia" w:ascii="仿宋_GB2312" w:hAnsi="仿宋" w:cs="仿宋_GB2312"/>
          <w:color w:val="000000"/>
        </w:rPr>
        <w:t>月</w:t>
      </w:r>
      <w:r>
        <w:rPr>
          <w:rFonts w:ascii="仿宋_GB2312" w:hAnsi="仿宋" w:cs="仿宋_GB2312"/>
          <w:color w:val="000000"/>
        </w:rPr>
        <w:t>1</w:t>
      </w:r>
      <w:r>
        <w:rPr>
          <w:rFonts w:hint="eastAsia" w:ascii="仿宋_GB2312" w:hAnsi="仿宋" w:cs="仿宋_GB2312"/>
          <w:color w:val="000000"/>
        </w:rPr>
        <w:t>日起施行。</w:t>
      </w:r>
    </w:p>
    <w:p w14:paraId="23C9CD8A">
      <w:pPr>
        <w:widowControl/>
        <w:spacing w:line="600" w:lineRule="exact"/>
        <w:ind w:firstLine="640" w:firstLineChars="200"/>
        <w:jc w:val="left"/>
        <w:rPr>
          <w:rFonts w:ascii="仿宋_GB2312" w:hAnsi="仿宋"/>
          <w:color w:val="000000"/>
        </w:rPr>
      </w:pPr>
      <w:r>
        <w:rPr>
          <w:rFonts w:ascii="仿宋_GB2312" w:hAnsi="仿宋" w:cs="仿宋_GB2312"/>
          <w:color w:val="000000"/>
        </w:rPr>
        <w:t>5.</w:t>
      </w:r>
      <w:r>
        <w:rPr>
          <w:rFonts w:hint="eastAsia" w:ascii="仿宋_GB2312" w:hAnsi="仿宋" w:cs="仿宋_GB2312"/>
          <w:color w:val="000000"/>
        </w:rPr>
        <w:t>《安徽省人民政府关于进一步完善城乡居民基本养老保险制度的实施意见》（皖政〔</w:t>
      </w:r>
      <w:r>
        <w:rPr>
          <w:rFonts w:ascii="仿宋_GB2312" w:hAnsi="仿宋" w:cs="仿宋_GB2312"/>
          <w:color w:val="000000"/>
        </w:rPr>
        <w:t>2014</w:t>
      </w:r>
      <w:r>
        <w:rPr>
          <w:rFonts w:hint="eastAsia" w:ascii="仿宋_GB2312" w:hAnsi="仿宋" w:cs="仿宋_GB2312"/>
          <w:color w:val="000000"/>
        </w:rPr>
        <w:t>〕</w:t>
      </w:r>
      <w:r>
        <w:rPr>
          <w:rFonts w:ascii="仿宋_GB2312" w:hAnsi="仿宋" w:cs="仿宋_GB2312"/>
          <w:color w:val="000000"/>
        </w:rPr>
        <w:t>84</w:t>
      </w:r>
      <w:r>
        <w:rPr>
          <w:rFonts w:hint="eastAsia" w:ascii="仿宋_GB2312" w:hAnsi="仿宋" w:cs="仿宋_GB2312"/>
          <w:color w:val="000000"/>
        </w:rPr>
        <w:t>号）：为贯彻落实《国务院关于建立统一的城乡居民基本养老保险制度的意见》（国发〔</w:t>
      </w:r>
      <w:r>
        <w:rPr>
          <w:rFonts w:ascii="仿宋_GB2312" w:hAnsi="仿宋" w:cs="仿宋_GB2312"/>
          <w:color w:val="000000"/>
        </w:rPr>
        <w:t>2014</w:t>
      </w:r>
      <w:r>
        <w:rPr>
          <w:rFonts w:hint="eastAsia" w:ascii="仿宋_GB2312" w:hAnsi="仿宋" w:cs="仿宋_GB2312"/>
          <w:color w:val="000000"/>
        </w:rPr>
        <w:t>〕</w:t>
      </w:r>
      <w:r>
        <w:rPr>
          <w:rFonts w:ascii="仿宋_GB2312" w:hAnsi="仿宋" w:cs="仿宋_GB2312"/>
          <w:color w:val="000000"/>
        </w:rPr>
        <w:t>8</w:t>
      </w:r>
      <w:r>
        <w:rPr>
          <w:rFonts w:hint="eastAsia" w:ascii="仿宋_GB2312" w:hAnsi="仿宋" w:cs="仿宋_GB2312"/>
          <w:color w:val="000000"/>
        </w:rPr>
        <w:t>号）精神，现就进一步完善我省城乡居民基本养老保险（以下简称城乡居民养老保险）制度。</w:t>
      </w:r>
    </w:p>
    <w:p w14:paraId="2CD7ADBD">
      <w:pPr>
        <w:widowControl/>
        <w:spacing w:line="600" w:lineRule="exact"/>
        <w:ind w:firstLine="640" w:firstLineChars="200"/>
        <w:jc w:val="left"/>
        <w:rPr>
          <w:rFonts w:ascii="仿宋_GB2312" w:hAnsi="宋体"/>
          <w:color w:val="000000"/>
          <w:kern w:val="0"/>
          <w:sz w:val="20"/>
          <w:szCs w:val="20"/>
        </w:rPr>
      </w:pPr>
      <w:r>
        <w:rPr>
          <w:rFonts w:ascii="仿宋_GB2312" w:hAnsi="仿宋" w:cs="仿宋_GB2312"/>
          <w:color w:val="000000"/>
        </w:rPr>
        <w:t>6.</w:t>
      </w:r>
      <w:r>
        <w:rPr>
          <w:rFonts w:hint="eastAsia" w:ascii="仿宋_GB2312" w:hAnsi="仿宋" w:cs="仿宋_GB2312"/>
          <w:color w:val="000000"/>
        </w:rPr>
        <w:t>《关于印发合肥市区城乡居民社会养老保险试点工作实施细则的通知》合居养老（</w:t>
      </w:r>
      <w:r>
        <w:rPr>
          <w:rFonts w:ascii="仿宋_GB2312" w:hAnsi="仿宋" w:cs="仿宋_GB2312"/>
          <w:color w:val="000000"/>
        </w:rPr>
        <w:t>2012</w:t>
      </w:r>
      <w:r>
        <w:rPr>
          <w:rFonts w:hint="eastAsia" w:ascii="仿宋_GB2312" w:hAnsi="仿宋" w:cs="仿宋_GB2312"/>
          <w:color w:val="000000"/>
        </w:rPr>
        <w:t>）</w:t>
      </w:r>
      <w:r>
        <w:rPr>
          <w:rFonts w:ascii="仿宋_GB2312" w:hAnsi="仿宋" w:cs="仿宋_GB2312"/>
          <w:color w:val="000000"/>
        </w:rPr>
        <w:t>3</w:t>
      </w:r>
      <w:r>
        <w:rPr>
          <w:rFonts w:hint="eastAsia" w:ascii="仿宋_GB2312" w:hAnsi="仿宋" w:cs="仿宋_GB2312"/>
          <w:color w:val="000000"/>
        </w:rPr>
        <w:t>号：为贯彻落实《国务院关于建立统一的城乡居民基本养老保险制度的意见》（国发〔</w:t>
      </w:r>
      <w:r>
        <w:rPr>
          <w:rFonts w:ascii="仿宋_GB2312" w:hAnsi="仿宋" w:cs="仿宋_GB2312"/>
          <w:color w:val="000000"/>
        </w:rPr>
        <w:t>2014</w:t>
      </w:r>
      <w:r>
        <w:rPr>
          <w:rFonts w:hint="eastAsia" w:ascii="仿宋_GB2312" w:hAnsi="仿宋" w:cs="仿宋_GB2312"/>
          <w:color w:val="000000"/>
        </w:rPr>
        <w:t>〕</w:t>
      </w:r>
      <w:r>
        <w:rPr>
          <w:rFonts w:ascii="仿宋_GB2312" w:hAnsi="仿宋" w:cs="仿宋_GB2312"/>
          <w:color w:val="000000"/>
        </w:rPr>
        <w:t>8</w:t>
      </w:r>
      <w:r>
        <w:rPr>
          <w:rFonts w:hint="eastAsia" w:ascii="仿宋_GB2312" w:hAnsi="仿宋" w:cs="仿宋_GB2312"/>
          <w:color w:val="000000"/>
        </w:rPr>
        <w:t>号）精神，现就进一步完善我省城乡居民基本养老保险（以下简称城乡居民养老保险）制度。</w:t>
      </w:r>
    </w:p>
    <w:p w14:paraId="531D1093">
      <w:pPr>
        <w:widowControl/>
        <w:numPr>
          <w:ilvl w:val="0"/>
          <w:numId w:val="2"/>
        </w:numPr>
        <w:spacing w:line="600" w:lineRule="exact"/>
        <w:jc w:val="left"/>
        <w:rPr>
          <w:rFonts w:ascii="仿宋" w:hAnsi="仿宋" w:eastAsia="仿宋"/>
          <w:color w:val="000000"/>
        </w:rPr>
      </w:pPr>
      <w:r>
        <w:rPr>
          <w:rFonts w:hint="eastAsia" w:ascii="黑体" w:hAnsi="黑体" w:eastAsia="黑体" w:cs="黑体"/>
          <w:color w:val="000000"/>
        </w:rPr>
        <w:t>承办机构</w:t>
      </w:r>
    </w:p>
    <w:p w14:paraId="20DA50FA">
      <w:pPr>
        <w:spacing w:line="600" w:lineRule="exact"/>
        <w:ind w:left="640"/>
        <w:rPr>
          <w:rFonts w:ascii="仿宋_GB2312"/>
          <w:color w:val="000000"/>
        </w:rPr>
      </w:pPr>
      <w:r>
        <w:rPr>
          <w:rFonts w:hint="eastAsia" w:ascii="仿宋_GB2312" w:hAnsi="仿宋_GB2312" w:cs="仿宋_GB2312"/>
          <w:color w:val="000000"/>
        </w:rPr>
        <w:t>合肥市瑶海区龙岗开发区社会事务办</w:t>
      </w:r>
    </w:p>
    <w:p w14:paraId="1D8142B2">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服务对象</w:t>
      </w:r>
    </w:p>
    <w:p w14:paraId="09C752B7">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参保死亡人员</w:t>
      </w:r>
    </w:p>
    <w:p w14:paraId="3110B93B">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申请条件</w:t>
      </w:r>
    </w:p>
    <w:p w14:paraId="5111F1B9">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已死亡参保居民</w:t>
      </w:r>
    </w:p>
    <w:p w14:paraId="73C1A069">
      <w:pPr>
        <w:widowControl/>
        <w:numPr>
          <w:ilvl w:val="0"/>
          <w:numId w:val="2"/>
        </w:numPr>
        <w:spacing w:line="600" w:lineRule="exact"/>
        <w:jc w:val="left"/>
        <w:rPr>
          <w:rFonts w:ascii="黑体" w:hAnsi="黑体" w:eastAsia="黑体" w:cs="黑体"/>
          <w:color w:val="000000"/>
        </w:rPr>
      </w:pPr>
      <w:r>
        <w:rPr>
          <w:rFonts w:hint="eastAsia" w:ascii="黑体" w:hAnsi="黑体" w:eastAsia="黑体" w:cs="黑体"/>
          <w:color w:val="000000"/>
        </w:rPr>
        <w:t>申报材料</w:t>
      </w:r>
      <w:r>
        <w:rPr>
          <w:rFonts w:ascii="黑体" w:hAnsi="黑体" w:eastAsia="黑体" w:cs="黑体"/>
          <w:color w:val="000000"/>
        </w:rPr>
        <w:t xml:space="preserve"> </w:t>
      </w:r>
    </w:p>
    <w:p w14:paraId="5E25AAE9">
      <w:pPr>
        <w:spacing w:line="600" w:lineRule="exact"/>
        <w:ind w:firstLine="640" w:firstLineChars="200"/>
        <w:rPr>
          <w:rFonts w:ascii="仿宋_GB2312" w:hAnsi="仿宋"/>
          <w:color w:val="000000"/>
        </w:rPr>
      </w:pPr>
      <w:r>
        <w:rPr>
          <w:rFonts w:hint="eastAsia" w:ascii="仿宋_GB2312" w:hAnsi="仿宋" w:cs="仿宋_GB2312"/>
          <w:color w:val="000000"/>
        </w:rPr>
        <w:t>《城乡居民社会养老保险注销登记》</w:t>
      </w:r>
      <w:r>
        <w:rPr>
          <w:rFonts w:ascii="仿宋_GB2312" w:hAnsi="仿宋" w:cs="仿宋_GB2312"/>
          <w:color w:val="000000"/>
        </w:rPr>
        <w:t>4</w:t>
      </w:r>
      <w:r>
        <w:rPr>
          <w:rFonts w:hint="eastAsia" w:ascii="仿宋_GB2312" w:hAnsi="仿宋" w:cs="仿宋_GB2312"/>
          <w:color w:val="000000"/>
        </w:rPr>
        <w:t>份（其中</w:t>
      </w:r>
      <w:r>
        <w:rPr>
          <w:rFonts w:ascii="仿宋_GB2312" w:hAnsi="仿宋" w:cs="仿宋_GB2312"/>
          <w:color w:val="000000"/>
        </w:rPr>
        <w:t>1</w:t>
      </w:r>
      <w:r>
        <w:rPr>
          <w:rFonts w:hint="eastAsia" w:ascii="仿宋_GB2312" w:hAnsi="仿宋" w:cs="仿宋_GB2312"/>
          <w:color w:val="000000"/>
        </w:rPr>
        <w:t>份必须是原件，不能全是复印件）。其他材料：火化证明或户口注销或死亡证明</w:t>
      </w:r>
      <w:r>
        <w:rPr>
          <w:rFonts w:ascii="仿宋_GB2312" w:hAnsi="仿宋" w:cs="仿宋_GB2312"/>
          <w:color w:val="000000"/>
        </w:rPr>
        <w:t>3</w:t>
      </w:r>
      <w:r>
        <w:rPr>
          <w:rFonts w:hint="eastAsia" w:ascii="仿宋_GB2312" w:hAnsi="仿宋" w:cs="仿宋_GB2312"/>
          <w:color w:val="000000"/>
        </w:rPr>
        <w:t>份，如果没有相关材料，社居委可以出证明加盖公章，证明上要注明死亡时间。如有丧葬费或个人账户有余额需要继承，需开具继承人与注销人员的关系证明、继承人的身份证（正反面）复印件和继承人的农业银行卡复印件各两份。提供的银行卡必须是继承人的，否则会发放不成功。</w:t>
      </w:r>
    </w:p>
    <w:p w14:paraId="2AAA2878">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服务流程</w:t>
      </w:r>
    </w:p>
    <w:p w14:paraId="73E11BBA">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户口所在地的居委会申请</w:t>
      </w:r>
    </w:p>
    <w:p w14:paraId="160101BF">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服务时限</w:t>
      </w:r>
    </w:p>
    <w:p w14:paraId="2C99C233">
      <w:pPr>
        <w:widowControl/>
        <w:spacing w:line="600" w:lineRule="exact"/>
        <w:ind w:firstLine="640" w:firstLineChars="200"/>
        <w:jc w:val="left"/>
        <w:rPr>
          <w:rFonts w:ascii="仿宋_GB2312" w:hAnsi="仿宋"/>
          <w:color w:val="000000"/>
        </w:rPr>
      </w:pPr>
      <w:r>
        <w:rPr>
          <w:rFonts w:ascii="仿宋_GB2312" w:hAnsi="仿宋" w:cs="仿宋_GB2312"/>
          <w:color w:val="000000"/>
        </w:rPr>
        <w:t>7</w:t>
      </w:r>
      <w:r>
        <w:rPr>
          <w:rFonts w:hint="eastAsia" w:ascii="仿宋_GB2312" w:hAnsi="仿宋" w:cs="仿宋_GB2312"/>
          <w:color w:val="000000"/>
        </w:rPr>
        <w:t>个工作日</w:t>
      </w:r>
    </w:p>
    <w:p w14:paraId="4147B0D7">
      <w:pPr>
        <w:widowControl/>
        <w:numPr>
          <w:ilvl w:val="0"/>
          <w:numId w:val="2"/>
        </w:numPr>
        <w:spacing w:line="600" w:lineRule="exact"/>
        <w:jc w:val="left"/>
        <w:rPr>
          <w:rFonts w:ascii="黑体" w:hAnsi="黑体" w:eastAsia="黑体"/>
          <w:color w:val="000000"/>
        </w:rPr>
      </w:pPr>
      <w:r>
        <w:rPr>
          <w:rFonts w:hint="eastAsia" w:ascii="黑体" w:hAnsi="黑体" w:eastAsia="黑体" w:cs="黑体"/>
          <w:color w:val="000000"/>
        </w:rPr>
        <w:t>收费依据及标准</w:t>
      </w:r>
    </w:p>
    <w:p w14:paraId="32F7C9E7">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免费</w:t>
      </w:r>
    </w:p>
    <w:p w14:paraId="573BF21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7617EE2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F6BD1A5">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D95D35F">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568653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D30E494">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794C51A">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36BA512">
      <w:pPr>
        <w:spacing w:line="600" w:lineRule="exact"/>
        <w:ind w:firstLine="640" w:firstLineChars="200"/>
        <w:rPr>
          <w:rFonts w:ascii="仿宋_GB2312"/>
          <w:color w:val="000000"/>
        </w:rPr>
      </w:pPr>
    </w:p>
    <w:p w14:paraId="40465294">
      <w:pPr>
        <w:spacing w:line="600" w:lineRule="exact"/>
        <w:ind w:firstLine="640" w:firstLineChars="200"/>
        <w:rPr>
          <w:rFonts w:ascii="仿宋_GB2312"/>
          <w:color w:val="000000"/>
        </w:rPr>
      </w:pPr>
    </w:p>
    <w:p w14:paraId="6CF91E11">
      <w:pPr>
        <w:spacing w:line="600" w:lineRule="exact"/>
        <w:ind w:firstLine="640" w:firstLineChars="200"/>
        <w:rPr>
          <w:rFonts w:ascii="仿宋_GB2312"/>
          <w:color w:val="000000"/>
        </w:rPr>
      </w:pPr>
    </w:p>
    <w:p w14:paraId="2DC0C4CC">
      <w:pPr>
        <w:spacing w:line="600" w:lineRule="exact"/>
        <w:ind w:firstLine="640" w:firstLineChars="200"/>
        <w:rPr>
          <w:rFonts w:ascii="仿宋_GB2312"/>
          <w:color w:val="000000"/>
        </w:rPr>
      </w:pPr>
    </w:p>
    <w:p w14:paraId="0FFE5C13">
      <w:pPr>
        <w:spacing w:line="600" w:lineRule="exact"/>
        <w:ind w:firstLine="640" w:firstLineChars="200"/>
        <w:rPr>
          <w:rFonts w:ascii="仿宋_GB2312"/>
          <w:color w:val="000000"/>
        </w:rPr>
      </w:pPr>
    </w:p>
    <w:p w14:paraId="493B4597">
      <w:pPr>
        <w:spacing w:line="600" w:lineRule="exact"/>
        <w:ind w:firstLine="640" w:firstLineChars="200"/>
        <w:rPr>
          <w:rFonts w:ascii="仿宋_GB2312"/>
          <w:color w:val="000000"/>
        </w:rPr>
      </w:pPr>
    </w:p>
    <w:p w14:paraId="7C10E067">
      <w:pPr>
        <w:widowControl/>
        <w:spacing w:line="240" w:lineRule="auto"/>
        <w:jc w:val="left"/>
        <w:rPr>
          <w:rFonts w:ascii="方正小标宋简体" w:hAnsi="宋体" w:eastAsia="方正小标宋简体"/>
          <w:color w:val="000000"/>
          <w:sz w:val="44"/>
          <w:szCs w:val="44"/>
        </w:rPr>
      </w:pPr>
    </w:p>
    <w:p w14:paraId="38C875A2">
      <w:pPr>
        <w:widowControl/>
        <w:spacing w:line="240" w:lineRule="auto"/>
        <w:jc w:val="left"/>
        <w:rPr>
          <w:rFonts w:ascii="方正小标宋简体" w:hAnsi="宋体" w:eastAsia="方正小标宋简体"/>
          <w:color w:val="000000"/>
          <w:sz w:val="44"/>
          <w:szCs w:val="44"/>
        </w:rPr>
      </w:pPr>
    </w:p>
    <w:p w14:paraId="604C1ECC">
      <w:pPr>
        <w:widowControl/>
        <w:spacing w:line="240" w:lineRule="auto"/>
        <w:jc w:val="left"/>
        <w:rPr>
          <w:rFonts w:ascii="方正小标宋简体" w:hAnsi="宋体" w:eastAsia="方正小标宋简体"/>
          <w:color w:val="000000"/>
          <w:sz w:val="44"/>
          <w:szCs w:val="44"/>
        </w:rPr>
      </w:pPr>
    </w:p>
    <w:p w14:paraId="3D21A909">
      <w:pPr>
        <w:widowControl/>
        <w:spacing w:line="240" w:lineRule="auto"/>
        <w:jc w:val="left"/>
        <w:rPr>
          <w:rFonts w:ascii="方正小标宋简体" w:hAnsi="宋体" w:eastAsia="方正小标宋简体"/>
          <w:color w:val="000000"/>
          <w:sz w:val="44"/>
          <w:szCs w:val="44"/>
        </w:rPr>
      </w:pPr>
    </w:p>
    <w:p w14:paraId="772C3834">
      <w:pPr>
        <w:widowControl/>
        <w:spacing w:line="240" w:lineRule="auto"/>
        <w:jc w:val="left"/>
        <w:rPr>
          <w:rFonts w:ascii="方正小标宋简体" w:hAnsi="宋体" w:eastAsia="方正小标宋简体"/>
          <w:color w:val="000000"/>
          <w:sz w:val="44"/>
          <w:szCs w:val="44"/>
        </w:rPr>
      </w:pPr>
    </w:p>
    <w:p w14:paraId="00DC1DF4">
      <w:pPr>
        <w:widowControl/>
        <w:spacing w:line="240" w:lineRule="auto"/>
        <w:jc w:val="left"/>
        <w:rPr>
          <w:rFonts w:ascii="方正小标宋简体" w:hAnsi="宋体" w:eastAsia="方正小标宋简体"/>
          <w:color w:val="000000"/>
          <w:sz w:val="44"/>
          <w:szCs w:val="44"/>
        </w:rPr>
      </w:pPr>
    </w:p>
    <w:p w14:paraId="7F82CD5E">
      <w:pPr>
        <w:widowControl/>
        <w:spacing w:line="240" w:lineRule="auto"/>
        <w:jc w:val="left"/>
        <w:rPr>
          <w:rFonts w:ascii="方正小标宋简体" w:hAnsi="宋体" w:eastAsia="方正小标宋简体"/>
          <w:color w:val="000000"/>
          <w:sz w:val="44"/>
          <w:szCs w:val="44"/>
        </w:rPr>
      </w:pPr>
    </w:p>
    <w:p w14:paraId="66398CF1">
      <w:pPr>
        <w:widowControl/>
        <w:spacing w:line="240" w:lineRule="auto"/>
        <w:jc w:val="left"/>
        <w:rPr>
          <w:rFonts w:ascii="方正小标宋简体" w:hAnsi="宋体" w:eastAsia="方正小标宋简体"/>
          <w:color w:val="000000"/>
          <w:sz w:val="44"/>
          <w:szCs w:val="44"/>
        </w:rPr>
      </w:pPr>
    </w:p>
    <w:p w14:paraId="7FAB4A5B">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12.</w:t>
      </w:r>
      <w:r>
        <w:rPr>
          <w:rFonts w:hint="eastAsia" w:ascii="方正小标宋简体" w:hAnsi="宋体" w:eastAsia="方正小标宋简体" w:cs="方正小标宋简体"/>
          <w:color w:val="000000"/>
          <w:sz w:val="44"/>
          <w:szCs w:val="44"/>
        </w:rPr>
        <w:t>失业人员灵活就业社会保险补贴申请</w:t>
      </w:r>
    </w:p>
    <w:p w14:paraId="17446ABF">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服务指南</w:t>
      </w:r>
    </w:p>
    <w:p w14:paraId="71EFB50D">
      <w:pPr>
        <w:spacing w:line="600" w:lineRule="exact"/>
        <w:jc w:val="center"/>
        <w:rPr>
          <w:rFonts w:ascii="仿宋_GB2312" w:hAnsi="宋体"/>
          <w:color w:val="000000"/>
        </w:rPr>
      </w:pPr>
      <w:r>
        <w:rPr>
          <w:rFonts w:hint="eastAsia" w:ascii="仿宋_GB2312" w:hAnsi="宋体" w:cs="仿宋_GB2312"/>
          <w:color w:val="000000"/>
        </w:rPr>
        <w:t>（依申请）</w:t>
      </w:r>
    </w:p>
    <w:p w14:paraId="7184A08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1E3F187E">
      <w:pPr>
        <w:spacing w:line="600" w:lineRule="exact"/>
        <w:ind w:firstLine="640" w:firstLineChars="200"/>
        <w:rPr>
          <w:rFonts w:ascii="仿宋_GB2312"/>
          <w:color w:val="000000"/>
        </w:rPr>
      </w:pPr>
      <w:r>
        <w:rPr>
          <w:rFonts w:hint="eastAsia" w:ascii="仿宋_GB2312" w:hAnsi="仿宋_GB2312" w:cs="仿宋_GB2312"/>
          <w:color w:val="000000"/>
        </w:rPr>
        <w:t>《关于印发</w:t>
      </w:r>
      <w:r>
        <w:rPr>
          <w:rFonts w:ascii="仿宋_GB2312" w:hAnsi="仿宋_GB2312" w:cs="仿宋_GB2312"/>
          <w:color w:val="000000"/>
        </w:rPr>
        <w:t>&lt;</w:t>
      </w:r>
      <w:r>
        <w:rPr>
          <w:rFonts w:hint="eastAsia" w:ascii="仿宋_GB2312" w:hAnsi="仿宋_GB2312" w:cs="仿宋_GB2312"/>
          <w:color w:val="000000"/>
        </w:rPr>
        <w:t>安徽省就业专项资金使用管理暂行办法</w:t>
      </w:r>
      <w:r>
        <w:rPr>
          <w:rFonts w:ascii="仿宋_GB2312" w:hAnsi="仿宋_GB2312" w:cs="仿宋_GB2312"/>
          <w:color w:val="000000"/>
        </w:rPr>
        <w:t>&gt;</w:t>
      </w:r>
      <w:r>
        <w:rPr>
          <w:rFonts w:hint="eastAsia" w:ascii="仿宋_GB2312" w:hAnsi="仿宋_GB2312" w:cs="仿宋_GB2312"/>
          <w:color w:val="000000"/>
        </w:rPr>
        <w:t>的通知》</w:t>
      </w:r>
      <w:r>
        <w:rPr>
          <w:rFonts w:ascii="仿宋_GB2312" w:hAnsi="仿宋_GB2312" w:cs="仿宋_GB2312"/>
          <w:color w:val="000000"/>
        </w:rPr>
        <w:t>(</w:t>
      </w:r>
      <w:r>
        <w:rPr>
          <w:rFonts w:hint="eastAsia" w:ascii="仿宋_GB2312" w:hAnsi="仿宋_GB2312" w:cs="仿宋_GB2312"/>
          <w:color w:val="000000"/>
        </w:rPr>
        <w:t>财社〔</w:t>
      </w:r>
      <w:r>
        <w:rPr>
          <w:rFonts w:ascii="仿宋_GB2312" w:hAnsi="仿宋_GB2312" w:cs="仿宋_GB2312"/>
          <w:color w:val="000000"/>
        </w:rPr>
        <w:t>2009</w:t>
      </w:r>
      <w:r>
        <w:rPr>
          <w:rFonts w:hint="eastAsia" w:ascii="仿宋_GB2312" w:hAnsi="仿宋_GB2312" w:cs="仿宋_GB2312"/>
          <w:color w:val="000000"/>
        </w:rPr>
        <w:t>〕</w:t>
      </w:r>
      <w:r>
        <w:rPr>
          <w:rFonts w:ascii="仿宋_GB2312" w:hAnsi="仿宋_GB2312" w:cs="仿宋_GB2312"/>
          <w:color w:val="000000"/>
        </w:rPr>
        <w:t>115</w:t>
      </w:r>
      <w:r>
        <w:rPr>
          <w:rFonts w:hint="eastAsia" w:ascii="仿宋_GB2312" w:hAnsi="仿宋_GB2312" w:cs="仿宋_GB2312"/>
          <w:color w:val="000000"/>
        </w:rPr>
        <w:t>号</w:t>
      </w:r>
      <w:r>
        <w:rPr>
          <w:rFonts w:ascii="仿宋_GB2312" w:hAnsi="仿宋_GB2312" w:cs="仿宋_GB2312"/>
          <w:color w:val="000000"/>
        </w:rPr>
        <w:t>)</w:t>
      </w:r>
      <w:r>
        <w:rPr>
          <w:rFonts w:hint="eastAsia" w:ascii="仿宋_GB2312" w:hAnsi="仿宋_GB2312" w:cs="仿宋_GB2312"/>
          <w:color w:val="000000"/>
        </w:rPr>
        <w:t>。</w:t>
      </w:r>
      <w:r>
        <w:rPr>
          <w:rFonts w:ascii="仿宋_GB2312" w:hAnsi="仿宋_GB2312" w:cs="仿宋_GB2312"/>
          <w:color w:val="000000"/>
        </w:rPr>
        <w:t xml:space="preserve"> </w:t>
      </w:r>
      <w:r>
        <w:rPr>
          <w:rFonts w:hint="eastAsia" w:ascii="仿宋_GB2312" w:hAnsi="仿宋_GB2312" w:cs="仿宋_GB2312"/>
          <w:color w:val="000000"/>
        </w:rPr>
        <w:t>在合肥市劳动保障事务代理所申报个人缴纳职工基本养老、医疗保险，持《就业失业登记证》且被认定为“就业援助对象”的人员。</w:t>
      </w:r>
    </w:p>
    <w:p w14:paraId="4246A85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4E3FA93A">
      <w:pPr>
        <w:spacing w:line="600" w:lineRule="exact"/>
        <w:ind w:left="640"/>
        <w:rPr>
          <w:rFonts w:ascii="仿宋_GB2312"/>
          <w:color w:val="000000"/>
        </w:rPr>
      </w:pPr>
      <w:r>
        <w:rPr>
          <w:rFonts w:hint="eastAsia" w:ascii="仿宋_GB2312" w:hAnsi="仿宋_GB2312" w:cs="仿宋_GB2312"/>
          <w:color w:val="000000"/>
        </w:rPr>
        <w:t>合肥市瑶海区龙岗开发区社会事务办</w:t>
      </w:r>
    </w:p>
    <w:p w14:paraId="7ACB085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0D26EB9C">
      <w:pPr>
        <w:spacing w:line="600" w:lineRule="exact"/>
        <w:ind w:firstLine="640" w:firstLineChars="200"/>
        <w:rPr>
          <w:rFonts w:ascii="仿宋_GB2312"/>
          <w:color w:val="000000"/>
        </w:rPr>
      </w:pPr>
      <w:r>
        <w:rPr>
          <w:rFonts w:hint="eastAsia" w:ascii="仿宋_GB2312" w:hAnsi="仿宋_GB2312" w:cs="仿宋_GB2312"/>
          <w:color w:val="000000"/>
        </w:rPr>
        <w:t>持有《就业失业登记证》并且认定过就业困难对象的人员。</w:t>
      </w:r>
    </w:p>
    <w:p w14:paraId="64D8D34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29116274">
      <w:pPr>
        <w:spacing w:line="600" w:lineRule="exact"/>
        <w:ind w:firstLine="640" w:firstLineChars="200"/>
        <w:rPr>
          <w:rFonts w:ascii="仿宋_GB2312"/>
          <w:color w:val="000000"/>
        </w:rPr>
      </w:pPr>
      <w:r>
        <w:rPr>
          <w:rFonts w:hint="eastAsia" w:ascii="仿宋_GB2312" w:hAnsi="仿宋_GB2312" w:cs="仿宋_GB2312"/>
          <w:color w:val="000000"/>
        </w:rPr>
        <w:t>认定过就业困难人员，且自行购买社会保险的失业人员。</w:t>
      </w:r>
    </w:p>
    <w:p w14:paraId="28C1A0D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36386C10">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、《就业失业登记证》；</w:t>
      </w:r>
    </w:p>
    <w:p w14:paraId="629115B6">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、身份证；</w:t>
      </w:r>
    </w:p>
    <w:p w14:paraId="5EF50174">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、符合报销年度的保险缴费单据；</w:t>
      </w:r>
    </w:p>
    <w:p w14:paraId="265B309B">
      <w:pPr>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、徽商银行存折；</w:t>
      </w:r>
    </w:p>
    <w:p w14:paraId="7FF78D8D">
      <w:pPr>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、低保人员需开据享受低保一年以上证明材料及低保证；</w:t>
      </w:r>
    </w:p>
    <w:p w14:paraId="691484D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4B32EF6C">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、户籍所在社居委初审；</w:t>
      </w:r>
    </w:p>
    <w:p w14:paraId="264B8D00">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、所在街道乡镇复审；</w:t>
      </w:r>
    </w:p>
    <w:p w14:paraId="7F431A1B">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、上报至区级审批；</w:t>
      </w:r>
    </w:p>
    <w:p w14:paraId="2EADB4F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65C421B7">
      <w:pPr>
        <w:spacing w:line="600" w:lineRule="exact"/>
        <w:ind w:firstLine="640" w:firstLineChars="200"/>
        <w:rPr>
          <w:rFonts w:ascii="仿宋_GB2312"/>
          <w:color w:val="000000"/>
        </w:rPr>
      </w:pPr>
      <w:r>
        <w:rPr>
          <w:rFonts w:ascii="仿宋_GB2312" w:hAnsi="仿宋_GB2312" w:cs="仿宋_GB2312"/>
          <w:color w:val="000000"/>
        </w:rPr>
        <w:t>15</w:t>
      </w:r>
      <w:r>
        <w:rPr>
          <w:rFonts w:hint="eastAsia" w:ascii="仿宋_GB2312" w:hAnsi="仿宋_GB2312" w:cs="仿宋_GB2312"/>
          <w:color w:val="000000"/>
        </w:rPr>
        <w:t>个工作日；</w:t>
      </w:r>
    </w:p>
    <w:p w14:paraId="36473C5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3EC6BB0B">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0790A79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111EFA9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77D267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EBA57EE">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23F9CB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461056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DC167D8">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7C764AE">
      <w:pPr>
        <w:spacing w:line="600" w:lineRule="exact"/>
        <w:ind w:firstLine="1280" w:firstLineChars="400"/>
        <w:rPr>
          <w:rFonts w:ascii="仿宋_GB2312"/>
          <w:color w:val="000000"/>
        </w:rPr>
      </w:pPr>
    </w:p>
    <w:p w14:paraId="453D0EA1">
      <w:pPr>
        <w:spacing w:line="600" w:lineRule="exact"/>
        <w:ind w:firstLine="1280" w:firstLineChars="400"/>
        <w:rPr>
          <w:rFonts w:ascii="宋体" w:hAnsi="宋体" w:eastAsia="宋体"/>
          <w:color w:val="000000"/>
        </w:rPr>
      </w:pPr>
    </w:p>
    <w:p w14:paraId="45E47D4C">
      <w:pPr>
        <w:spacing w:line="600" w:lineRule="exact"/>
        <w:ind w:firstLine="1280" w:firstLineChars="400"/>
        <w:rPr>
          <w:rFonts w:ascii="宋体" w:hAnsi="宋体" w:eastAsia="宋体"/>
          <w:color w:val="000000"/>
        </w:rPr>
      </w:pPr>
    </w:p>
    <w:p w14:paraId="042BBB32">
      <w:pPr>
        <w:spacing w:line="600" w:lineRule="exact"/>
        <w:ind w:firstLine="1280" w:firstLineChars="400"/>
        <w:rPr>
          <w:rFonts w:ascii="宋体" w:hAnsi="宋体" w:eastAsia="宋体"/>
          <w:color w:val="000000"/>
        </w:rPr>
      </w:pPr>
    </w:p>
    <w:p w14:paraId="0D7C125A">
      <w:pPr>
        <w:spacing w:line="600" w:lineRule="exact"/>
        <w:ind w:firstLine="1280" w:firstLineChars="400"/>
        <w:rPr>
          <w:rFonts w:ascii="宋体" w:hAnsi="宋体" w:eastAsia="宋体"/>
          <w:color w:val="000000"/>
        </w:rPr>
      </w:pPr>
    </w:p>
    <w:p w14:paraId="5D3DF19D">
      <w:pPr>
        <w:widowControl/>
        <w:spacing w:line="240" w:lineRule="auto"/>
        <w:jc w:val="left"/>
        <w:rPr>
          <w:rFonts w:ascii="方正小标宋简体" w:hAnsi="宋体" w:eastAsia="方正小标宋简体"/>
          <w:color w:val="000000"/>
          <w:sz w:val="44"/>
          <w:szCs w:val="44"/>
        </w:rPr>
      </w:pPr>
    </w:p>
    <w:p w14:paraId="07B6992E">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13.</w:t>
      </w:r>
      <w:r>
        <w:rPr>
          <w:rFonts w:hint="eastAsia" w:ascii="方正小标宋简体" w:hAnsi="宋体" w:eastAsia="方正小标宋简体" w:cs="方正小标宋简体"/>
          <w:color w:val="000000"/>
          <w:sz w:val="44"/>
          <w:szCs w:val="44"/>
        </w:rPr>
        <w:t>失业登记服务指南</w:t>
      </w:r>
    </w:p>
    <w:p w14:paraId="679A7C87">
      <w:pPr>
        <w:spacing w:line="600" w:lineRule="exact"/>
        <w:jc w:val="center"/>
        <w:rPr>
          <w:rFonts w:ascii="仿宋_GB2312" w:hAnsi="宋体"/>
          <w:color w:val="000000"/>
        </w:rPr>
      </w:pPr>
      <w:r>
        <w:rPr>
          <w:rFonts w:hint="eastAsia" w:ascii="仿宋_GB2312" w:hAnsi="宋体" w:cs="仿宋_GB2312"/>
          <w:color w:val="000000"/>
        </w:rPr>
        <w:t>（依申请）</w:t>
      </w:r>
    </w:p>
    <w:p w14:paraId="17E4CA2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7AD3C28A">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《就业服务与就业管理规定》第三十一条第二款</w:t>
      </w:r>
      <w:r>
        <w:rPr>
          <w:rFonts w:ascii="仿宋_GB2312" w:hAnsi="仿宋_GB2312" w:cs="仿宋_GB2312"/>
          <w:color w:val="000000"/>
        </w:rPr>
        <w:t xml:space="preserve"> </w:t>
      </w:r>
      <w:r>
        <w:rPr>
          <w:rFonts w:hint="eastAsia" w:ascii="仿宋_GB2312" w:hAnsi="仿宋_GB2312" w:cs="仿宋_GB2312"/>
          <w:color w:val="000000"/>
        </w:rPr>
        <w:t>街道、乡镇、社区公共就业服务机构建立基层服务窗口开展以就业援助为重点的公共就业服务实施劳动力资源调查统计并承担上级劳动保障行政部门安排的其他就业服务工作。</w:t>
      </w:r>
    </w:p>
    <w:p w14:paraId="1233021E">
      <w:pPr>
        <w:spacing w:line="600" w:lineRule="exact"/>
        <w:rPr>
          <w:rFonts w:ascii="仿宋_GB2312"/>
          <w:color w:val="000000"/>
        </w:rPr>
      </w:pPr>
      <w:r>
        <w:rPr>
          <w:rFonts w:hint="eastAsia" w:ascii="仿宋_GB2312" w:hAnsi="仿宋_GB2312" w:cs="仿宋_GB2312"/>
          <w:color w:val="000000"/>
        </w:rPr>
        <w:t>第六十三条</w:t>
      </w:r>
      <w:r>
        <w:rPr>
          <w:rFonts w:ascii="仿宋_GB2312" w:hAnsi="仿宋_GB2312" w:cs="仿宋_GB2312"/>
          <w:color w:val="000000"/>
        </w:rPr>
        <w:t xml:space="preserve"> </w:t>
      </w:r>
      <w:r>
        <w:rPr>
          <w:rFonts w:hint="eastAsia" w:ascii="仿宋_GB2312" w:hAnsi="仿宋_GB2312" w:cs="仿宋_GB2312"/>
          <w:color w:val="000000"/>
        </w:rPr>
        <w:t>在法定劳动年龄内有劳动能力有就业要求处于无业状态的城镇常住人员可以到常住地的公共就业服务机构进行失业登记。</w:t>
      </w:r>
    </w:p>
    <w:p w14:paraId="07342F79">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《安徽省</w:t>
      </w:r>
      <w:r>
        <w:rPr>
          <w:rFonts w:ascii="仿宋_GB2312" w:hAnsi="仿宋_GB2312" w:cs="仿宋_GB2312"/>
          <w:color w:val="000000"/>
        </w:rPr>
        <w:t>&lt;</w:t>
      </w:r>
      <w:r>
        <w:rPr>
          <w:rFonts w:hint="eastAsia" w:ascii="仿宋_GB2312" w:hAnsi="仿宋_GB2312" w:cs="仿宋_GB2312"/>
          <w:color w:val="000000"/>
        </w:rPr>
        <w:t>就业失业登记证</w:t>
      </w:r>
      <w:r>
        <w:rPr>
          <w:rFonts w:ascii="仿宋_GB2312" w:hAnsi="仿宋_GB2312" w:cs="仿宋_GB2312"/>
          <w:color w:val="000000"/>
        </w:rPr>
        <w:t>&gt;</w:t>
      </w:r>
      <w:r>
        <w:rPr>
          <w:rFonts w:hint="eastAsia" w:ascii="仿宋_GB2312" w:hAnsi="仿宋_GB2312" w:cs="仿宋_GB2312"/>
          <w:color w:val="000000"/>
        </w:rPr>
        <w:t>管理实施细则（暂行）》第十二条</w:t>
      </w:r>
      <w:r>
        <w:rPr>
          <w:rFonts w:ascii="仿宋_GB2312" w:hAnsi="仿宋_GB2312" w:cs="仿宋_GB2312"/>
          <w:color w:val="000000"/>
        </w:rPr>
        <w:t xml:space="preserve"> </w:t>
      </w:r>
      <w:r>
        <w:rPr>
          <w:rFonts w:hint="eastAsia" w:ascii="仿宋_GB2312" w:hAnsi="仿宋_GB2312" w:cs="仿宋_GB2312"/>
          <w:color w:val="000000"/>
        </w:rPr>
        <w:t>在法定劳动年龄内，有劳动能力和就业要求，处于无业状态的城镇常住人员，可到公共就业人才服务机构进行失业登记。失业登记的内容主要包括失业时间、失业类型、求职意愿、失业保险待遇享受等。</w:t>
      </w:r>
    </w:p>
    <w:p w14:paraId="1165EAF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85EB9EF">
      <w:pPr>
        <w:spacing w:line="600" w:lineRule="exact"/>
        <w:ind w:left="640"/>
        <w:rPr>
          <w:rFonts w:ascii="仿宋_GB2312"/>
          <w:color w:val="000000"/>
        </w:rPr>
      </w:pPr>
      <w:r>
        <w:rPr>
          <w:rFonts w:hint="eastAsia" w:ascii="仿宋_GB2312" w:hAnsi="仿宋_GB2312" w:cs="仿宋_GB2312"/>
          <w:color w:val="000000"/>
        </w:rPr>
        <w:t>合肥市瑶海区龙岗开发区社会事务办</w:t>
      </w:r>
    </w:p>
    <w:p w14:paraId="35AD40E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47FC9E66">
      <w:pPr>
        <w:spacing w:line="600" w:lineRule="exact"/>
        <w:ind w:firstLine="640" w:firstLineChars="200"/>
        <w:rPr>
          <w:rFonts w:ascii="仿宋_GB2312"/>
          <w:color w:val="000000"/>
        </w:rPr>
      </w:pPr>
      <w:r>
        <w:rPr>
          <w:rFonts w:hint="eastAsia" w:ascii="仿宋_GB2312" w:hAnsi="仿宋_GB2312" w:cs="仿宋_GB2312"/>
          <w:color w:val="000000"/>
        </w:rPr>
        <w:t>与单位解除或终止劳动合同的人员</w:t>
      </w:r>
    </w:p>
    <w:p w14:paraId="6BCF992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76A16743">
      <w:pPr>
        <w:spacing w:line="600" w:lineRule="exact"/>
        <w:ind w:firstLine="640" w:firstLineChars="200"/>
        <w:rPr>
          <w:rFonts w:ascii="仿宋_GB2312"/>
          <w:color w:val="000000"/>
        </w:rPr>
      </w:pPr>
      <w:r>
        <w:rPr>
          <w:rFonts w:hint="eastAsia" w:ascii="仿宋_GB2312" w:hAnsi="仿宋_GB2312" w:cs="仿宋_GB2312"/>
          <w:color w:val="000000"/>
        </w:rPr>
        <w:t>与单位解除或终止劳动关系，且未就业人员</w:t>
      </w:r>
    </w:p>
    <w:p w14:paraId="5CDC847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42E6A1C0">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、户口本；</w:t>
      </w:r>
    </w:p>
    <w:p w14:paraId="5B5F1B71">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、《就业失业登记证》；</w:t>
      </w:r>
    </w:p>
    <w:p w14:paraId="52F15D83">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、身份证；</w:t>
      </w:r>
    </w:p>
    <w:p w14:paraId="7585E05C">
      <w:pPr>
        <w:spacing w:line="600" w:lineRule="exact"/>
        <w:ind w:firstLine="640" w:firstLineChars="200"/>
        <w:rPr>
          <w:rFonts w:ascii="宋体" w:hAnsi="宋体" w:eastAsia="宋体"/>
          <w:color w:val="000000"/>
        </w:rPr>
      </w:pPr>
      <w:r>
        <w:rPr>
          <w:rFonts w:ascii="仿宋_GB2312" w:hAnsi="仿宋_GB2312" w:cs="仿宋_GB2312"/>
          <w:color w:val="000000"/>
        </w:rPr>
        <w:t>4</w:t>
      </w:r>
      <w:r>
        <w:rPr>
          <w:rFonts w:hint="eastAsia" w:ascii="仿宋_GB2312" w:hAnsi="仿宋_GB2312" w:cs="仿宋_GB2312"/>
          <w:color w:val="000000"/>
        </w:rPr>
        <w:t>、解除劳动合同书；</w:t>
      </w:r>
    </w:p>
    <w:p w14:paraId="2E7C25D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5F5A0E41">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、户籍所在地社居委初审；</w:t>
      </w:r>
    </w:p>
    <w:p w14:paraId="65E7DCFE">
      <w:pPr>
        <w:spacing w:line="600" w:lineRule="exact"/>
        <w:ind w:firstLine="640" w:firstLineChars="200"/>
        <w:rPr>
          <w:rFonts w:ascii="宋体" w:hAnsi="宋体" w:eastAsia="宋体"/>
          <w:color w:val="000000"/>
        </w:rPr>
      </w:pPr>
      <w:r>
        <w:rPr>
          <w:rFonts w:ascii="仿宋_GB2312" w:hAnsi="仿宋_GB2312" w:cs="仿宋_GB2312"/>
          <w:color w:val="000000"/>
        </w:rPr>
        <w:t>2</w:t>
      </w:r>
      <w:r>
        <w:rPr>
          <w:rFonts w:hint="eastAsia" w:ascii="仿宋_GB2312" w:hAnsi="仿宋_GB2312" w:cs="仿宋_GB2312"/>
          <w:color w:val="000000"/>
        </w:rPr>
        <w:t>、街道乡镇审核；</w:t>
      </w:r>
    </w:p>
    <w:p w14:paraId="45A9ACD5">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64DEFD98">
      <w:pPr>
        <w:widowControl/>
        <w:spacing w:line="600" w:lineRule="exact"/>
        <w:ind w:firstLine="640" w:firstLineChars="200"/>
        <w:jc w:val="left"/>
        <w:rPr>
          <w:rFonts w:ascii="仿宋_GB2312"/>
          <w:color w:val="000000"/>
        </w:rPr>
      </w:pPr>
      <w:r>
        <w:rPr>
          <w:rFonts w:hint="eastAsia" w:ascii="仿宋_GB2312" w:hAnsi="仿宋_GB2312" w:cs="仿宋_GB2312"/>
          <w:color w:val="000000"/>
        </w:rPr>
        <w:t>即时办理</w:t>
      </w:r>
    </w:p>
    <w:p w14:paraId="6B8AFD8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58408CFA">
      <w:pPr>
        <w:spacing w:line="600" w:lineRule="exact"/>
        <w:ind w:firstLine="640" w:firstLineChars="200"/>
        <w:rPr>
          <w:rFonts w:ascii="仿宋_GB2312"/>
          <w:color w:val="000000"/>
        </w:rPr>
      </w:pPr>
      <w:r>
        <w:rPr>
          <w:rFonts w:hint="eastAsia" w:ascii="仿宋_GB2312" w:hAnsi="仿宋_GB2312" w:cs="仿宋_GB2312"/>
          <w:color w:val="000000"/>
        </w:rPr>
        <w:t>无收费</w:t>
      </w:r>
    </w:p>
    <w:p w14:paraId="079C711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D46123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A4351F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F423C6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6781444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662AA35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829CDDD">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6CB2477">
      <w:pPr>
        <w:widowControl/>
        <w:spacing w:line="240" w:lineRule="auto"/>
        <w:jc w:val="left"/>
        <w:rPr>
          <w:rFonts w:ascii="方正小标宋简体" w:eastAsia="方正小标宋简体"/>
          <w:color w:val="000000"/>
          <w:sz w:val="44"/>
          <w:szCs w:val="44"/>
        </w:rPr>
      </w:pPr>
    </w:p>
    <w:p w14:paraId="4A7EAB48">
      <w:pPr>
        <w:spacing w:line="600" w:lineRule="exact"/>
        <w:ind w:firstLine="720"/>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14.</w:t>
      </w:r>
      <w:r>
        <w:rPr>
          <w:rFonts w:hint="eastAsia" w:ascii="方正小标宋简体" w:eastAsia="方正小标宋简体" w:cs="方正小标宋简体"/>
          <w:color w:val="000000"/>
          <w:sz w:val="44"/>
          <w:szCs w:val="44"/>
        </w:rPr>
        <w:t>失业人员失业金登记服务指南</w:t>
      </w:r>
    </w:p>
    <w:p w14:paraId="09805B86">
      <w:pPr>
        <w:spacing w:line="600" w:lineRule="exact"/>
        <w:ind w:firstLine="600"/>
        <w:jc w:val="center"/>
        <w:rPr>
          <w:color w:val="000000"/>
        </w:rPr>
      </w:pPr>
      <w:r>
        <w:rPr>
          <w:rFonts w:hint="eastAsia" w:cs="仿宋_GB2312"/>
          <w:color w:val="000000"/>
        </w:rPr>
        <w:t>（依申请）</w:t>
      </w:r>
    </w:p>
    <w:p w14:paraId="0583EE05">
      <w:pPr>
        <w:spacing w:line="600" w:lineRule="exact"/>
        <w:ind w:firstLine="560"/>
        <w:rPr>
          <w:rFonts w:hAnsi="黑体" w:eastAsia="黑体"/>
          <w:color w:val="000000"/>
        </w:rPr>
      </w:pPr>
      <w:r>
        <w:rPr>
          <w:rFonts w:hint="eastAsia" w:hAnsi="黑体" w:eastAsia="黑体" w:cs="黑体"/>
          <w:color w:val="000000"/>
        </w:rPr>
        <w:t>一、办理依据</w:t>
      </w:r>
    </w:p>
    <w:p w14:paraId="5F3D218A">
      <w:pPr>
        <w:spacing w:line="600" w:lineRule="exact"/>
        <w:ind w:firstLine="560"/>
        <w:rPr>
          <w:rFonts w:ascii="仿宋_GB2312"/>
          <w:color w:val="000000"/>
        </w:rPr>
      </w:pPr>
      <w:r>
        <w:rPr>
          <w:rFonts w:hint="eastAsia" w:ascii="仿宋_GB2312" w:cs="仿宋_GB2312"/>
          <w:color w:val="000000"/>
        </w:rPr>
        <w:t>劳社秘〔</w:t>
      </w:r>
      <w:r>
        <w:rPr>
          <w:rFonts w:ascii="仿宋_GB2312" w:cs="仿宋_GB2312"/>
          <w:color w:val="000000"/>
        </w:rPr>
        <w:t>2002</w:t>
      </w:r>
      <w:r>
        <w:rPr>
          <w:rFonts w:hint="eastAsia" w:ascii="仿宋_GB2312" w:cs="仿宋_GB2312"/>
          <w:color w:val="000000"/>
        </w:rPr>
        <w:t>〕</w:t>
      </w:r>
      <w:r>
        <w:rPr>
          <w:rFonts w:ascii="仿宋_GB2312" w:cs="仿宋_GB2312"/>
          <w:color w:val="000000"/>
        </w:rPr>
        <w:t>16</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合肥市劳动和社会保障局关于印发《合肥市失业人员管理暂行办法》的通知第五条第五条</w:t>
      </w:r>
      <w:r>
        <w:rPr>
          <w:rFonts w:ascii="仿宋_GB2312" w:cs="仿宋_GB2312"/>
          <w:color w:val="000000"/>
        </w:rPr>
        <w:t xml:space="preserve"> </w:t>
      </w:r>
      <w:r>
        <w:rPr>
          <w:rFonts w:hint="eastAsia" w:ascii="仿宋_GB2312" w:cs="仿宋_GB2312"/>
          <w:color w:val="000000"/>
        </w:rPr>
        <w:t>关于将《就业失业登记证》办理工作下移至街道（镇）、开发区的通知</w:t>
      </w:r>
      <w:r>
        <w:rPr>
          <w:rFonts w:ascii="仿宋_GB2312"/>
          <w:color w:val="000000"/>
        </w:rPr>
        <w:t>}</w:t>
      </w:r>
      <w:r>
        <w:rPr>
          <w:rFonts w:ascii="仿宋_GB2312" w:cs="仿宋_GB2312"/>
          <w:color w:val="000000"/>
        </w:rPr>
        <w:t xml:space="preserve">  </w:t>
      </w:r>
      <w:r>
        <w:rPr>
          <w:rFonts w:hint="eastAsia" w:ascii="仿宋_GB2312" w:cs="仿宋_GB2312"/>
          <w:color w:val="000000"/>
        </w:rPr>
        <w:t>各街道（镇）、开发区社保所的通知</w:t>
      </w:r>
      <w:r>
        <w:rPr>
          <w:rFonts w:ascii="仿宋_GB2312" w:cs="仿宋_GB2312"/>
          <w:color w:val="000000"/>
        </w:rPr>
        <w:t xml:space="preserve">  </w:t>
      </w:r>
      <w:r>
        <w:rPr>
          <w:rFonts w:hint="eastAsia" w:ascii="仿宋_GB2312" w:cs="仿宋_GB2312"/>
          <w:color w:val="000000"/>
        </w:rPr>
        <w:t>街道就业和社会保障工作站（以下简称街道工作站）有关失业人员管理工作的主要职责是：（一）负责本街道失业人员的登记、发证，建立失业人员管理台帐；（二）负责本街道失业人员每月失业保险金的登记、上报和录入系统工作（四）指导本街道社居委对失业人员的管理工作。；第三章第十三条第十三条</w:t>
      </w:r>
      <w:r>
        <w:rPr>
          <w:rFonts w:ascii="仿宋_GB2312" w:cs="仿宋_GB2312"/>
          <w:color w:val="000000"/>
        </w:rPr>
        <w:t xml:space="preserve"> </w:t>
      </w:r>
      <w:r>
        <w:rPr>
          <w:rFonts w:hint="eastAsia" w:ascii="仿宋_GB2312" w:cs="仿宋_GB2312"/>
          <w:color w:val="000000"/>
        </w:rPr>
        <w:t>失业人员申领失业保险金被确认后，自次月起领取失业保险金。</w:t>
      </w:r>
      <w:r>
        <w:rPr>
          <w:rFonts w:ascii="仿宋_GB2312" w:cs="仿宋_GB2312"/>
          <w:color w:val="000000"/>
        </w:rPr>
        <w:t xml:space="preserve"> </w:t>
      </w:r>
      <w:r>
        <w:rPr>
          <w:rFonts w:hint="eastAsia" w:ascii="仿宋_GB2312" w:cs="仿宋_GB2312"/>
          <w:color w:val="000000"/>
        </w:rPr>
        <w:t>失业保险金领取期限自办理登记之日起计算。</w:t>
      </w:r>
    </w:p>
    <w:p w14:paraId="62013217">
      <w:pPr>
        <w:spacing w:line="600" w:lineRule="exact"/>
        <w:ind w:firstLine="640" w:firstLineChars="200"/>
        <w:rPr>
          <w:rFonts w:eastAsia="黑体"/>
          <w:color w:val="000000"/>
        </w:rPr>
      </w:pPr>
      <w:r>
        <w:rPr>
          <w:rFonts w:hint="eastAsia" w:hAnsi="黑体" w:eastAsia="黑体" w:cs="黑体"/>
          <w:color w:val="000000"/>
        </w:rPr>
        <w:t>二、承办机构</w:t>
      </w:r>
    </w:p>
    <w:p w14:paraId="0779B85F">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738E268D">
      <w:pPr>
        <w:spacing w:line="600" w:lineRule="exact"/>
        <w:ind w:firstLine="640" w:firstLineChars="200"/>
        <w:rPr>
          <w:rFonts w:hAnsi="黑体" w:eastAsia="黑体"/>
          <w:color w:val="000000"/>
        </w:rPr>
      </w:pPr>
      <w:r>
        <w:rPr>
          <w:rFonts w:hint="eastAsia" w:hAnsi="黑体" w:eastAsia="黑体" w:cs="黑体"/>
          <w:color w:val="000000"/>
        </w:rPr>
        <w:t>三、服务对象</w:t>
      </w:r>
    </w:p>
    <w:p w14:paraId="708C1CAE">
      <w:pPr>
        <w:spacing w:line="600" w:lineRule="exact"/>
        <w:ind w:firstLine="640" w:firstLineChars="200"/>
        <w:rPr>
          <w:rFonts w:hAnsi="黑体" w:eastAsia="黑体"/>
          <w:color w:val="000000"/>
        </w:rPr>
      </w:pPr>
      <w:r>
        <w:rPr>
          <w:rFonts w:hint="eastAsia" w:ascii="仿宋_GB2312" w:hAnsi="黑体" w:cs="仿宋_GB2312"/>
          <w:color w:val="000000"/>
        </w:rPr>
        <w:t>公民</w:t>
      </w:r>
    </w:p>
    <w:p w14:paraId="2737AC6E">
      <w:pPr>
        <w:spacing w:line="600" w:lineRule="exact"/>
        <w:ind w:firstLine="640" w:firstLineChars="200"/>
        <w:rPr>
          <w:rFonts w:hAnsi="黑体" w:eastAsia="黑体"/>
          <w:color w:val="000000"/>
        </w:rPr>
      </w:pPr>
      <w:r>
        <w:rPr>
          <w:rFonts w:hint="eastAsia" w:hAnsi="黑体" w:eastAsia="黑体" w:cs="黑体"/>
          <w:color w:val="000000"/>
        </w:rPr>
        <w:t>四、申请条件</w:t>
      </w:r>
    </w:p>
    <w:p w14:paraId="78B8F0E9">
      <w:pPr>
        <w:spacing w:line="600" w:lineRule="exact"/>
        <w:ind w:firstLine="640" w:firstLineChars="200"/>
        <w:rPr>
          <w:rFonts w:ascii="仿宋_GB2312" w:hAnsi="黑体"/>
          <w:color w:val="000000"/>
        </w:rPr>
      </w:pPr>
      <w:r>
        <w:rPr>
          <w:rFonts w:hint="eastAsia" w:ascii="仿宋_GB2312" w:hAnsi="黑体" w:cs="仿宋_GB2312"/>
          <w:color w:val="000000"/>
        </w:rPr>
        <w:t>失业人员</w:t>
      </w:r>
    </w:p>
    <w:p w14:paraId="39D12409">
      <w:pPr>
        <w:spacing w:line="600" w:lineRule="exact"/>
        <w:ind w:firstLine="640" w:firstLineChars="200"/>
        <w:rPr>
          <w:rFonts w:hAnsi="黑体" w:eastAsia="黑体"/>
          <w:color w:val="000000"/>
        </w:rPr>
      </w:pPr>
      <w:r>
        <w:rPr>
          <w:rFonts w:hint="eastAsia" w:hAnsi="黑体" w:eastAsia="黑体" w:cs="黑体"/>
          <w:color w:val="000000"/>
        </w:rPr>
        <w:t>五、申报材料</w:t>
      </w:r>
    </w:p>
    <w:p w14:paraId="1D378611">
      <w:pPr>
        <w:spacing w:line="600" w:lineRule="exact"/>
        <w:ind w:firstLine="640" w:firstLineChars="200"/>
        <w:rPr>
          <w:rFonts w:ascii="仿宋_GB2312" w:hAnsi="黑体"/>
          <w:color w:val="000000"/>
        </w:rPr>
      </w:pPr>
      <w:r>
        <w:rPr>
          <w:rFonts w:hint="eastAsia" w:ascii="仿宋_GB2312" w:hAnsi="黑体" w:cs="仿宋_GB2312"/>
          <w:color w:val="000000"/>
        </w:rPr>
        <w:t>户口本，身份证，就业失业登记证，</w:t>
      </w:r>
      <w:r>
        <w:rPr>
          <w:rFonts w:ascii="仿宋_GB2312" w:hAnsi="黑体" w:cs="仿宋_GB2312"/>
          <w:color w:val="000000"/>
        </w:rPr>
        <w:t>2</w:t>
      </w:r>
      <w:r>
        <w:rPr>
          <w:rFonts w:hint="eastAsia" w:ascii="仿宋_GB2312" w:hAnsi="黑体" w:cs="仿宋_GB2312"/>
          <w:color w:val="000000"/>
        </w:rPr>
        <w:t>相片</w:t>
      </w:r>
      <w:r>
        <w:rPr>
          <w:rFonts w:ascii="仿宋_GB2312" w:hAnsi="黑体" w:cs="仿宋_GB2312"/>
          <w:color w:val="000000"/>
        </w:rPr>
        <w:t>2</w:t>
      </w:r>
      <w:r>
        <w:rPr>
          <w:rFonts w:hint="eastAsia" w:ascii="仿宋_GB2312" w:hAnsi="黑体" w:cs="仿宋_GB2312"/>
          <w:color w:val="000000"/>
        </w:rPr>
        <w:t>张</w:t>
      </w:r>
    </w:p>
    <w:p w14:paraId="4EA42E36">
      <w:pPr>
        <w:spacing w:line="600" w:lineRule="exact"/>
        <w:ind w:firstLine="640" w:firstLineChars="200"/>
        <w:rPr>
          <w:rFonts w:hAnsi="黑体" w:eastAsia="黑体"/>
          <w:color w:val="000000"/>
        </w:rPr>
      </w:pPr>
      <w:r>
        <w:rPr>
          <w:rFonts w:hint="eastAsia" w:hAnsi="黑体" w:eastAsia="黑体" w:cs="黑体"/>
          <w:color w:val="000000"/>
        </w:rPr>
        <w:t>六、服务流程</w:t>
      </w:r>
    </w:p>
    <w:p w14:paraId="06774067">
      <w:pPr>
        <w:spacing w:line="600" w:lineRule="exact"/>
        <w:ind w:firstLine="640" w:firstLineChars="200"/>
        <w:rPr>
          <w:rFonts w:ascii="仿宋_GB2312" w:hAnsi="黑体"/>
          <w:color w:val="000000"/>
        </w:rPr>
      </w:pPr>
      <w:r>
        <w:rPr>
          <w:rFonts w:hint="eastAsia" w:ascii="仿宋_GB2312" w:hAnsi="黑体" w:cs="仿宋_GB2312"/>
          <w:color w:val="000000"/>
        </w:rPr>
        <w:t>社区</w:t>
      </w:r>
      <w:r>
        <w:rPr>
          <w:rFonts w:ascii="仿宋_GB2312" w:hAnsi="黑体" w:cs="仿宋_GB2312"/>
          <w:color w:val="000000"/>
        </w:rPr>
        <w:t>---</w:t>
      </w:r>
      <w:r>
        <w:rPr>
          <w:rFonts w:hint="eastAsia" w:ascii="仿宋_GB2312" w:hAnsi="黑体" w:cs="仿宋_GB2312"/>
          <w:color w:val="000000"/>
        </w:rPr>
        <w:t>街道</w:t>
      </w:r>
      <w:r>
        <w:rPr>
          <w:rFonts w:ascii="仿宋_GB2312" w:hAnsi="黑体" w:cs="仿宋_GB2312"/>
          <w:color w:val="000000"/>
        </w:rPr>
        <w:t>---</w:t>
      </w:r>
      <w:r>
        <w:rPr>
          <w:rFonts w:hint="eastAsia" w:ascii="仿宋_GB2312" w:hAnsi="黑体" w:cs="仿宋_GB2312"/>
          <w:color w:val="000000"/>
        </w:rPr>
        <w:t>瑶海区社保服务大厅</w:t>
      </w:r>
    </w:p>
    <w:p w14:paraId="775EAFED">
      <w:pPr>
        <w:spacing w:line="600" w:lineRule="exact"/>
        <w:ind w:firstLine="640" w:firstLineChars="200"/>
        <w:rPr>
          <w:rFonts w:hAnsi="黑体" w:eastAsia="黑体"/>
          <w:color w:val="000000"/>
        </w:rPr>
      </w:pPr>
      <w:r>
        <w:rPr>
          <w:rFonts w:hint="eastAsia" w:hAnsi="黑体" w:eastAsia="黑体" w:cs="黑体"/>
          <w:color w:val="000000"/>
        </w:rPr>
        <w:t>七、办理时限</w:t>
      </w:r>
    </w:p>
    <w:p w14:paraId="3BCCC738">
      <w:pPr>
        <w:spacing w:line="600" w:lineRule="exact"/>
        <w:ind w:firstLine="640" w:firstLineChars="200"/>
        <w:rPr>
          <w:rFonts w:ascii="仿宋_GB2312" w:hAnsi="黑体"/>
          <w:color w:val="000000"/>
        </w:rPr>
      </w:pPr>
      <w:r>
        <w:rPr>
          <w:rFonts w:hint="eastAsia" w:ascii="仿宋_GB2312" w:hAnsi="黑体" w:cs="仿宋_GB2312"/>
          <w:color w:val="000000"/>
        </w:rPr>
        <w:t>现场办理</w:t>
      </w:r>
    </w:p>
    <w:p w14:paraId="2588D7C9">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4441BC7B">
      <w:pPr>
        <w:spacing w:line="600" w:lineRule="exact"/>
        <w:ind w:firstLine="640" w:firstLineChars="200"/>
        <w:rPr>
          <w:rFonts w:ascii="仿宋_GB2312" w:hAnsi="黑体"/>
          <w:color w:val="000000"/>
        </w:rPr>
      </w:pPr>
      <w:r>
        <w:rPr>
          <w:rFonts w:hint="eastAsia" w:ascii="仿宋_GB2312" w:hAnsi="黑体" w:cs="仿宋_GB2312"/>
          <w:color w:val="000000"/>
        </w:rPr>
        <w:t>免费</w:t>
      </w:r>
    </w:p>
    <w:p w14:paraId="530A902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1F4502D1">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B2CAA6D">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13D0C2E">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04FAB7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2EC5DA6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BD76F8F">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297443E">
      <w:pPr>
        <w:spacing w:line="600" w:lineRule="exact"/>
        <w:ind w:firstLine="720"/>
        <w:jc w:val="center"/>
        <w:rPr>
          <w:rFonts w:ascii="方正小标宋简体" w:eastAsia="方正小标宋简体"/>
          <w:color w:val="000000"/>
          <w:sz w:val="36"/>
          <w:szCs w:val="36"/>
        </w:rPr>
      </w:pPr>
    </w:p>
    <w:p w14:paraId="17887A43">
      <w:pPr>
        <w:spacing w:line="600" w:lineRule="exact"/>
        <w:ind w:firstLine="720"/>
        <w:jc w:val="center"/>
        <w:rPr>
          <w:rFonts w:ascii="方正小标宋简体" w:eastAsia="方正小标宋简体"/>
          <w:color w:val="000000"/>
          <w:sz w:val="36"/>
          <w:szCs w:val="36"/>
        </w:rPr>
      </w:pPr>
    </w:p>
    <w:p w14:paraId="38994128">
      <w:pPr>
        <w:spacing w:line="600" w:lineRule="exact"/>
        <w:ind w:firstLine="720"/>
        <w:jc w:val="center"/>
        <w:rPr>
          <w:rFonts w:ascii="方正小标宋简体" w:eastAsia="方正小标宋简体"/>
          <w:color w:val="000000"/>
          <w:sz w:val="36"/>
          <w:szCs w:val="36"/>
        </w:rPr>
      </w:pPr>
    </w:p>
    <w:p w14:paraId="558A4B4D">
      <w:pPr>
        <w:spacing w:line="600" w:lineRule="exact"/>
        <w:ind w:firstLine="720"/>
        <w:jc w:val="center"/>
        <w:rPr>
          <w:rFonts w:ascii="方正小标宋简体" w:eastAsia="方正小标宋简体"/>
          <w:color w:val="000000"/>
          <w:sz w:val="36"/>
          <w:szCs w:val="36"/>
        </w:rPr>
      </w:pPr>
    </w:p>
    <w:p w14:paraId="7AD698B8">
      <w:pPr>
        <w:spacing w:line="600" w:lineRule="exact"/>
        <w:rPr>
          <w:rFonts w:ascii="方正小标宋简体" w:eastAsia="方正小标宋简体"/>
          <w:color w:val="000000"/>
          <w:sz w:val="36"/>
          <w:szCs w:val="36"/>
        </w:rPr>
      </w:pPr>
    </w:p>
    <w:p w14:paraId="765A8D33">
      <w:pPr>
        <w:widowControl/>
        <w:spacing w:line="240" w:lineRule="auto"/>
        <w:jc w:val="left"/>
        <w:rPr>
          <w:rFonts w:ascii="方正小标宋简体" w:eastAsia="方正小标宋简体"/>
          <w:color w:val="000000"/>
          <w:sz w:val="44"/>
          <w:szCs w:val="44"/>
        </w:rPr>
      </w:pPr>
    </w:p>
    <w:p w14:paraId="05A515C4">
      <w:pPr>
        <w:spacing w:line="600" w:lineRule="exact"/>
        <w:ind w:firstLine="720"/>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15.</w:t>
      </w:r>
      <w:r>
        <w:rPr>
          <w:rFonts w:hint="eastAsia" w:ascii="方正小标宋简体" w:eastAsia="方正小标宋简体" w:cs="方正小标宋简体"/>
          <w:color w:val="000000"/>
          <w:sz w:val="44"/>
          <w:szCs w:val="44"/>
        </w:rPr>
        <w:t>下岗失业人员求职登记、职业推介</w:t>
      </w:r>
    </w:p>
    <w:p w14:paraId="6531BFC4">
      <w:pPr>
        <w:spacing w:line="600" w:lineRule="exact"/>
        <w:ind w:firstLine="720"/>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服务指南</w:t>
      </w:r>
    </w:p>
    <w:p w14:paraId="55826856">
      <w:pPr>
        <w:spacing w:line="600" w:lineRule="exact"/>
        <w:ind w:firstLine="600"/>
        <w:jc w:val="center"/>
        <w:rPr>
          <w:color w:val="000000"/>
        </w:rPr>
      </w:pPr>
      <w:r>
        <w:rPr>
          <w:rFonts w:hint="eastAsia" w:cs="仿宋_GB2312"/>
          <w:color w:val="000000"/>
        </w:rPr>
        <w:t>（依申请）</w:t>
      </w:r>
    </w:p>
    <w:p w14:paraId="0BD66F96">
      <w:pPr>
        <w:spacing w:line="600" w:lineRule="exact"/>
        <w:ind w:firstLine="560"/>
        <w:jc w:val="left"/>
        <w:rPr>
          <w:rFonts w:hAnsi="黑体" w:eastAsia="黑体"/>
          <w:color w:val="000000"/>
        </w:rPr>
      </w:pPr>
      <w:r>
        <w:rPr>
          <w:rFonts w:hint="eastAsia" w:hAnsi="黑体" w:eastAsia="黑体" w:cs="黑体"/>
          <w:color w:val="000000"/>
        </w:rPr>
        <w:t>一、办理依据</w:t>
      </w:r>
    </w:p>
    <w:p w14:paraId="03158EB6">
      <w:pPr>
        <w:spacing w:line="600" w:lineRule="exact"/>
        <w:ind w:firstLine="560"/>
        <w:jc w:val="left"/>
        <w:rPr>
          <w:rFonts w:ascii="仿宋_GB2312"/>
          <w:color w:val="000000"/>
        </w:rPr>
      </w:pPr>
      <w:r>
        <w:rPr>
          <w:rFonts w:ascii="仿宋_GB2312" w:cs="仿宋_GB2312"/>
          <w:color w:val="000000"/>
        </w:rPr>
        <w:t>1</w:t>
      </w:r>
      <w:r>
        <w:rPr>
          <w:rFonts w:hint="eastAsia" w:ascii="仿宋_GB2312" w:cs="仿宋_GB2312"/>
          <w:color w:val="000000"/>
        </w:rPr>
        <w:t>、合劳社秘〔</w:t>
      </w:r>
      <w:r>
        <w:rPr>
          <w:rFonts w:ascii="仿宋_GB2312" w:cs="仿宋_GB2312"/>
          <w:color w:val="000000"/>
        </w:rPr>
        <w:t>2002</w:t>
      </w:r>
      <w:r>
        <w:rPr>
          <w:rFonts w:hint="eastAsia" w:ascii="仿宋_GB2312" w:cs="仿宋_GB2312"/>
          <w:color w:val="000000"/>
        </w:rPr>
        <w:t>〕</w:t>
      </w:r>
      <w:r>
        <w:rPr>
          <w:rFonts w:ascii="仿宋_GB2312" w:cs="仿宋_GB2312"/>
          <w:color w:val="000000"/>
        </w:rPr>
        <w:t>16</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合肥市劳动和社会保障局关于印发《合肥市失业人员管理暂行办法》的通知</w:t>
      </w:r>
      <w:r>
        <w:rPr>
          <w:rFonts w:ascii="仿宋_GB2312" w:cs="仿宋_GB2312"/>
          <w:color w:val="000000"/>
        </w:rPr>
        <w:t xml:space="preserve"> </w:t>
      </w:r>
      <w:r>
        <w:rPr>
          <w:rFonts w:hint="eastAsia" w:ascii="仿宋_GB2312" w:cs="仿宋_GB2312"/>
          <w:color w:val="000000"/>
        </w:rPr>
        <w:t>第一章第五条街道就业和社会保障工作站（以下简称街道工作站）有关失业人员管</w:t>
      </w:r>
      <w:r>
        <w:rPr>
          <w:rFonts w:ascii="仿宋_GB2312" w:cs="仿宋_GB2312"/>
          <w:color w:val="000000"/>
        </w:rPr>
        <w:t xml:space="preserve"> </w:t>
      </w:r>
      <w:r>
        <w:rPr>
          <w:rFonts w:hint="eastAsia" w:ascii="仿宋_GB2312" w:cs="仿宋_GB2312"/>
          <w:color w:val="000000"/>
        </w:rPr>
        <w:t>理工作的主要职责是：</w:t>
      </w:r>
      <w:r>
        <w:rPr>
          <w:rFonts w:hint="eastAsia" w:ascii="仿宋_GB2312" w:hAnsi="仿宋_GB2312" w:cs="仿宋_GB2312"/>
          <w:color w:val="000000"/>
        </w:rPr>
        <w:t></w:t>
      </w:r>
    </w:p>
    <w:p w14:paraId="7951BD1D">
      <w:pPr>
        <w:spacing w:line="600" w:lineRule="exact"/>
        <w:ind w:firstLine="560"/>
        <w:jc w:val="left"/>
        <w:rPr>
          <w:rFonts w:ascii="仿宋_GB2312"/>
          <w:color w:val="000000"/>
        </w:rPr>
      </w:pPr>
      <w:r>
        <w:rPr>
          <w:rFonts w:hint="eastAsia" w:ascii="仿宋_GB2312" w:cs="仿宋_GB2312"/>
          <w:color w:val="000000"/>
        </w:rPr>
        <w:t>（一）负责本街道失业人员的登记、发证，建立失业人员管理台帐；（二）负责本街道失业人员每月失业保险金的签领、上报和发放工作；（三）负责本街道有培训要求和求职愿望的失业人员的统计工作；（四）指导本街道社居委对失业人员的管理工作。</w:t>
      </w:r>
    </w:p>
    <w:p w14:paraId="69852616">
      <w:pPr>
        <w:spacing w:line="600" w:lineRule="exact"/>
        <w:ind w:firstLine="560"/>
        <w:jc w:val="left"/>
        <w:rPr>
          <w:rFonts w:ascii="仿宋_GB2312"/>
          <w:color w:val="000000"/>
        </w:rPr>
      </w:pPr>
      <w:r>
        <w:rPr>
          <w:rFonts w:ascii="仿宋_GB2312" w:cs="仿宋_GB2312"/>
          <w:color w:val="000000"/>
        </w:rPr>
        <w:t>2</w:t>
      </w:r>
      <w:r>
        <w:rPr>
          <w:rFonts w:hint="eastAsia" w:ascii="仿宋_GB2312" w:cs="仿宋_GB2312"/>
          <w:color w:val="000000"/>
        </w:rPr>
        <w:t>、第四章第二十二条</w:t>
      </w:r>
      <w:r>
        <w:rPr>
          <w:rFonts w:ascii="仿宋_GB2312" w:cs="仿宋_GB2312"/>
          <w:color w:val="000000"/>
        </w:rPr>
        <w:t xml:space="preserve"> </w:t>
      </w:r>
      <w:r>
        <w:rPr>
          <w:rFonts w:hint="eastAsia" w:ascii="仿宋_GB2312" w:cs="仿宋_GB2312"/>
          <w:color w:val="000000"/>
        </w:rPr>
        <w:t>失业人员办理失业登记后，可以凭失业人员登记证到市劳动就</w:t>
      </w:r>
      <w:r>
        <w:rPr>
          <w:rFonts w:ascii="仿宋_GB2312" w:cs="仿宋_GB2312"/>
          <w:color w:val="000000"/>
        </w:rPr>
        <w:t xml:space="preserve"> </w:t>
      </w:r>
      <w:r>
        <w:rPr>
          <w:rFonts w:hint="eastAsia" w:ascii="仿宋_GB2312" w:cs="仿宋_GB2312"/>
          <w:color w:val="000000"/>
        </w:rPr>
        <w:t>业培训中心或劳动保障行政部门批准的定点职业培训单位，免费参加技能培训。培训合格后</w:t>
      </w:r>
      <w:r>
        <w:rPr>
          <w:rFonts w:ascii="仿宋_GB2312" w:cs="仿宋_GB2312"/>
          <w:color w:val="000000"/>
        </w:rPr>
        <w:t xml:space="preserve"> </w:t>
      </w:r>
      <w:r>
        <w:rPr>
          <w:rFonts w:hint="eastAsia" w:ascii="仿宋_GB2312" w:cs="仿宋_GB2312"/>
          <w:color w:val="000000"/>
        </w:rPr>
        <w:t>发给结业证书。、第二十三条</w:t>
      </w:r>
      <w:r>
        <w:rPr>
          <w:rFonts w:ascii="仿宋_GB2312" w:cs="仿宋_GB2312"/>
          <w:color w:val="000000"/>
        </w:rPr>
        <w:t xml:space="preserve"> </w:t>
      </w:r>
      <w:r>
        <w:rPr>
          <w:rFonts w:hint="eastAsia" w:ascii="仿宋_GB2312" w:cs="仿宋_GB2312"/>
          <w:color w:val="000000"/>
        </w:rPr>
        <w:t>各街道工作站负责组织有职业技能培训要求的失业人员报名登</w:t>
      </w:r>
      <w:r>
        <w:rPr>
          <w:rFonts w:ascii="仿宋_GB2312" w:cs="仿宋_GB2312"/>
          <w:color w:val="000000"/>
        </w:rPr>
        <w:t xml:space="preserve"> </w:t>
      </w:r>
      <w:r>
        <w:rPr>
          <w:rFonts w:hint="eastAsia" w:ascii="仿宋_GB2312" w:cs="仿宋_GB2312"/>
          <w:color w:val="000000"/>
        </w:rPr>
        <w:t>记工作，区失业保险经办机构定期汇总上报市劳动就业培训中心组织培训（也可市、区联合</w:t>
      </w:r>
      <w:r>
        <w:rPr>
          <w:rFonts w:ascii="仿宋_GB2312" w:cs="仿宋_GB2312"/>
          <w:color w:val="000000"/>
        </w:rPr>
        <w:t xml:space="preserve"> </w:t>
      </w:r>
      <w:r>
        <w:rPr>
          <w:rFonts w:hint="eastAsia" w:ascii="仿宋_GB2312" w:cs="仿宋_GB2312"/>
          <w:color w:val="000000"/>
        </w:rPr>
        <w:t>培训）。第二十七条</w:t>
      </w:r>
      <w:r>
        <w:rPr>
          <w:rFonts w:ascii="仿宋_GB2312" w:cs="仿宋_GB2312"/>
          <w:color w:val="000000"/>
        </w:rPr>
        <w:t xml:space="preserve"> </w:t>
      </w:r>
      <w:r>
        <w:rPr>
          <w:rFonts w:hint="eastAsia" w:ascii="仿宋_GB2312" w:cs="仿宋_GB2312"/>
          <w:color w:val="000000"/>
        </w:rPr>
        <w:t>各级失业保险经办机构要积极引导和帮助失业人员实现再就业</w:t>
      </w:r>
      <w:r>
        <w:rPr>
          <w:rFonts w:ascii="仿宋_GB2312" w:cs="仿宋_GB2312"/>
          <w:color w:val="000000"/>
        </w:rPr>
        <w:t xml:space="preserve"> </w:t>
      </w:r>
      <w:r>
        <w:rPr>
          <w:rFonts w:hint="eastAsia" w:ascii="仿宋_GB2312" w:cs="仿宋_GB2312"/>
          <w:color w:val="000000"/>
        </w:rPr>
        <w:t>，采取各种形式向失业人员提供就业信息、职业指导、政策咨询，帮助特困失业群体就业等服务。</w:t>
      </w:r>
    </w:p>
    <w:p w14:paraId="3C7781FE">
      <w:pPr>
        <w:spacing w:line="600" w:lineRule="exact"/>
        <w:ind w:firstLine="560"/>
        <w:jc w:val="left"/>
        <w:rPr>
          <w:rFonts w:eastAsia="黑体"/>
          <w:color w:val="000000"/>
        </w:rPr>
      </w:pPr>
      <w:r>
        <w:rPr>
          <w:rFonts w:hint="eastAsia" w:hAnsi="黑体" w:eastAsia="黑体" w:cs="黑体"/>
          <w:color w:val="000000"/>
        </w:rPr>
        <w:t>二、承办机构</w:t>
      </w:r>
    </w:p>
    <w:p w14:paraId="63994AA3">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0237136">
      <w:pPr>
        <w:spacing w:line="600" w:lineRule="exact"/>
        <w:ind w:firstLine="560"/>
        <w:jc w:val="left"/>
        <w:rPr>
          <w:rFonts w:hAnsi="黑体" w:eastAsia="黑体"/>
          <w:color w:val="000000"/>
        </w:rPr>
      </w:pPr>
      <w:r>
        <w:rPr>
          <w:rFonts w:hint="eastAsia" w:hAnsi="黑体" w:eastAsia="黑体" w:cs="黑体"/>
          <w:color w:val="000000"/>
        </w:rPr>
        <w:t>三、服务对象</w:t>
      </w:r>
    </w:p>
    <w:p w14:paraId="18C430C6">
      <w:pPr>
        <w:spacing w:line="600" w:lineRule="exact"/>
        <w:ind w:firstLine="560"/>
        <w:jc w:val="left"/>
        <w:rPr>
          <w:rFonts w:ascii="仿宋_GB2312" w:hAnsi="黑体"/>
          <w:color w:val="000000"/>
        </w:rPr>
      </w:pPr>
      <w:r>
        <w:rPr>
          <w:rFonts w:hint="eastAsia" w:ascii="仿宋_GB2312" w:hAnsi="黑体" w:cs="仿宋_GB2312"/>
          <w:color w:val="000000"/>
        </w:rPr>
        <w:t>公民</w:t>
      </w:r>
    </w:p>
    <w:p w14:paraId="79638773">
      <w:pPr>
        <w:spacing w:line="600" w:lineRule="exact"/>
        <w:ind w:firstLine="560"/>
        <w:jc w:val="left"/>
        <w:rPr>
          <w:rFonts w:hAnsi="黑体" w:eastAsia="黑体"/>
          <w:color w:val="000000"/>
        </w:rPr>
      </w:pPr>
      <w:r>
        <w:rPr>
          <w:rFonts w:hint="eastAsia" w:hAnsi="黑体" w:eastAsia="黑体" w:cs="黑体"/>
          <w:color w:val="000000"/>
        </w:rPr>
        <w:t>四、申请条件</w:t>
      </w:r>
    </w:p>
    <w:p w14:paraId="2D394BC9">
      <w:pPr>
        <w:spacing w:line="600" w:lineRule="exact"/>
        <w:ind w:firstLine="560"/>
        <w:jc w:val="left"/>
        <w:rPr>
          <w:rFonts w:ascii="仿宋_GB2312" w:hAnsi="黑体"/>
          <w:color w:val="000000"/>
        </w:rPr>
      </w:pPr>
      <w:r>
        <w:rPr>
          <w:rFonts w:hint="eastAsia" w:ascii="仿宋_GB2312" w:hAnsi="黑体" w:cs="仿宋_GB2312"/>
          <w:color w:val="000000"/>
        </w:rPr>
        <w:t>失业人员</w:t>
      </w:r>
    </w:p>
    <w:p w14:paraId="544A5156">
      <w:pPr>
        <w:spacing w:line="600" w:lineRule="exact"/>
        <w:ind w:firstLine="560"/>
        <w:jc w:val="left"/>
        <w:rPr>
          <w:rFonts w:hAnsi="黑体" w:eastAsia="黑体"/>
          <w:color w:val="000000"/>
        </w:rPr>
      </w:pPr>
      <w:r>
        <w:rPr>
          <w:rFonts w:hint="eastAsia" w:hAnsi="黑体" w:eastAsia="黑体" w:cs="黑体"/>
          <w:color w:val="000000"/>
        </w:rPr>
        <w:t>五、申报材料</w:t>
      </w:r>
    </w:p>
    <w:p w14:paraId="676B82C1">
      <w:pPr>
        <w:spacing w:line="600" w:lineRule="exact"/>
        <w:ind w:firstLine="560"/>
        <w:jc w:val="left"/>
        <w:rPr>
          <w:rFonts w:ascii="仿宋_GB2312" w:hAnsi="黑体"/>
          <w:color w:val="000000"/>
        </w:rPr>
      </w:pPr>
      <w:r>
        <w:rPr>
          <w:rFonts w:hint="eastAsia" w:ascii="仿宋_GB2312" w:hAnsi="黑体" w:cs="仿宋_GB2312"/>
          <w:color w:val="000000"/>
        </w:rPr>
        <w:t>户口本，身份证，就业失业登记证，</w:t>
      </w:r>
      <w:r>
        <w:rPr>
          <w:rFonts w:ascii="仿宋_GB2312" w:hAnsi="黑体" w:cs="仿宋_GB2312"/>
          <w:color w:val="000000"/>
        </w:rPr>
        <w:t>2</w:t>
      </w:r>
      <w:r>
        <w:rPr>
          <w:rFonts w:hint="eastAsia" w:ascii="仿宋_GB2312" w:hAnsi="黑体" w:cs="仿宋_GB2312"/>
          <w:color w:val="000000"/>
        </w:rPr>
        <w:t>寸相片</w:t>
      </w:r>
      <w:r>
        <w:rPr>
          <w:rFonts w:ascii="仿宋_GB2312" w:hAnsi="黑体" w:cs="仿宋_GB2312"/>
          <w:color w:val="000000"/>
        </w:rPr>
        <w:t>2</w:t>
      </w:r>
      <w:r>
        <w:rPr>
          <w:rFonts w:hint="eastAsia" w:ascii="仿宋_GB2312" w:hAnsi="黑体" w:cs="仿宋_GB2312"/>
          <w:color w:val="000000"/>
        </w:rPr>
        <w:t>张</w:t>
      </w:r>
    </w:p>
    <w:p w14:paraId="29E69FD6">
      <w:pPr>
        <w:spacing w:line="600" w:lineRule="exact"/>
        <w:ind w:firstLine="560"/>
        <w:jc w:val="left"/>
        <w:rPr>
          <w:rFonts w:hAnsi="黑体" w:eastAsia="黑体"/>
          <w:color w:val="000000"/>
        </w:rPr>
      </w:pPr>
      <w:r>
        <w:rPr>
          <w:rFonts w:hint="eastAsia" w:hAnsi="黑体" w:eastAsia="黑体" w:cs="黑体"/>
          <w:color w:val="000000"/>
        </w:rPr>
        <w:t>六、服务流程</w:t>
      </w:r>
    </w:p>
    <w:p w14:paraId="20DA9F3C">
      <w:pPr>
        <w:spacing w:line="600" w:lineRule="exact"/>
        <w:ind w:firstLine="560"/>
        <w:jc w:val="left"/>
        <w:rPr>
          <w:rFonts w:ascii="仿宋_GB2312" w:hAnsi="黑体"/>
          <w:color w:val="000000"/>
        </w:rPr>
      </w:pPr>
      <w:r>
        <w:rPr>
          <w:rFonts w:hint="eastAsia" w:ascii="仿宋_GB2312" w:hAnsi="黑体" w:cs="仿宋_GB2312"/>
          <w:color w:val="000000"/>
        </w:rPr>
        <w:t>社区</w:t>
      </w:r>
      <w:r>
        <w:rPr>
          <w:rFonts w:ascii="仿宋_GB2312" w:hAnsi="黑体" w:cs="仿宋_GB2312"/>
          <w:color w:val="000000"/>
        </w:rPr>
        <w:t>---</w:t>
      </w:r>
      <w:r>
        <w:rPr>
          <w:rFonts w:hint="eastAsia" w:ascii="仿宋_GB2312" w:hAnsi="黑体" w:cs="仿宋_GB2312"/>
          <w:color w:val="000000"/>
        </w:rPr>
        <w:t>街道</w:t>
      </w:r>
      <w:r>
        <w:rPr>
          <w:rFonts w:ascii="仿宋_GB2312" w:hAnsi="黑体" w:cs="仿宋_GB2312"/>
          <w:color w:val="000000"/>
        </w:rPr>
        <w:t>---</w:t>
      </w:r>
      <w:r>
        <w:rPr>
          <w:rFonts w:hint="eastAsia" w:ascii="仿宋_GB2312" w:hAnsi="黑体" w:cs="仿宋_GB2312"/>
          <w:color w:val="000000"/>
        </w:rPr>
        <w:t>瑶海区社保服务大厅</w:t>
      </w:r>
      <w:r>
        <w:rPr>
          <w:rFonts w:ascii="仿宋_GB2312" w:hAnsi="黑体" w:cs="仿宋_GB2312"/>
          <w:color w:val="000000"/>
        </w:rPr>
        <w:t>---</w:t>
      </w:r>
      <w:r>
        <w:rPr>
          <w:rFonts w:hint="eastAsia" w:ascii="仿宋_GB2312" w:hAnsi="黑体" w:cs="仿宋_GB2312"/>
          <w:color w:val="000000"/>
        </w:rPr>
        <w:t>街道</w:t>
      </w:r>
    </w:p>
    <w:p w14:paraId="5FCF69E6">
      <w:pPr>
        <w:spacing w:line="600" w:lineRule="exact"/>
        <w:ind w:firstLine="560"/>
        <w:jc w:val="left"/>
        <w:rPr>
          <w:rFonts w:hAnsi="黑体" w:eastAsia="黑体"/>
          <w:color w:val="000000"/>
        </w:rPr>
      </w:pPr>
      <w:r>
        <w:rPr>
          <w:rFonts w:hint="eastAsia" w:hAnsi="黑体" w:eastAsia="黑体" w:cs="黑体"/>
          <w:color w:val="000000"/>
        </w:rPr>
        <w:t>七、办理时限</w:t>
      </w:r>
    </w:p>
    <w:p w14:paraId="7C61F83A">
      <w:pPr>
        <w:spacing w:line="600" w:lineRule="exact"/>
        <w:ind w:firstLine="560"/>
        <w:jc w:val="left"/>
        <w:rPr>
          <w:rFonts w:ascii="仿宋_GB2312" w:hAnsi="黑体"/>
          <w:color w:val="000000"/>
        </w:rPr>
      </w:pPr>
      <w:r>
        <w:rPr>
          <w:rFonts w:hint="eastAsia" w:ascii="仿宋_GB2312" w:hAnsi="黑体" w:cs="仿宋_GB2312"/>
          <w:color w:val="000000"/>
        </w:rPr>
        <w:t>现场办理</w:t>
      </w:r>
    </w:p>
    <w:p w14:paraId="4C770E56">
      <w:pPr>
        <w:spacing w:line="600" w:lineRule="exact"/>
        <w:ind w:firstLine="560"/>
        <w:jc w:val="left"/>
        <w:rPr>
          <w:rFonts w:hAnsi="黑体" w:eastAsia="黑体"/>
          <w:color w:val="000000"/>
        </w:rPr>
      </w:pPr>
      <w:r>
        <w:rPr>
          <w:rFonts w:hint="eastAsia" w:hAnsi="黑体" w:eastAsia="黑体" w:cs="黑体"/>
          <w:color w:val="000000"/>
        </w:rPr>
        <w:t>八、收费依据及标准</w:t>
      </w:r>
    </w:p>
    <w:p w14:paraId="2711E583">
      <w:pPr>
        <w:spacing w:line="600" w:lineRule="exact"/>
        <w:ind w:firstLine="560"/>
        <w:jc w:val="left"/>
        <w:rPr>
          <w:rFonts w:ascii="仿宋_GB2312" w:hAnsi="黑体"/>
          <w:color w:val="000000"/>
        </w:rPr>
      </w:pPr>
      <w:r>
        <w:rPr>
          <w:rFonts w:hint="eastAsia" w:ascii="仿宋_GB2312" w:hAnsi="黑体" w:cs="仿宋_GB2312"/>
          <w:color w:val="000000"/>
        </w:rPr>
        <w:t>免费</w:t>
      </w:r>
    </w:p>
    <w:p w14:paraId="5931317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4BADCE4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06D7E3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701424F">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AEBA2A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B971FB3">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B6B51F0">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A76C33B">
      <w:pPr>
        <w:spacing w:line="600" w:lineRule="exact"/>
        <w:ind w:firstLine="800" w:firstLineChars="250"/>
        <w:rPr>
          <w:rFonts w:ascii="仿宋_GB2312"/>
          <w:color w:val="000000"/>
        </w:rPr>
      </w:pPr>
    </w:p>
    <w:p w14:paraId="1221152A">
      <w:pPr>
        <w:spacing w:line="600" w:lineRule="exact"/>
        <w:ind w:firstLine="800" w:firstLineChars="250"/>
        <w:rPr>
          <w:rFonts w:ascii="仿宋_GB2312"/>
          <w:color w:val="000000"/>
        </w:rPr>
      </w:pPr>
    </w:p>
    <w:p w14:paraId="438A2D3E">
      <w:pPr>
        <w:spacing w:line="600" w:lineRule="exact"/>
        <w:ind w:firstLine="720"/>
        <w:jc w:val="center"/>
        <w:rPr>
          <w:rFonts w:ascii="方正小标宋简体" w:eastAsia="方正小标宋简体"/>
          <w:color w:val="000000"/>
          <w:sz w:val="36"/>
          <w:szCs w:val="36"/>
        </w:rPr>
      </w:pPr>
    </w:p>
    <w:p w14:paraId="5E160559">
      <w:pPr>
        <w:spacing w:line="600" w:lineRule="exact"/>
        <w:ind w:firstLine="720"/>
        <w:jc w:val="center"/>
        <w:rPr>
          <w:rFonts w:ascii="方正小标宋简体" w:eastAsia="方正小标宋简体"/>
          <w:color w:val="000000"/>
          <w:sz w:val="36"/>
          <w:szCs w:val="36"/>
        </w:rPr>
      </w:pPr>
    </w:p>
    <w:p w14:paraId="50B2B5EE">
      <w:pPr>
        <w:spacing w:line="600" w:lineRule="exact"/>
        <w:ind w:firstLine="720"/>
        <w:jc w:val="center"/>
        <w:rPr>
          <w:rFonts w:ascii="方正小标宋简体" w:eastAsia="方正小标宋简体"/>
          <w:color w:val="000000"/>
          <w:sz w:val="36"/>
          <w:szCs w:val="36"/>
        </w:rPr>
      </w:pPr>
    </w:p>
    <w:p w14:paraId="04A59723">
      <w:pPr>
        <w:spacing w:line="600" w:lineRule="exact"/>
        <w:ind w:firstLine="720"/>
        <w:jc w:val="center"/>
        <w:rPr>
          <w:rFonts w:ascii="方正小标宋简体" w:eastAsia="方正小标宋简体"/>
          <w:color w:val="000000"/>
          <w:sz w:val="36"/>
          <w:szCs w:val="36"/>
        </w:rPr>
      </w:pPr>
    </w:p>
    <w:p w14:paraId="14E3F2DA">
      <w:pPr>
        <w:spacing w:line="600" w:lineRule="exact"/>
        <w:ind w:firstLine="720"/>
        <w:jc w:val="center"/>
        <w:rPr>
          <w:rFonts w:ascii="方正小标宋简体" w:eastAsia="方正小标宋简体"/>
          <w:color w:val="000000"/>
          <w:sz w:val="36"/>
          <w:szCs w:val="36"/>
        </w:rPr>
      </w:pPr>
    </w:p>
    <w:p w14:paraId="301A5E44">
      <w:pPr>
        <w:spacing w:line="600" w:lineRule="exact"/>
        <w:ind w:firstLine="720"/>
        <w:jc w:val="center"/>
        <w:rPr>
          <w:rFonts w:ascii="方正小标宋简体" w:eastAsia="方正小标宋简体"/>
          <w:color w:val="000000"/>
          <w:sz w:val="36"/>
          <w:szCs w:val="36"/>
        </w:rPr>
      </w:pPr>
    </w:p>
    <w:p w14:paraId="42A8102F">
      <w:pPr>
        <w:spacing w:line="600" w:lineRule="exact"/>
        <w:ind w:firstLine="720"/>
        <w:jc w:val="center"/>
        <w:rPr>
          <w:rFonts w:ascii="方正小标宋简体" w:eastAsia="方正小标宋简体"/>
          <w:color w:val="000000"/>
          <w:sz w:val="36"/>
          <w:szCs w:val="36"/>
        </w:rPr>
      </w:pPr>
    </w:p>
    <w:p w14:paraId="13F9C2B2">
      <w:pPr>
        <w:spacing w:line="600" w:lineRule="exact"/>
        <w:ind w:firstLine="720"/>
        <w:jc w:val="center"/>
        <w:rPr>
          <w:rFonts w:ascii="方正小标宋简体" w:eastAsia="方正小标宋简体"/>
          <w:color w:val="000000"/>
          <w:sz w:val="36"/>
          <w:szCs w:val="36"/>
        </w:rPr>
      </w:pPr>
    </w:p>
    <w:p w14:paraId="0966A568">
      <w:pPr>
        <w:spacing w:line="600" w:lineRule="exact"/>
        <w:ind w:firstLine="720"/>
        <w:jc w:val="center"/>
        <w:rPr>
          <w:rFonts w:ascii="方正小标宋简体" w:eastAsia="方正小标宋简体"/>
          <w:color w:val="000000"/>
          <w:sz w:val="36"/>
          <w:szCs w:val="36"/>
        </w:rPr>
      </w:pPr>
    </w:p>
    <w:p w14:paraId="7514C838">
      <w:pPr>
        <w:spacing w:line="600" w:lineRule="exact"/>
        <w:ind w:firstLine="720"/>
        <w:jc w:val="center"/>
        <w:rPr>
          <w:rFonts w:ascii="方正小标宋简体" w:eastAsia="方正小标宋简体"/>
          <w:color w:val="000000"/>
          <w:sz w:val="36"/>
          <w:szCs w:val="36"/>
        </w:rPr>
      </w:pPr>
    </w:p>
    <w:p w14:paraId="7ED49E21">
      <w:pPr>
        <w:spacing w:line="600" w:lineRule="exact"/>
        <w:ind w:firstLine="720"/>
        <w:jc w:val="center"/>
        <w:rPr>
          <w:rFonts w:ascii="方正小标宋简体" w:eastAsia="方正小标宋简体"/>
          <w:color w:val="000000"/>
          <w:sz w:val="36"/>
          <w:szCs w:val="36"/>
        </w:rPr>
      </w:pPr>
    </w:p>
    <w:p w14:paraId="21FEE11B">
      <w:pPr>
        <w:spacing w:line="600" w:lineRule="exact"/>
        <w:ind w:firstLine="720"/>
        <w:jc w:val="center"/>
        <w:rPr>
          <w:rFonts w:ascii="方正小标宋简体" w:eastAsia="方正小标宋简体"/>
          <w:color w:val="000000"/>
          <w:sz w:val="36"/>
          <w:szCs w:val="36"/>
        </w:rPr>
      </w:pPr>
    </w:p>
    <w:p w14:paraId="3AF11135">
      <w:pPr>
        <w:spacing w:line="600" w:lineRule="exact"/>
        <w:ind w:firstLine="720"/>
        <w:jc w:val="center"/>
        <w:rPr>
          <w:rFonts w:ascii="方正小标宋简体" w:eastAsia="方正小标宋简体"/>
          <w:color w:val="000000"/>
          <w:sz w:val="36"/>
          <w:szCs w:val="36"/>
        </w:rPr>
      </w:pPr>
    </w:p>
    <w:p w14:paraId="1E2D1E67">
      <w:pPr>
        <w:spacing w:line="600" w:lineRule="exact"/>
        <w:ind w:firstLine="720"/>
        <w:jc w:val="center"/>
        <w:rPr>
          <w:rFonts w:ascii="方正小标宋简体" w:eastAsia="方正小标宋简体"/>
          <w:color w:val="000000"/>
          <w:sz w:val="36"/>
          <w:szCs w:val="36"/>
        </w:rPr>
      </w:pPr>
    </w:p>
    <w:p w14:paraId="26B1AB9B">
      <w:pPr>
        <w:spacing w:line="600" w:lineRule="exact"/>
        <w:ind w:firstLine="720"/>
        <w:jc w:val="center"/>
        <w:rPr>
          <w:rFonts w:ascii="方正小标宋简体" w:eastAsia="方正小标宋简体"/>
          <w:color w:val="000000"/>
          <w:sz w:val="36"/>
          <w:szCs w:val="36"/>
        </w:rPr>
      </w:pPr>
    </w:p>
    <w:p w14:paraId="77ECD792">
      <w:pPr>
        <w:spacing w:line="600" w:lineRule="exact"/>
        <w:rPr>
          <w:rFonts w:ascii="方正小标宋简体" w:eastAsia="方正小标宋简体"/>
          <w:color w:val="000000"/>
          <w:sz w:val="36"/>
          <w:szCs w:val="36"/>
        </w:rPr>
      </w:pPr>
    </w:p>
    <w:p w14:paraId="00D11D0D">
      <w:pPr>
        <w:widowControl/>
        <w:spacing w:line="240" w:lineRule="auto"/>
        <w:jc w:val="left"/>
        <w:rPr>
          <w:rFonts w:ascii="方正小标宋简体" w:eastAsia="方正小标宋简体"/>
          <w:color w:val="000000"/>
          <w:sz w:val="44"/>
          <w:szCs w:val="44"/>
        </w:rPr>
      </w:pPr>
    </w:p>
    <w:p w14:paraId="448D93C6">
      <w:pPr>
        <w:spacing w:line="600" w:lineRule="exact"/>
        <w:ind w:firstLine="720"/>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16.</w:t>
      </w:r>
      <w:r>
        <w:rPr>
          <w:rFonts w:hint="eastAsia" w:ascii="方正小标宋简体" w:eastAsia="方正小标宋简体" w:cs="方正小标宋简体"/>
          <w:color w:val="000000"/>
          <w:sz w:val="44"/>
          <w:szCs w:val="44"/>
        </w:rPr>
        <w:t>下岗失业人员职业技能培训服务指南</w:t>
      </w:r>
    </w:p>
    <w:p w14:paraId="1AF7E8AD">
      <w:pPr>
        <w:spacing w:line="600" w:lineRule="exact"/>
        <w:ind w:firstLine="600"/>
        <w:jc w:val="center"/>
        <w:rPr>
          <w:color w:val="000000"/>
        </w:rPr>
      </w:pPr>
      <w:r>
        <w:rPr>
          <w:rFonts w:hint="eastAsia" w:cs="仿宋_GB2312"/>
          <w:color w:val="000000"/>
        </w:rPr>
        <w:t>（依申请）</w:t>
      </w:r>
    </w:p>
    <w:p w14:paraId="4444C9BC">
      <w:pPr>
        <w:spacing w:line="600" w:lineRule="exact"/>
        <w:ind w:firstLine="560"/>
        <w:rPr>
          <w:rFonts w:hAnsi="黑体" w:eastAsia="黑体"/>
          <w:color w:val="000000"/>
        </w:rPr>
      </w:pPr>
      <w:r>
        <w:rPr>
          <w:rFonts w:hint="eastAsia" w:hAnsi="黑体" w:eastAsia="黑体" w:cs="黑体"/>
          <w:color w:val="000000"/>
        </w:rPr>
        <w:t>一、办理依据</w:t>
      </w:r>
    </w:p>
    <w:p w14:paraId="5CB952B2">
      <w:pPr>
        <w:spacing w:line="600" w:lineRule="exact"/>
        <w:ind w:firstLine="560"/>
        <w:rPr>
          <w:rFonts w:ascii="仿宋_GB2312"/>
          <w:color w:val="000000"/>
        </w:rPr>
      </w:pPr>
      <w:r>
        <w:rPr>
          <w:rFonts w:hint="eastAsia" w:ascii="仿宋_GB2312" w:cs="仿宋_GB2312"/>
          <w:color w:val="000000"/>
        </w:rPr>
        <w:t>合劳社秘〔</w:t>
      </w:r>
      <w:r>
        <w:rPr>
          <w:rFonts w:ascii="仿宋_GB2312" w:cs="仿宋_GB2312"/>
          <w:color w:val="000000"/>
        </w:rPr>
        <w:t>2002</w:t>
      </w:r>
      <w:r>
        <w:rPr>
          <w:rFonts w:hint="eastAsia" w:ascii="仿宋_GB2312" w:cs="仿宋_GB2312"/>
          <w:color w:val="000000"/>
        </w:rPr>
        <w:t>〕</w:t>
      </w:r>
      <w:r>
        <w:rPr>
          <w:rFonts w:ascii="仿宋_GB2312" w:cs="仿宋_GB2312"/>
          <w:color w:val="000000"/>
        </w:rPr>
        <w:t>16</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合肥市劳动和社会保障局关于印发《合肥市失业人员管理暂行办法》的通知</w:t>
      </w:r>
      <w:r>
        <w:rPr>
          <w:rFonts w:ascii="仿宋_GB2312" w:cs="仿宋_GB2312"/>
          <w:color w:val="000000"/>
        </w:rPr>
        <w:t xml:space="preserve"> </w:t>
      </w:r>
      <w:r>
        <w:rPr>
          <w:rFonts w:hint="eastAsia" w:ascii="仿宋_GB2312" w:cs="仿宋_GB2312"/>
          <w:color w:val="000000"/>
        </w:rPr>
        <w:t>第一章第五条街道就业和社会保障工作站（以下简称街道工作站）有关失业人员管</w:t>
      </w:r>
      <w:r>
        <w:rPr>
          <w:rFonts w:ascii="仿宋_GB2312" w:cs="仿宋_GB2312"/>
          <w:color w:val="000000"/>
        </w:rPr>
        <w:t xml:space="preserve"> </w:t>
      </w:r>
      <w:r>
        <w:rPr>
          <w:rFonts w:hint="eastAsia" w:ascii="仿宋_GB2312" w:cs="仿宋_GB2312"/>
          <w:color w:val="000000"/>
        </w:rPr>
        <w:t>理工作的主要职责是：</w:t>
      </w:r>
      <w:r>
        <w:rPr>
          <w:rFonts w:hint="eastAsia" w:ascii="仿宋_GB2312" w:hAnsi="仿宋_GB2312" w:cs="仿宋_GB2312"/>
          <w:color w:val="000000"/>
        </w:rPr>
        <w:t></w:t>
      </w:r>
    </w:p>
    <w:p w14:paraId="30035EB4">
      <w:pPr>
        <w:spacing w:line="600" w:lineRule="exact"/>
        <w:ind w:firstLine="560"/>
        <w:rPr>
          <w:rFonts w:ascii="仿宋_GB2312"/>
          <w:color w:val="000000"/>
        </w:rPr>
      </w:pPr>
      <w:r>
        <w:rPr>
          <w:rFonts w:hint="eastAsia" w:ascii="仿宋_GB2312" w:cs="仿宋_GB2312"/>
          <w:color w:val="000000"/>
        </w:rPr>
        <w:t>（一）负责本街道失业人员的登记、发证，建立失业人员管理台帐；（二）负责本街道失业人员每月失业保险金的签领、上报和发放工作；（三）负责本街道有培训要求和求职愿望的失业人员的统计工作；（四）指导本街道社居委对失业人员的管理工作。</w:t>
      </w:r>
    </w:p>
    <w:p w14:paraId="3F36C6C7">
      <w:pPr>
        <w:spacing w:line="600" w:lineRule="exact"/>
        <w:ind w:firstLine="560"/>
        <w:rPr>
          <w:rFonts w:ascii="仿宋_GB2312"/>
          <w:color w:val="000000"/>
        </w:rPr>
      </w:pPr>
      <w:r>
        <w:rPr>
          <w:rFonts w:hint="eastAsia" w:ascii="仿宋_GB2312" w:cs="仿宋_GB2312"/>
          <w:color w:val="000000"/>
        </w:rPr>
        <w:t>第四章第二十二条</w:t>
      </w:r>
      <w:r>
        <w:rPr>
          <w:rFonts w:ascii="仿宋_GB2312" w:cs="仿宋_GB2312"/>
          <w:color w:val="000000"/>
        </w:rPr>
        <w:t xml:space="preserve"> </w:t>
      </w:r>
      <w:r>
        <w:rPr>
          <w:rFonts w:hint="eastAsia" w:ascii="仿宋_GB2312" w:cs="仿宋_GB2312"/>
          <w:color w:val="000000"/>
        </w:rPr>
        <w:t>失业人员办理失业登记后，可以凭失业人员登记证到市劳动就</w:t>
      </w:r>
      <w:r>
        <w:rPr>
          <w:rFonts w:ascii="仿宋_GB2312" w:cs="仿宋_GB2312"/>
          <w:color w:val="000000"/>
        </w:rPr>
        <w:t xml:space="preserve"> </w:t>
      </w:r>
      <w:r>
        <w:rPr>
          <w:rFonts w:hint="eastAsia" w:ascii="仿宋_GB2312" w:cs="仿宋_GB2312"/>
          <w:color w:val="000000"/>
        </w:rPr>
        <w:t>业培训中心或劳动保障行政部门批准的定点职业培训单位，免费参加技能培训。培训合格后</w:t>
      </w:r>
      <w:r>
        <w:rPr>
          <w:rFonts w:ascii="仿宋_GB2312" w:cs="仿宋_GB2312"/>
          <w:color w:val="000000"/>
        </w:rPr>
        <w:t xml:space="preserve"> </w:t>
      </w:r>
      <w:r>
        <w:rPr>
          <w:rFonts w:hint="eastAsia" w:ascii="仿宋_GB2312" w:cs="仿宋_GB2312"/>
          <w:color w:val="000000"/>
        </w:rPr>
        <w:t>发给结业证书。、第二十三条</w:t>
      </w:r>
      <w:r>
        <w:rPr>
          <w:rFonts w:ascii="仿宋_GB2312" w:cs="仿宋_GB2312"/>
          <w:color w:val="000000"/>
        </w:rPr>
        <w:t xml:space="preserve"> </w:t>
      </w:r>
      <w:r>
        <w:rPr>
          <w:rFonts w:hint="eastAsia" w:ascii="仿宋_GB2312" w:cs="仿宋_GB2312"/>
          <w:color w:val="000000"/>
        </w:rPr>
        <w:t>各街道工作站负责组织有职业技能培训要求的失业人员报名登</w:t>
      </w:r>
      <w:r>
        <w:rPr>
          <w:rFonts w:ascii="仿宋_GB2312" w:cs="仿宋_GB2312"/>
          <w:color w:val="000000"/>
        </w:rPr>
        <w:t xml:space="preserve"> </w:t>
      </w:r>
      <w:r>
        <w:rPr>
          <w:rFonts w:hint="eastAsia" w:ascii="仿宋_GB2312" w:cs="仿宋_GB2312"/>
          <w:color w:val="000000"/>
        </w:rPr>
        <w:t>记工作，区失业保险经办机构定期汇总上报市劳动就业培训中心组织培训（也可市、区联合</w:t>
      </w:r>
      <w:r>
        <w:rPr>
          <w:rFonts w:ascii="仿宋_GB2312" w:cs="仿宋_GB2312"/>
          <w:color w:val="000000"/>
        </w:rPr>
        <w:t xml:space="preserve"> </w:t>
      </w:r>
      <w:r>
        <w:rPr>
          <w:rFonts w:hint="eastAsia" w:ascii="仿宋_GB2312" w:cs="仿宋_GB2312"/>
          <w:color w:val="000000"/>
        </w:rPr>
        <w:t>培训）。第二十七条</w:t>
      </w:r>
      <w:r>
        <w:rPr>
          <w:rFonts w:ascii="仿宋_GB2312" w:cs="仿宋_GB2312"/>
          <w:color w:val="000000"/>
        </w:rPr>
        <w:t xml:space="preserve"> </w:t>
      </w:r>
      <w:r>
        <w:rPr>
          <w:rFonts w:hint="eastAsia" w:ascii="仿宋_GB2312" w:cs="仿宋_GB2312"/>
          <w:color w:val="000000"/>
        </w:rPr>
        <w:t>各级失业保险经办机构要积极引导和帮助失业人员实现再就业</w:t>
      </w:r>
      <w:r>
        <w:rPr>
          <w:rFonts w:ascii="仿宋_GB2312" w:cs="仿宋_GB2312"/>
          <w:color w:val="000000"/>
        </w:rPr>
        <w:t xml:space="preserve"> </w:t>
      </w:r>
      <w:r>
        <w:rPr>
          <w:rFonts w:hint="eastAsia" w:ascii="仿宋_GB2312" w:cs="仿宋_GB2312"/>
          <w:color w:val="000000"/>
        </w:rPr>
        <w:t>，采取各种形式向失业人员提供就业信息、职业指导、政策咨询，帮助特困失业群体就业等服务。</w:t>
      </w:r>
    </w:p>
    <w:p w14:paraId="6D40281B">
      <w:pPr>
        <w:spacing w:line="600" w:lineRule="exact"/>
        <w:ind w:firstLine="560"/>
        <w:rPr>
          <w:rFonts w:eastAsia="黑体"/>
          <w:color w:val="000000"/>
        </w:rPr>
      </w:pPr>
      <w:r>
        <w:rPr>
          <w:rFonts w:hint="eastAsia" w:hAnsi="黑体" w:eastAsia="黑体" w:cs="黑体"/>
          <w:color w:val="000000"/>
        </w:rPr>
        <w:t>二、承办机构</w:t>
      </w:r>
    </w:p>
    <w:p w14:paraId="096BDE11">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3462EDDF">
      <w:pPr>
        <w:spacing w:line="600" w:lineRule="exact"/>
        <w:ind w:firstLine="560"/>
        <w:rPr>
          <w:rFonts w:hAnsi="黑体" w:eastAsia="黑体"/>
          <w:color w:val="000000"/>
        </w:rPr>
      </w:pPr>
      <w:r>
        <w:rPr>
          <w:rFonts w:hint="eastAsia" w:hAnsi="黑体" w:eastAsia="黑体" w:cs="黑体"/>
          <w:color w:val="000000"/>
        </w:rPr>
        <w:t>三、服务对象</w:t>
      </w:r>
    </w:p>
    <w:p w14:paraId="5BF19776">
      <w:pPr>
        <w:spacing w:line="600" w:lineRule="exact"/>
        <w:ind w:firstLine="560"/>
        <w:rPr>
          <w:rFonts w:ascii="仿宋_GB2312" w:hAnsi="黑体"/>
          <w:color w:val="000000"/>
        </w:rPr>
      </w:pPr>
      <w:r>
        <w:rPr>
          <w:rFonts w:hint="eastAsia" w:ascii="仿宋_GB2312" w:hAnsi="黑体" w:cs="仿宋_GB2312"/>
          <w:color w:val="000000"/>
        </w:rPr>
        <w:t>公民</w:t>
      </w:r>
    </w:p>
    <w:p w14:paraId="22C44234">
      <w:pPr>
        <w:spacing w:line="600" w:lineRule="exact"/>
        <w:ind w:firstLine="560"/>
        <w:rPr>
          <w:rFonts w:hAnsi="黑体" w:eastAsia="黑体"/>
          <w:color w:val="000000"/>
        </w:rPr>
      </w:pPr>
      <w:r>
        <w:rPr>
          <w:rFonts w:hint="eastAsia" w:hAnsi="黑体" w:eastAsia="黑体" w:cs="黑体"/>
          <w:color w:val="000000"/>
        </w:rPr>
        <w:t>四、申请条件</w:t>
      </w:r>
    </w:p>
    <w:p w14:paraId="5FB76B26">
      <w:pPr>
        <w:spacing w:line="600" w:lineRule="exact"/>
        <w:ind w:firstLine="560"/>
        <w:rPr>
          <w:rFonts w:ascii="仿宋_GB2312" w:hAnsi="黑体"/>
          <w:color w:val="000000"/>
        </w:rPr>
      </w:pPr>
      <w:r>
        <w:rPr>
          <w:rFonts w:hint="eastAsia" w:ascii="仿宋_GB2312" w:hAnsi="黑体" w:cs="仿宋_GB2312"/>
          <w:color w:val="000000"/>
        </w:rPr>
        <w:t>失业人员</w:t>
      </w:r>
    </w:p>
    <w:p w14:paraId="5FAB889E">
      <w:pPr>
        <w:spacing w:line="600" w:lineRule="exact"/>
        <w:ind w:firstLine="560"/>
        <w:rPr>
          <w:rFonts w:hAnsi="黑体" w:eastAsia="黑体"/>
          <w:color w:val="000000"/>
        </w:rPr>
      </w:pPr>
      <w:r>
        <w:rPr>
          <w:rFonts w:hint="eastAsia" w:hAnsi="黑体" w:eastAsia="黑体" w:cs="黑体"/>
          <w:color w:val="000000"/>
        </w:rPr>
        <w:t>五、申报材料</w:t>
      </w:r>
    </w:p>
    <w:p w14:paraId="651D8C61">
      <w:pPr>
        <w:spacing w:line="600" w:lineRule="exact"/>
        <w:ind w:firstLine="560"/>
        <w:rPr>
          <w:rFonts w:ascii="仿宋_GB2312" w:hAnsi="黑体"/>
          <w:color w:val="000000"/>
        </w:rPr>
      </w:pPr>
      <w:r>
        <w:rPr>
          <w:rFonts w:hint="eastAsia" w:ascii="仿宋_GB2312" w:hAnsi="黑体" w:cs="仿宋_GB2312"/>
          <w:color w:val="000000"/>
        </w:rPr>
        <w:t>户口本，身份证，就业失业登记证，初中以上毕业证书，</w:t>
      </w:r>
      <w:r>
        <w:rPr>
          <w:rFonts w:ascii="仿宋_GB2312" w:hAnsi="黑体" w:cs="仿宋_GB2312"/>
          <w:color w:val="000000"/>
        </w:rPr>
        <w:t>1</w:t>
      </w:r>
      <w:r>
        <w:rPr>
          <w:rFonts w:hint="eastAsia" w:ascii="仿宋_GB2312" w:hAnsi="黑体" w:cs="仿宋_GB2312"/>
          <w:color w:val="000000"/>
        </w:rPr>
        <w:t>寸相片</w:t>
      </w:r>
      <w:r>
        <w:rPr>
          <w:rFonts w:ascii="仿宋_GB2312" w:hAnsi="黑体" w:cs="仿宋_GB2312"/>
          <w:color w:val="000000"/>
        </w:rPr>
        <w:t>6</w:t>
      </w:r>
      <w:r>
        <w:rPr>
          <w:rFonts w:hint="eastAsia" w:ascii="仿宋_GB2312" w:hAnsi="黑体" w:cs="仿宋_GB2312"/>
          <w:color w:val="000000"/>
        </w:rPr>
        <w:t>张</w:t>
      </w:r>
    </w:p>
    <w:p w14:paraId="1E61D9E4">
      <w:pPr>
        <w:spacing w:line="600" w:lineRule="exact"/>
        <w:ind w:firstLine="560"/>
        <w:rPr>
          <w:rFonts w:hAnsi="黑体" w:eastAsia="黑体"/>
          <w:color w:val="000000"/>
        </w:rPr>
      </w:pPr>
      <w:r>
        <w:rPr>
          <w:rFonts w:hint="eastAsia" w:hAnsi="黑体" w:eastAsia="黑体" w:cs="黑体"/>
          <w:color w:val="000000"/>
        </w:rPr>
        <w:t>六、服务流程</w:t>
      </w:r>
    </w:p>
    <w:p w14:paraId="3F570A3F">
      <w:pPr>
        <w:spacing w:line="600" w:lineRule="exact"/>
        <w:ind w:firstLine="560"/>
        <w:rPr>
          <w:rFonts w:ascii="仿宋_GB2312" w:hAnsi="黑体"/>
          <w:color w:val="000000"/>
        </w:rPr>
      </w:pPr>
      <w:r>
        <w:rPr>
          <w:rFonts w:hint="eastAsia" w:ascii="仿宋_GB2312" w:hAnsi="黑体" w:cs="仿宋_GB2312"/>
          <w:color w:val="000000"/>
        </w:rPr>
        <w:t>社区</w:t>
      </w:r>
      <w:r>
        <w:rPr>
          <w:rFonts w:ascii="仿宋_GB2312" w:hAnsi="黑体" w:cs="仿宋_GB2312"/>
          <w:color w:val="000000"/>
        </w:rPr>
        <w:t>---</w:t>
      </w:r>
      <w:r>
        <w:rPr>
          <w:rFonts w:hint="eastAsia" w:ascii="仿宋_GB2312" w:hAnsi="黑体" w:cs="仿宋_GB2312"/>
          <w:color w:val="000000"/>
        </w:rPr>
        <w:t>街道</w:t>
      </w:r>
      <w:r>
        <w:rPr>
          <w:rFonts w:ascii="仿宋_GB2312" w:hAnsi="黑体" w:cs="仿宋_GB2312"/>
          <w:color w:val="000000"/>
        </w:rPr>
        <w:t>---</w:t>
      </w:r>
      <w:r>
        <w:rPr>
          <w:rFonts w:hint="eastAsia" w:ascii="仿宋_GB2312" w:hAnsi="黑体" w:cs="仿宋_GB2312"/>
          <w:color w:val="000000"/>
        </w:rPr>
        <w:t>瑶海区社保服务大厅</w:t>
      </w:r>
      <w:r>
        <w:rPr>
          <w:rFonts w:ascii="仿宋_GB2312" w:hAnsi="黑体" w:cs="仿宋_GB2312"/>
          <w:color w:val="000000"/>
        </w:rPr>
        <w:t>---</w:t>
      </w:r>
      <w:r>
        <w:rPr>
          <w:rFonts w:hint="eastAsia" w:ascii="仿宋_GB2312" w:hAnsi="黑体" w:cs="仿宋_GB2312"/>
          <w:color w:val="000000"/>
        </w:rPr>
        <w:t>街道</w:t>
      </w:r>
    </w:p>
    <w:p w14:paraId="3F3B11C5">
      <w:pPr>
        <w:spacing w:line="600" w:lineRule="exact"/>
        <w:ind w:firstLine="560"/>
        <w:rPr>
          <w:rFonts w:hAnsi="黑体" w:eastAsia="黑体"/>
          <w:color w:val="000000"/>
        </w:rPr>
      </w:pPr>
      <w:r>
        <w:rPr>
          <w:rFonts w:hint="eastAsia" w:hAnsi="黑体" w:eastAsia="黑体" w:cs="黑体"/>
          <w:color w:val="000000"/>
        </w:rPr>
        <w:t>七、办理时限</w:t>
      </w:r>
    </w:p>
    <w:p w14:paraId="46D2B74D">
      <w:pPr>
        <w:spacing w:line="600" w:lineRule="exact"/>
        <w:ind w:firstLine="560"/>
        <w:rPr>
          <w:rFonts w:ascii="仿宋_GB2312" w:hAnsi="黑体"/>
          <w:color w:val="000000"/>
        </w:rPr>
      </w:pPr>
      <w:r>
        <w:rPr>
          <w:rFonts w:hint="eastAsia" w:ascii="仿宋_GB2312" w:hAnsi="黑体" w:cs="仿宋_GB2312"/>
          <w:color w:val="000000"/>
        </w:rPr>
        <w:t>现场办理，由培训时间而定</w:t>
      </w:r>
    </w:p>
    <w:p w14:paraId="0B6CE5E3">
      <w:pPr>
        <w:spacing w:line="600" w:lineRule="exact"/>
        <w:ind w:firstLine="560"/>
        <w:rPr>
          <w:rFonts w:hAnsi="黑体" w:eastAsia="黑体"/>
          <w:color w:val="000000"/>
        </w:rPr>
      </w:pPr>
      <w:r>
        <w:rPr>
          <w:rFonts w:hint="eastAsia" w:hAnsi="黑体" w:eastAsia="黑体" w:cs="黑体"/>
          <w:color w:val="000000"/>
        </w:rPr>
        <w:t>八、收费依据及标准</w:t>
      </w:r>
    </w:p>
    <w:p w14:paraId="22ADEDDB">
      <w:pPr>
        <w:spacing w:line="600" w:lineRule="exact"/>
        <w:ind w:firstLine="560"/>
        <w:rPr>
          <w:rFonts w:ascii="仿宋_GB2312" w:hAnsi="黑体"/>
          <w:color w:val="000000"/>
        </w:rPr>
      </w:pPr>
      <w:r>
        <w:rPr>
          <w:rFonts w:hint="eastAsia" w:ascii="仿宋_GB2312" w:hAnsi="黑体" w:cs="仿宋_GB2312"/>
          <w:color w:val="000000"/>
        </w:rPr>
        <w:t>免费</w:t>
      </w:r>
    </w:p>
    <w:p w14:paraId="5D5F639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05EE79F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65C6FF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8B5D06E">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01E9816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36DE519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FC0F253">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6FA4772">
      <w:pPr>
        <w:spacing w:line="600" w:lineRule="exact"/>
        <w:ind w:firstLine="800" w:firstLineChars="250"/>
        <w:rPr>
          <w:rFonts w:ascii="仿宋_GB2312"/>
          <w:color w:val="000000"/>
        </w:rPr>
      </w:pPr>
    </w:p>
    <w:p w14:paraId="6557DF23">
      <w:pPr>
        <w:spacing w:line="600" w:lineRule="exact"/>
        <w:ind w:firstLine="800" w:firstLineChars="250"/>
        <w:rPr>
          <w:rFonts w:ascii="仿宋_GB2312"/>
          <w:color w:val="000000"/>
        </w:rPr>
      </w:pPr>
    </w:p>
    <w:p w14:paraId="55262262">
      <w:pPr>
        <w:spacing w:line="600" w:lineRule="exact"/>
        <w:ind w:firstLine="800" w:firstLineChars="250"/>
        <w:rPr>
          <w:rFonts w:ascii="仿宋_GB2312"/>
          <w:color w:val="000000"/>
        </w:rPr>
      </w:pPr>
    </w:p>
    <w:p w14:paraId="51463C86">
      <w:pPr>
        <w:spacing w:line="600" w:lineRule="exact"/>
        <w:ind w:firstLine="800" w:firstLineChars="250"/>
        <w:rPr>
          <w:rFonts w:ascii="仿宋_GB2312"/>
          <w:color w:val="000000"/>
        </w:rPr>
      </w:pPr>
    </w:p>
    <w:p w14:paraId="02788C67">
      <w:pPr>
        <w:spacing w:line="600" w:lineRule="exact"/>
        <w:ind w:firstLine="800" w:firstLineChars="250"/>
        <w:rPr>
          <w:rFonts w:ascii="仿宋_GB2312"/>
          <w:color w:val="000000"/>
        </w:rPr>
      </w:pPr>
    </w:p>
    <w:p w14:paraId="391614DD">
      <w:pPr>
        <w:spacing w:line="600" w:lineRule="exact"/>
        <w:ind w:firstLine="800" w:firstLineChars="250"/>
        <w:rPr>
          <w:rFonts w:ascii="仿宋_GB2312"/>
          <w:color w:val="000000"/>
        </w:rPr>
      </w:pPr>
    </w:p>
    <w:p w14:paraId="120A4E2A">
      <w:pPr>
        <w:spacing w:line="600" w:lineRule="exact"/>
        <w:ind w:firstLine="800" w:firstLineChars="250"/>
        <w:rPr>
          <w:rFonts w:ascii="仿宋_GB2312"/>
          <w:color w:val="000000"/>
        </w:rPr>
      </w:pPr>
    </w:p>
    <w:p w14:paraId="1B19302F">
      <w:pPr>
        <w:spacing w:line="600" w:lineRule="exact"/>
        <w:ind w:firstLine="800" w:firstLineChars="250"/>
        <w:rPr>
          <w:rFonts w:ascii="仿宋_GB2312"/>
          <w:color w:val="000000"/>
        </w:rPr>
      </w:pPr>
    </w:p>
    <w:p w14:paraId="5DF5DF79">
      <w:pPr>
        <w:spacing w:line="600" w:lineRule="exact"/>
        <w:ind w:firstLine="800" w:firstLineChars="250"/>
        <w:rPr>
          <w:rFonts w:ascii="仿宋_GB2312"/>
          <w:color w:val="000000"/>
        </w:rPr>
      </w:pPr>
    </w:p>
    <w:p w14:paraId="0C7E6D5E">
      <w:pPr>
        <w:spacing w:line="600" w:lineRule="exact"/>
        <w:ind w:firstLine="800" w:firstLineChars="250"/>
        <w:rPr>
          <w:rFonts w:ascii="仿宋_GB2312"/>
          <w:color w:val="000000"/>
        </w:rPr>
      </w:pPr>
    </w:p>
    <w:p w14:paraId="2D2D8756">
      <w:pPr>
        <w:spacing w:line="600" w:lineRule="exact"/>
        <w:ind w:firstLine="800" w:firstLineChars="250"/>
        <w:rPr>
          <w:rFonts w:ascii="仿宋_GB2312"/>
          <w:color w:val="000000"/>
        </w:rPr>
      </w:pPr>
    </w:p>
    <w:p w14:paraId="70A0A354">
      <w:pPr>
        <w:spacing w:line="600" w:lineRule="exact"/>
        <w:ind w:firstLine="800" w:firstLineChars="250"/>
        <w:rPr>
          <w:rFonts w:ascii="仿宋_GB2312"/>
          <w:color w:val="000000"/>
        </w:rPr>
      </w:pPr>
    </w:p>
    <w:p w14:paraId="0FF8AC99">
      <w:pPr>
        <w:spacing w:line="600" w:lineRule="exact"/>
        <w:ind w:firstLine="800" w:firstLineChars="250"/>
        <w:rPr>
          <w:rFonts w:ascii="仿宋_GB2312"/>
          <w:color w:val="000000"/>
        </w:rPr>
      </w:pPr>
    </w:p>
    <w:p w14:paraId="2F3F1096">
      <w:pPr>
        <w:spacing w:line="600" w:lineRule="exact"/>
        <w:ind w:firstLine="800" w:firstLineChars="250"/>
        <w:rPr>
          <w:rFonts w:ascii="仿宋_GB2312"/>
          <w:color w:val="000000"/>
        </w:rPr>
      </w:pPr>
    </w:p>
    <w:p w14:paraId="5CCA565F">
      <w:pPr>
        <w:spacing w:line="600" w:lineRule="exact"/>
        <w:ind w:firstLine="800" w:firstLineChars="250"/>
        <w:rPr>
          <w:rFonts w:ascii="仿宋_GB2312"/>
          <w:color w:val="000000"/>
        </w:rPr>
      </w:pPr>
    </w:p>
    <w:p w14:paraId="0955B4A9">
      <w:pPr>
        <w:spacing w:line="600" w:lineRule="exact"/>
        <w:ind w:firstLine="800" w:firstLineChars="250"/>
        <w:rPr>
          <w:rFonts w:ascii="仿宋_GB2312"/>
          <w:color w:val="000000"/>
        </w:rPr>
      </w:pPr>
    </w:p>
    <w:p w14:paraId="70FA5E39">
      <w:pPr>
        <w:spacing w:line="600" w:lineRule="exact"/>
        <w:ind w:firstLine="800" w:firstLineChars="250"/>
        <w:rPr>
          <w:rFonts w:ascii="仿宋_GB2312"/>
          <w:color w:val="000000"/>
        </w:rPr>
      </w:pPr>
    </w:p>
    <w:p w14:paraId="44BB1309">
      <w:pPr>
        <w:spacing w:line="600" w:lineRule="exact"/>
        <w:ind w:firstLine="800" w:firstLineChars="250"/>
        <w:rPr>
          <w:rFonts w:ascii="仿宋_GB2312"/>
          <w:color w:val="000000"/>
        </w:rPr>
      </w:pPr>
    </w:p>
    <w:p w14:paraId="034B2253">
      <w:pPr>
        <w:widowControl/>
        <w:spacing w:line="240" w:lineRule="auto"/>
        <w:jc w:val="left"/>
        <w:rPr>
          <w:rFonts w:ascii="方正小标宋简体" w:hAnsi="黑体" w:eastAsia="方正小标宋简体"/>
          <w:color w:val="000000"/>
          <w:sz w:val="44"/>
          <w:szCs w:val="44"/>
        </w:rPr>
      </w:pPr>
      <w:bookmarkStart w:id="0" w:name="_Toc474334535"/>
      <w:bookmarkStart w:id="1" w:name="_Toc474334531"/>
    </w:p>
    <w:p w14:paraId="56465BD7">
      <w:pPr>
        <w:spacing w:line="600" w:lineRule="exact"/>
        <w:jc w:val="center"/>
        <w:outlineLvl w:val="0"/>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17.</w:t>
      </w:r>
      <w:r>
        <w:rPr>
          <w:rFonts w:hint="eastAsia" w:ascii="方正小标宋简体" w:hAnsi="黑体" w:eastAsia="方正小标宋简体" w:cs="方正小标宋简体"/>
          <w:color w:val="000000"/>
          <w:sz w:val="44"/>
          <w:szCs w:val="44"/>
        </w:rPr>
        <w:t>被征地农民就业和社会保障工作具体对象确定的承办转报服务指南</w:t>
      </w:r>
      <w:bookmarkEnd w:id="0"/>
    </w:p>
    <w:p w14:paraId="7BB65340">
      <w:pPr>
        <w:spacing w:line="600" w:lineRule="exact"/>
        <w:jc w:val="center"/>
        <w:rPr>
          <w:rFonts w:ascii="仿宋_GB2312" w:hAnsi="宋体"/>
          <w:color w:val="000000"/>
        </w:rPr>
      </w:pPr>
      <w:r>
        <w:rPr>
          <w:rFonts w:hint="eastAsia" w:ascii="仿宋_GB2312" w:hAnsi="宋体" w:cs="仿宋_GB2312"/>
          <w:color w:val="000000"/>
        </w:rPr>
        <w:t>（依申请）</w:t>
      </w:r>
    </w:p>
    <w:p w14:paraId="2773072E">
      <w:pPr>
        <w:spacing w:line="600" w:lineRule="exact"/>
        <w:outlineLvl w:val="0"/>
        <w:rPr>
          <w:rFonts w:ascii="黑体" w:hAnsi="黑体" w:eastAsia="黑体"/>
          <w:color w:val="000000"/>
          <w:kern w:val="0"/>
        </w:rPr>
      </w:pPr>
      <w:r>
        <w:rPr>
          <w:rFonts w:ascii="黑体" w:hAnsi="黑体" w:eastAsia="黑体" w:cs="黑体"/>
          <w:color w:val="000000"/>
        </w:rPr>
        <w:t xml:space="preserve">    </w:t>
      </w:r>
      <w:r>
        <w:rPr>
          <w:rFonts w:hint="eastAsia" w:ascii="黑体" w:hAnsi="黑体" w:eastAsia="黑体" w:cs="黑体"/>
          <w:color w:val="000000"/>
        </w:rPr>
        <w:t>一、</w:t>
      </w:r>
      <w:r>
        <w:rPr>
          <w:rFonts w:hint="eastAsia" w:ascii="黑体" w:hAnsi="黑体" w:eastAsia="黑体" w:cs="黑体"/>
          <w:color w:val="000000"/>
          <w:kern w:val="0"/>
        </w:rPr>
        <w:t>办理依据</w:t>
      </w:r>
    </w:p>
    <w:p w14:paraId="7B3C263D">
      <w:p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《安徽省人民政府关于做好被征地农民就业和社会保障工作的指导意见》（皖政</w:t>
      </w:r>
      <w:r>
        <w:rPr>
          <w:rFonts w:ascii="仿宋_GB2312" w:hAnsi="仿宋_GB2312" w:cs="仿宋_GB2312"/>
          <w:snapToGrid w:val="0"/>
          <w:color w:val="000000"/>
          <w:kern w:val="0"/>
        </w:rPr>
        <w:t>[2005]63</w:t>
      </w:r>
      <w:r>
        <w:rPr>
          <w:rFonts w:hint="eastAsia" w:ascii="仿宋_GB2312" w:hAnsi="仿宋_GB2312" w:cs="仿宋_GB2312"/>
          <w:snapToGrid w:val="0"/>
          <w:color w:val="000000"/>
          <w:kern w:val="0"/>
        </w:rPr>
        <w:t>号）</w:t>
      </w:r>
    </w:p>
    <w:p w14:paraId="3F28DC95">
      <w:pPr>
        <w:widowControl/>
        <w:spacing w:line="600" w:lineRule="exact"/>
        <w:jc w:val="left"/>
        <w:rPr>
          <w:rFonts w:ascii="仿宋_GB2312"/>
          <w:color w:val="000000"/>
          <w:kern w:val="0"/>
        </w:rPr>
      </w:pPr>
      <w:r>
        <w:rPr>
          <w:rFonts w:hint="eastAsia" w:ascii="仿宋_GB2312" w:hAnsi="仿宋_GB2312" w:cs="仿宋_GB2312"/>
          <w:color w:val="000000"/>
          <w:kern w:val="0"/>
        </w:rPr>
        <w:t>　</w:t>
      </w:r>
      <w:r>
        <w:rPr>
          <w:rFonts w:ascii="仿宋_GB2312" w:hAnsi="仿宋_GB2312" w:cs="仿宋_GB2312"/>
          <w:color w:val="000000"/>
          <w:kern w:val="0"/>
        </w:rPr>
        <w:t xml:space="preserve">  </w:t>
      </w:r>
      <w:r>
        <w:rPr>
          <w:rFonts w:hint="eastAsia" w:ascii="仿宋_GB2312" w:hAnsi="仿宋_GB2312" w:cs="仿宋_GB2312"/>
          <w:color w:val="000000"/>
          <w:kern w:val="0"/>
        </w:rPr>
        <w:t>二、做好被征地农民就业和社会保障工作应当遵循的原则</w:t>
      </w:r>
      <w:r>
        <w:rPr>
          <w:rFonts w:ascii="仿宋_GB2312"/>
          <w:color w:val="000000"/>
          <w:kern w:val="0"/>
        </w:rPr>
        <w:t> </w:t>
      </w:r>
    </w:p>
    <w:p w14:paraId="22308EB2">
      <w:pPr>
        <w:widowControl/>
        <w:spacing w:line="600" w:lineRule="exact"/>
        <w:jc w:val="left"/>
        <w:rPr>
          <w:rFonts w:ascii="仿宋_GB2312"/>
          <w:color w:val="000000"/>
          <w:kern w:val="0"/>
        </w:rPr>
      </w:pPr>
      <w:r>
        <w:rPr>
          <w:rFonts w:ascii="仿宋_GB2312" w:hAnsi="仿宋_GB2312" w:cs="仿宋_GB2312"/>
          <w:color w:val="000000"/>
          <w:kern w:val="0"/>
        </w:rPr>
        <w:t xml:space="preserve">   </w:t>
      </w:r>
      <w:r>
        <w:rPr>
          <w:rFonts w:hint="eastAsia" w:ascii="仿宋_GB2312" w:hAnsi="仿宋_GB2312" w:cs="仿宋_GB2312"/>
          <w:color w:val="000000"/>
          <w:kern w:val="0"/>
        </w:rPr>
        <w:t>（一）合理确定就业和社会保障工作对象。被征地农民就业和社会保障工作对象原则上为城市（含建制镇）规划区内，经国务或省人民政府依法批准征地后，失去全部或大部分农用地的农业人口。</w:t>
      </w:r>
      <w:r>
        <w:rPr>
          <w:rFonts w:ascii="仿宋_GB2312"/>
          <w:color w:val="000000"/>
          <w:kern w:val="0"/>
        </w:rPr>
        <w:t> </w:t>
      </w:r>
      <w:r>
        <w:rPr>
          <w:rFonts w:hint="eastAsia" w:ascii="仿宋_GB2312" w:hAnsi="仿宋_GB2312" w:cs="仿宋_GB2312"/>
          <w:color w:val="000000"/>
          <w:kern w:val="0"/>
        </w:rPr>
        <w:t>城市（含建制镇）规划区外，经依法批准的土地征收或征用后，不具备基本生产生活条件或人均耕地面积不足</w:t>
      </w:r>
      <w:r>
        <w:rPr>
          <w:rFonts w:ascii="仿宋_GB2312" w:hAnsi="仿宋_GB2312" w:cs="仿宋_GB2312"/>
          <w:color w:val="000000"/>
          <w:kern w:val="0"/>
        </w:rPr>
        <w:t>0.3</w:t>
      </w:r>
      <w:r>
        <w:rPr>
          <w:rFonts w:hint="eastAsia" w:ascii="仿宋_GB2312" w:hAnsi="仿宋_GB2312" w:cs="仿宋_GB2312"/>
          <w:color w:val="000000"/>
          <w:kern w:val="0"/>
        </w:rPr>
        <w:t>亩、在农村集体经济组织范围内自愿调剂后不再占有农用地且当地人民政府无法给予异地移民安置的农业人口，也应列入就业和社会保障工作对象。</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被征地农民就业和社会保障工作对象确定的具体标准和划定年限，由各市、县人民政府根据当地的实际情况确定。</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被征地农民就业和社会保障工作的具体对象确定的程序为，由被征地农民个人申请，村集体经济组织成员、村民委员会或村民小组讨论，乡镇人民政府或街道办事处研究公示后，经劳动保障部门和国土资源管理部门审核，报市、县人民政府确定。</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二）突出工作重点。各地要把促进劳动年龄段内的被征地农民就业，解决被征地农民的养老问题和解决贫困的被征地农民基本生活问题作为工作的重点，同时也要做好被征地农民的医疗、子女就学等方面的工作。要采取有效措施，确保被征地农民的生活水平不因土地被征收、征用而降低，确保被征地农民的长远生计有保障。</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w:t>
      </w:r>
      <w:r>
        <w:rPr>
          <w:rFonts w:ascii="仿宋_GB2312" w:hAnsi="仿宋_GB2312" w:cs="仿宋_GB2312"/>
          <w:color w:val="000000"/>
          <w:kern w:val="0"/>
        </w:rPr>
        <w:t xml:space="preserve"> </w:t>
      </w:r>
      <w:r>
        <w:rPr>
          <w:rFonts w:hint="eastAsia" w:ascii="仿宋_GB2312" w:hAnsi="仿宋_GB2312" w:cs="仿宋_GB2312"/>
          <w:color w:val="000000"/>
          <w:kern w:val="0"/>
        </w:rPr>
        <w:t>（三）科学测算，统筹兼顾，因地制宜，稳步推进。各地要在充分调查研究，详细占有资料，弄清征收土地和被征地农民的基本情况、基本要求的基础上，统筹考虑改革、发展、稳定三者关系，统筹考虑当地社会经济发展的近、中、远期利益的平衡关系，统筹考虑被征地农民就业和社会保障制度与其他城镇人员就业和社会保障制度的衔接，统筹考虑不同被征地年限、城市规划区内外、不同原因被征地农民的利益保障，经过科学测算，制定出符合本地实际、切实可行的解决被征地农民就业和社会保障的具体措施，明确操作程序和工作步骤，严格工作要求，实行分类指导，稳步有序推进。</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三、积极做好被征地农民的户口转换工作</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鼓励被征地农民向城镇转移。被征地农民办理农转非户口，市、县（区）公安机关要本着就近、属地办理的原则，及时为其办理手续，办理机关不得收取任何费用。</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已经由农业户口转为非农业户口的人员在就业、社会保障、就学、居住等方面，与当地城镇居民享受同等权利，任何单位和个人不得歧视。</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四、采取多种形式，促进被征地农民就业</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各级政府应当将被征地农民纳入城镇就业体系。积极开发公益性岗位，安置被征地农民就业。有条件的地方，可以从国家征收的建设用地中留出一定比例的土地作为安置用地，吸纳被征地农民就业。用地单位要把适合被征地农民就业的工作岗位，优先安排给被征地农民。鼓励被征地农民自谋职业和自主创业。</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要积极为未就业的被征地农民纳入再就业服务体系，提供免费的职业培训、就业政策咨询、用工信息、职业指导和职业介绍等服务；有计划、有步骤地组织他们参加引导性就业培训和职业技能培训，提高他们的就业技能和就业竞争能力；积极向他们提供就业援助和创业指导。</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五、认真做好被征地农民社会保障工作</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w:t>
      </w:r>
      <w:r>
        <w:rPr>
          <w:rFonts w:ascii="仿宋_GB2312" w:hAnsi="仿宋_GB2312" w:cs="仿宋_GB2312"/>
          <w:color w:val="000000"/>
          <w:kern w:val="0"/>
        </w:rPr>
        <w:t xml:space="preserve"> </w:t>
      </w:r>
      <w:r>
        <w:rPr>
          <w:rFonts w:hint="eastAsia" w:ascii="仿宋_GB2312" w:hAnsi="仿宋_GB2312" w:cs="仿宋_GB2312"/>
          <w:color w:val="000000"/>
          <w:kern w:val="0"/>
        </w:rPr>
        <w:t>（一）对已转为非农业户口的被征地农民，符合参加企业职工基本养老保险、城镇职工基本医疗保险和失业保险条件的，要将他们纳入这些保险的保障范围；生活困难，符合城镇居民最低生活保障条件的，要将他们纳入城镇居民最低生活保障范围。对仍保留农业户口的被征地农民，当地已建立农村社会养老保险、农村合作医疗制度以及试行农村最低生活保障制度的，要将他们纳入相应的保障范围；符合农村特困救助和农村最低生活保障条件的，要采取农村特困救助和农村最低生活保障等方式，解决他们的基本生活问题。</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（二）逐步建立被征地农民养老保险制度。用三年左右的时间在全省逐步建立被征地农民养老保险制度。被征地时年满</w:t>
      </w:r>
      <w:r>
        <w:rPr>
          <w:rFonts w:ascii="仿宋_GB2312" w:hAnsi="仿宋_GB2312" w:cs="仿宋_GB2312"/>
          <w:color w:val="000000"/>
          <w:kern w:val="0"/>
        </w:rPr>
        <w:t>16</w:t>
      </w:r>
      <w:r>
        <w:rPr>
          <w:rFonts w:hint="eastAsia" w:ascii="仿宋_GB2312" w:hAnsi="仿宋_GB2312" w:cs="仿宋_GB2312"/>
          <w:color w:val="000000"/>
          <w:kern w:val="0"/>
        </w:rPr>
        <w:t>周岁且未参加城镇基本养老保险的被征地农民可以自愿参加被征地农民养老保险。被征地农民养老保险资金由当地政府、村（组）集体和个人共同出资筹集。政府出资部分从土地出让收入等国有土地有偿使用收入中列支，村（组）集体出资部分从土地补偿费、集体经济组织经营收入、村（组）集体其他收益中列支。政府出资和集体出资用于基础养老保险金的发放，其待遇享受标准原则上不低于每人每月</w:t>
      </w:r>
      <w:r>
        <w:rPr>
          <w:rFonts w:ascii="仿宋_GB2312" w:hAnsi="仿宋_GB2312" w:cs="仿宋_GB2312"/>
          <w:color w:val="000000"/>
          <w:kern w:val="0"/>
        </w:rPr>
        <w:t>80</w:t>
      </w:r>
      <w:r>
        <w:rPr>
          <w:rFonts w:hint="eastAsia" w:ascii="仿宋_GB2312" w:hAnsi="仿宋_GB2312" w:cs="仿宋_GB2312"/>
          <w:color w:val="000000"/>
          <w:kern w:val="0"/>
        </w:rPr>
        <w:t>元。个人缴费部分用于补充养老保险金的发放。各地可以采取利益引导的方式鼓励农民缴费，充实养老保障资金，提高养老保障的水平。领取养老保险金的年龄原则上为男年满</w:t>
      </w:r>
      <w:r>
        <w:rPr>
          <w:rFonts w:ascii="仿宋_GB2312" w:hAnsi="仿宋_GB2312" w:cs="仿宋_GB2312"/>
          <w:color w:val="000000"/>
          <w:kern w:val="0"/>
        </w:rPr>
        <w:t>60</w:t>
      </w:r>
      <w:r>
        <w:rPr>
          <w:rFonts w:hint="eastAsia" w:ascii="仿宋_GB2312" w:hAnsi="仿宋_GB2312" w:cs="仿宋_GB2312"/>
          <w:color w:val="000000"/>
          <w:kern w:val="0"/>
        </w:rPr>
        <w:t>周岁，女年满</w:t>
      </w:r>
      <w:r>
        <w:rPr>
          <w:rFonts w:ascii="仿宋_GB2312" w:hAnsi="仿宋_GB2312" w:cs="仿宋_GB2312"/>
          <w:color w:val="000000"/>
          <w:kern w:val="0"/>
        </w:rPr>
        <w:t>55</w:t>
      </w:r>
      <w:r>
        <w:rPr>
          <w:rFonts w:hint="eastAsia" w:ascii="仿宋_GB2312" w:hAnsi="仿宋_GB2312" w:cs="仿宋_GB2312"/>
          <w:color w:val="000000"/>
          <w:kern w:val="0"/>
        </w:rPr>
        <w:t>周岁。</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财政部门、国土资源部门应当协同配合，负责将被征地农民养老保险资金及时足额转入当地财政部门开设的社保基金专户，并抄送同级劳动和社会保障部门。个人缴费的资金和政府、集体的出资实行分账管理，政府、集体出资部分原则上实行市、县统筹。保障对象死亡的，其个人缴费资金的本息余额可依法继承。</w:t>
      </w:r>
      <w:r>
        <w:rPr>
          <w:rFonts w:ascii="仿宋_GB2312"/>
          <w:color w:val="000000"/>
          <w:kern w:val="0"/>
        </w:rPr>
        <w:t> </w:t>
      </w:r>
      <w:r>
        <w:rPr>
          <w:rFonts w:ascii="仿宋_GB2312"/>
          <w:color w:val="000000"/>
          <w:kern w:val="0"/>
        </w:rPr>
        <w:br w:type="textWrapping"/>
      </w:r>
      <w:r>
        <w:rPr>
          <w:rFonts w:hint="eastAsia" w:ascii="仿宋_GB2312" w:hAnsi="仿宋_GB2312" w:cs="仿宋_GB2312"/>
          <w:color w:val="000000"/>
          <w:kern w:val="0"/>
        </w:rPr>
        <w:t>　　被征地农民参加城镇企业职工基本养老保险，达到符合享受城镇企业职工基本养老保险条件的，可选择享受城镇企业职工基本养老保险，其被征地农民养老保险个人缴费部分，一次性退给参保人，被征地农民养老保险随之取消。</w:t>
      </w:r>
      <w:r>
        <w:rPr>
          <w:rFonts w:ascii="仿宋_GB2312"/>
          <w:color w:val="000000"/>
          <w:kern w:val="0"/>
        </w:rPr>
        <w:t> </w:t>
      </w:r>
    </w:p>
    <w:p w14:paraId="0FD6133F">
      <w:pPr>
        <w:widowControl/>
        <w:spacing w:line="600" w:lineRule="exact"/>
        <w:ind w:firstLine="640" w:firstLineChars="200"/>
        <w:jc w:val="left"/>
        <w:rPr>
          <w:rFonts w:ascii="黑体" w:hAnsi="黑体" w:eastAsia="黑体"/>
          <w:color w:val="000000"/>
          <w:kern w:val="0"/>
        </w:rPr>
      </w:pPr>
      <w:r>
        <w:rPr>
          <w:rFonts w:hint="eastAsia" w:ascii="黑体" w:hAnsi="黑体" w:eastAsia="黑体" w:cs="黑体"/>
          <w:color w:val="000000"/>
          <w:kern w:val="0"/>
        </w:rPr>
        <w:t>二、承办机构</w:t>
      </w:r>
    </w:p>
    <w:p w14:paraId="2B759D1E">
      <w:pPr>
        <w:widowControl/>
        <w:spacing w:line="600" w:lineRule="exact"/>
        <w:ind w:firstLine="640" w:firstLineChars="200"/>
        <w:jc w:val="left"/>
        <w:rPr>
          <w:rFonts w:ascii="仿宋_GB2312" w:hAnsi="宋体"/>
          <w:snapToGrid w:val="0"/>
          <w:color w:val="000000"/>
          <w:kern w:val="0"/>
        </w:rPr>
      </w:pPr>
      <w:r>
        <w:rPr>
          <w:rFonts w:hint="eastAsia" w:ascii="仿宋_GB2312" w:hAnsi="仿宋_GB2312" w:cs="仿宋_GB2312"/>
          <w:color w:val="000000"/>
        </w:rPr>
        <w:t>合肥市瑶海区龙岗开发区社会事务办</w:t>
      </w:r>
    </w:p>
    <w:p w14:paraId="23839D2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4E9A1C0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被征地农民</w:t>
      </w:r>
    </w:p>
    <w:p w14:paraId="53EE92C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298B26E2">
      <w:pPr>
        <w:widowControl/>
        <w:spacing w:line="600" w:lineRule="exact"/>
        <w:ind w:firstLine="640" w:firstLineChars="200"/>
        <w:jc w:val="left"/>
        <w:rPr>
          <w:rFonts w:ascii="仿宋_GB2312"/>
          <w:color w:val="000000"/>
        </w:rPr>
      </w:pPr>
      <w:r>
        <w:rPr>
          <w:rFonts w:hint="eastAsia" w:ascii="仿宋_GB2312" w:hAnsi="仿宋_GB2312" w:cs="仿宋_GB2312"/>
          <w:color w:val="000000"/>
          <w:kern w:val="0"/>
        </w:rPr>
        <w:t>被征地农民就业和社会保障工作对象原则上为城市（含建制镇）规划区内，经国务院或省人民政府依法批准征地后，失去全部或大部分农用地的农业人口。</w:t>
      </w:r>
      <w:r>
        <w:rPr>
          <w:rFonts w:ascii="仿宋_GB2312"/>
          <w:color w:val="000000"/>
          <w:kern w:val="0"/>
        </w:rPr>
        <w:t> </w:t>
      </w:r>
      <w:r>
        <w:rPr>
          <w:rFonts w:hint="eastAsia" w:ascii="仿宋_GB2312" w:hAnsi="仿宋_GB2312" w:cs="仿宋_GB2312"/>
          <w:color w:val="000000"/>
          <w:kern w:val="0"/>
        </w:rPr>
        <w:t>城市（含建制镇）规划区外，经依法批准的土地征收或征用后，不具备基本生产生活条件或人均耕地面积不足</w:t>
      </w:r>
      <w:r>
        <w:rPr>
          <w:rFonts w:ascii="仿宋_GB2312" w:hAnsi="仿宋_GB2312" w:cs="仿宋_GB2312"/>
          <w:color w:val="000000"/>
          <w:kern w:val="0"/>
        </w:rPr>
        <w:t>0.3</w:t>
      </w:r>
      <w:r>
        <w:rPr>
          <w:rFonts w:hint="eastAsia" w:ascii="仿宋_GB2312" w:hAnsi="仿宋_GB2312" w:cs="仿宋_GB2312"/>
          <w:color w:val="000000"/>
          <w:kern w:val="0"/>
        </w:rPr>
        <w:t>亩、在农村集体经济组织范围内自愿调剂后不再占有农用地且当地人民政府无法给予异地移民安置的农业人口，也应列入就业和社会保障工作对象。</w:t>
      </w:r>
    </w:p>
    <w:p w14:paraId="420C916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0A47A60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申请人居民户口簿（户籍证明）或居住证、身份证原件及复印件，以及其他相关证明材料。</w:t>
      </w:r>
    </w:p>
    <w:p w14:paraId="0759D2CC">
      <w:pPr>
        <w:numPr>
          <w:ilvl w:val="0"/>
          <w:numId w:val="3"/>
        </w:num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服务流程</w:t>
      </w:r>
    </w:p>
    <w:p w14:paraId="4F789EA9">
      <w:pPr>
        <w:spacing w:line="600" w:lineRule="exact"/>
        <w:rPr>
          <w:rFonts w:ascii="仿宋_GB2312"/>
          <w:b/>
          <w:bCs/>
          <w:snapToGrid w:val="0"/>
          <w:color w:val="000000"/>
          <w:kern w:val="0"/>
        </w:rPr>
      </w:pPr>
      <w:r>
        <w:rPr>
          <w:rFonts w:hint="eastAsia" w:ascii="仿宋_GB2312" w:hAnsi="仿宋_GB2312" w:cs="仿宋_GB2312"/>
          <w:snapToGrid w:val="0"/>
          <w:color w:val="000000"/>
          <w:kern w:val="0"/>
        </w:rPr>
        <w:t>（一）办理被征地农民养老保障待遇领取基础养老金手续。</w:t>
      </w:r>
      <w:r>
        <w:rPr>
          <w:rFonts w:ascii="仿宋_GB2312"/>
          <w:snapToGrid w:val="0"/>
          <w:color w:val="000000"/>
          <w:kern w:val="0"/>
        </w:rPr>
        <w:t> </w:t>
      </w:r>
      <w:r>
        <w:rPr>
          <w:rFonts w:hint="eastAsia" w:ascii="仿宋_GB2312" w:hAnsi="仿宋_GB2312" w:cs="仿宋_GB2312"/>
          <w:snapToGrid w:val="0"/>
          <w:color w:val="000000"/>
          <w:kern w:val="0"/>
        </w:rPr>
        <w:t>征地时已年满</w:t>
      </w:r>
      <w:r>
        <w:rPr>
          <w:rFonts w:ascii="仿宋_GB2312" w:hAnsi="仿宋_GB2312" w:cs="仿宋_GB2312"/>
          <w:snapToGrid w:val="0"/>
          <w:color w:val="000000"/>
          <w:kern w:val="0"/>
        </w:rPr>
        <w:t>60</w:t>
      </w:r>
      <w:r>
        <w:rPr>
          <w:rFonts w:hint="eastAsia" w:ascii="仿宋_GB2312" w:hAnsi="仿宋_GB2312" w:cs="仿宋_GB2312"/>
          <w:snapToGrid w:val="0"/>
          <w:color w:val="000000"/>
          <w:kern w:val="0"/>
        </w:rPr>
        <w:t>周岁的、现已参加城乡居民社会养老保险并且领取养老金的被征地农民，需携带户口簿和居民身份证原件（或户籍证明原件）、到户籍所在地社居委填写《合肥市被征地农民养老保障待遇发放审批表》，经街道社保所初审、瑶海区人社局复核确认后，享受领取基础养老金待遇。</w:t>
      </w:r>
      <w:r>
        <w:rPr>
          <w:rFonts w:ascii="仿宋_GB2312"/>
          <w:b/>
          <w:bCs/>
          <w:snapToGrid w:val="0"/>
          <w:color w:val="000000"/>
          <w:kern w:val="0"/>
        </w:rPr>
        <w:t> </w:t>
      </w:r>
    </w:p>
    <w:p w14:paraId="137CDC15">
      <w:pPr>
        <w:spacing w:line="600" w:lineRule="exact"/>
        <w:rPr>
          <w:rFonts w:ascii="仿宋_GB2312"/>
          <w:snapToGrid w:val="0"/>
          <w:color w:val="000000"/>
          <w:kern w:val="0"/>
        </w:rPr>
      </w:pPr>
      <w:r>
        <w:rPr>
          <w:rFonts w:hint="eastAsia" w:ascii="仿宋_GB2312" w:hAnsi="仿宋_GB2312" w:cs="仿宋_GB2312"/>
          <w:snapToGrid w:val="0"/>
          <w:color w:val="000000"/>
          <w:kern w:val="0"/>
        </w:rPr>
        <w:t>（二）享受被征地农民缴费补助人员资格认证</w:t>
      </w:r>
      <w:r>
        <w:rPr>
          <w:rFonts w:ascii="仿宋_GB2312"/>
          <w:snapToGrid w:val="0"/>
          <w:color w:val="000000"/>
          <w:kern w:val="0"/>
        </w:rPr>
        <w:t> </w:t>
      </w:r>
    </w:p>
    <w:p w14:paraId="12B125A3">
      <w:p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每年的</w:t>
      </w:r>
      <w:r>
        <w:rPr>
          <w:rFonts w:ascii="仿宋_GB2312" w:hAnsi="仿宋_GB2312" w:cs="仿宋_GB2312"/>
          <w:snapToGrid w:val="0"/>
          <w:color w:val="000000"/>
          <w:kern w:val="0"/>
        </w:rPr>
        <w:t>3</w:t>
      </w:r>
      <w:r>
        <w:rPr>
          <w:rFonts w:hint="eastAsia" w:ascii="仿宋_GB2312" w:hAnsi="仿宋_GB2312" w:cs="仿宋_GB2312"/>
          <w:snapToGrid w:val="0"/>
          <w:color w:val="000000"/>
          <w:kern w:val="0"/>
        </w:rPr>
        <w:t>至</w:t>
      </w:r>
      <w:r>
        <w:rPr>
          <w:rFonts w:ascii="仿宋_GB2312" w:hAnsi="仿宋_GB2312" w:cs="仿宋_GB2312"/>
          <w:snapToGrid w:val="0"/>
          <w:color w:val="000000"/>
          <w:kern w:val="0"/>
        </w:rPr>
        <w:t>5</w:t>
      </w:r>
      <w:r>
        <w:rPr>
          <w:rFonts w:hint="eastAsia" w:ascii="仿宋_GB2312" w:hAnsi="仿宋_GB2312" w:cs="仿宋_GB2312"/>
          <w:snapToGrid w:val="0"/>
          <w:color w:val="000000"/>
          <w:kern w:val="0"/>
        </w:rPr>
        <w:t>月，享受被征地农民缴费补助的人员，需携带户口簿和居民身份证原件（或户籍证明原件）、到户籍所在地的社居委，进行被征地农民缴费补助人员资格认证，街道社保所审核确认享受补助资格，然后将相关认证材料报送至瑶海区人社局。</w:t>
      </w:r>
      <w:r>
        <w:rPr>
          <w:rFonts w:ascii="仿宋_GB2312"/>
          <w:snapToGrid w:val="0"/>
          <w:color w:val="000000"/>
          <w:kern w:val="0"/>
        </w:rPr>
        <w:t> </w:t>
      </w:r>
    </w:p>
    <w:p w14:paraId="3118D86D">
      <w:p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当年未办理认证手续的，瑶海区人社局将停止将缴费补助划入其个人账户，待其补办有关手续后，再按规定计划继续划入。</w:t>
      </w:r>
    </w:p>
    <w:p w14:paraId="66E25EF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59AB95DB">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20</w:t>
      </w:r>
      <w:r>
        <w:rPr>
          <w:rFonts w:hint="eastAsia" w:ascii="仿宋_GB2312" w:hAnsi="宋体" w:cs="仿宋_GB2312"/>
          <w:snapToGrid w:val="0"/>
          <w:color w:val="000000"/>
          <w:kern w:val="0"/>
        </w:rPr>
        <w:t>个工作日。</w:t>
      </w:r>
    </w:p>
    <w:p w14:paraId="5CC6D47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483508D3">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35E5D07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12240C9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7E0016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EB4BFED">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C4C035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1427AA2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5756D64">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61D22A5">
      <w:pPr>
        <w:spacing w:line="600" w:lineRule="exact"/>
        <w:outlineLvl w:val="0"/>
        <w:rPr>
          <w:rFonts w:ascii="方正小标宋简体" w:hAnsi="黑体" w:eastAsia="方正小标宋简体"/>
          <w:color w:val="000000"/>
          <w:sz w:val="36"/>
          <w:szCs w:val="36"/>
        </w:rPr>
      </w:pPr>
    </w:p>
    <w:p w14:paraId="047AEEE0">
      <w:pPr>
        <w:spacing w:line="600" w:lineRule="exact"/>
        <w:outlineLvl w:val="0"/>
        <w:rPr>
          <w:rFonts w:ascii="方正小标宋简体" w:hAnsi="黑体" w:eastAsia="方正小标宋简体"/>
          <w:color w:val="000000"/>
          <w:sz w:val="36"/>
          <w:szCs w:val="36"/>
        </w:rPr>
      </w:pPr>
    </w:p>
    <w:p w14:paraId="188C7DC9">
      <w:pPr>
        <w:spacing w:line="600" w:lineRule="exact"/>
        <w:outlineLvl w:val="0"/>
        <w:rPr>
          <w:rFonts w:ascii="方正小标宋简体" w:hAnsi="黑体" w:eastAsia="方正小标宋简体"/>
          <w:color w:val="000000"/>
          <w:sz w:val="36"/>
          <w:szCs w:val="36"/>
        </w:rPr>
      </w:pPr>
    </w:p>
    <w:p w14:paraId="3CE36A99">
      <w:pPr>
        <w:spacing w:line="600" w:lineRule="exact"/>
        <w:outlineLvl w:val="0"/>
        <w:rPr>
          <w:rFonts w:ascii="方正小标宋简体" w:hAnsi="黑体" w:eastAsia="方正小标宋简体"/>
          <w:color w:val="000000"/>
          <w:sz w:val="36"/>
          <w:szCs w:val="36"/>
        </w:rPr>
      </w:pPr>
    </w:p>
    <w:p w14:paraId="7A70B1ED">
      <w:pPr>
        <w:spacing w:line="600" w:lineRule="exact"/>
        <w:outlineLvl w:val="0"/>
        <w:rPr>
          <w:rFonts w:ascii="方正小标宋简体" w:hAnsi="黑体" w:eastAsia="方正小标宋简体"/>
          <w:color w:val="000000"/>
          <w:sz w:val="36"/>
          <w:szCs w:val="36"/>
        </w:rPr>
      </w:pPr>
    </w:p>
    <w:p w14:paraId="66699678">
      <w:pPr>
        <w:spacing w:line="600" w:lineRule="exact"/>
        <w:outlineLvl w:val="0"/>
        <w:rPr>
          <w:rFonts w:ascii="方正小标宋简体" w:hAnsi="黑体" w:eastAsia="方正小标宋简体"/>
          <w:color w:val="000000"/>
          <w:sz w:val="36"/>
          <w:szCs w:val="36"/>
        </w:rPr>
      </w:pPr>
    </w:p>
    <w:p w14:paraId="726A69A1">
      <w:pPr>
        <w:spacing w:line="600" w:lineRule="exact"/>
        <w:outlineLvl w:val="0"/>
        <w:rPr>
          <w:rFonts w:ascii="方正小标宋简体" w:hAnsi="黑体" w:eastAsia="方正小标宋简体"/>
          <w:color w:val="000000"/>
          <w:sz w:val="36"/>
          <w:szCs w:val="36"/>
        </w:rPr>
      </w:pPr>
    </w:p>
    <w:p w14:paraId="4AA0292F">
      <w:pPr>
        <w:spacing w:line="600" w:lineRule="exact"/>
        <w:outlineLvl w:val="0"/>
        <w:rPr>
          <w:rFonts w:ascii="方正小标宋简体" w:hAnsi="黑体" w:eastAsia="方正小标宋简体"/>
          <w:color w:val="000000"/>
          <w:sz w:val="36"/>
          <w:szCs w:val="36"/>
        </w:rPr>
      </w:pPr>
    </w:p>
    <w:p w14:paraId="48FF0D05">
      <w:pPr>
        <w:spacing w:line="600" w:lineRule="exact"/>
        <w:outlineLvl w:val="0"/>
        <w:rPr>
          <w:rFonts w:ascii="方正小标宋简体" w:hAnsi="黑体" w:eastAsia="方正小标宋简体"/>
          <w:color w:val="000000"/>
          <w:sz w:val="36"/>
          <w:szCs w:val="36"/>
        </w:rPr>
      </w:pPr>
    </w:p>
    <w:p w14:paraId="56AEEF4C">
      <w:pPr>
        <w:spacing w:line="600" w:lineRule="exact"/>
        <w:outlineLvl w:val="0"/>
        <w:rPr>
          <w:rFonts w:ascii="方正小标宋简体" w:hAnsi="黑体" w:eastAsia="方正小标宋简体"/>
          <w:color w:val="000000"/>
          <w:sz w:val="36"/>
          <w:szCs w:val="36"/>
        </w:rPr>
      </w:pPr>
    </w:p>
    <w:p w14:paraId="2BB4EBF0">
      <w:pPr>
        <w:spacing w:line="600" w:lineRule="exact"/>
        <w:outlineLvl w:val="0"/>
        <w:rPr>
          <w:rFonts w:ascii="方正小标宋简体" w:hAnsi="黑体" w:eastAsia="方正小标宋简体"/>
          <w:color w:val="000000"/>
          <w:sz w:val="36"/>
          <w:szCs w:val="36"/>
        </w:rPr>
      </w:pPr>
    </w:p>
    <w:p w14:paraId="79BEDAC1">
      <w:pPr>
        <w:spacing w:line="600" w:lineRule="exact"/>
        <w:outlineLvl w:val="0"/>
        <w:rPr>
          <w:rFonts w:ascii="方正小标宋简体" w:hAnsi="黑体" w:eastAsia="方正小标宋简体"/>
          <w:color w:val="000000"/>
          <w:sz w:val="36"/>
          <w:szCs w:val="36"/>
        </w:rPr>
      </w:pPr>
    </w:p>
    <w:p w14:paraId="1EBF42EC">
      <w:pPr>
        <w:spacing w:line="600" w:lineRule="exact"/>
        <w:outlineLvl w:val="0"/>
        <w:rPr>
          <w:rFonts w:ascii="方正小标宋简体" w:hAnsi="黑体" w:eastAsia="方正小标宋简体"/>
          <w:color w:val="000000"/>
          <w:sz w:val="36"/>
          <w:szCs w:val="36"/>
        </w:rPr>
      </w:pPr>
    </w:p>
    <w:p w14:paraId="029B6A2A">
      <w:pPr>
        <w:spacing w:line="600" w:lineRule="exact"/>
        <w:outlineLvl w:val="0"/>
        <w:rPr>
          <w:rFonts w:ascii="方正小标宋简体" w:hAnsi="黑体" w:eastAsia="方正小标宋简体"/>
          <w:color w:val="000000"/>
          <w:sz w:val="36"/>
          <w:szCs w:val="36"/>
        </w:rPr>
      </w:pPr>
    </w:p>
    <w:p w14:paraId="0F30FB3D">
      <w:pPr>
        <w:spacing w:line="600" w:lineRule="exact"/>
        <w:outlineLvl w:val="0"/>
        <w:rPr>
          <w:rFonts w:ascii="方正小标宋简体" w:hAnsi="黑体" w:eastAsia="方正小标宋简体"/>
          <w:color w:val="000000"/>
          <w:sz w:val="36"/>
          <w:szCs w:val="36"/>
        </w:rPr>
      </w:pPr>
    </w:p>
    <w:p w14:paraId="3247A51B">
      <w:pPr>
        <w:spacing w:line="600" w:lineRule="exact"/>
        <w:outlineLvl w:val="0"/>
        <w:rPr>
          <w:rFonts w:ascii="方正小标宋简体" w:hAnsi="黑体" w:eastAsia="方正小标宋简体"/>
          <w:color w:val="000000"/>
          <w:sz w:val="36"/>
          <w:szCs w:val="36"/>
        </w:rPr>
      </w:pPr>
    </w:p>
    <w:p w14:paraId="1C50CC18">
      <w:pPr>
        <w:spacing w:line="600" w:lineRule="exact"/>
        <w:outlineLvl w:val="0"/>
        <w:rPr>
          <w:rFonts w:ascii="方正小标宋简体" w:hAnsi="黑体" w:eastAsia="方正小标宋简体"/>
          <w:color w:val="000000"/>
          <w:sz w:val="36"/>
          <w:szCs w:val="36"/>
        </w:rPr>
      </w:pPr>
    </w:p>
    <w:p w14:paraId="70465BB7">
      <w:pPr>
        <w:spacing w:line="600" w:lineRule="exact"/>
        <w:outlineLvl w:val="0"/>
        <w:rPr>
          <w:rFonts w:ascii="方正小标宋简体" w:hAnsi="黑体" w:eastAsia="方正小标宋简体"/>
          <w:color w:val="000000"/>
          <w:sz w:val="36"/>
          <w:szCs w:val="36"/>
        </w:rPr>
      </w:pPr>
    </w:p>
    <w:p w14:paraId="4982DDA8">
      <w:pPr>
        <w:widowControl/>
        <w:spacing w:line="240" w:lineRule="auto"/>
        <w:jc w:val="left"/>
        <w:rPr>
          <w:rFonts w:ascii="方正小标宋简体" w:hAnsi="黑体" w:eastAsia="方正小标宋简体"/>
          <w:color w:val="000000"/>
          <w:sz w:val="44"/>
          <w:szCs w:val="44"/>
        </w:rPr>
      </w:pPr>
    </w:p>
    <w:p w14:paraId="7CFF3B21">
      <w:pPr>
        <w:spacing w:line="600" w:lineRule="exact"/>
        <w:jc w:val="center"/>
        <w:outlineLvl w:val="0"/>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18.</w:t>
      </w:r>
      <w:r>
        <w:rPr>
          <w:rFonts w:hint="eastAsia" w:ascii="方正小标宋简体" w:hAnsi="黑体" w:eastAsia="方正小标宋简体" w:cs="方正小标宋简体"/>
          <w:color w:val="000000"/>
          <w:sz w:val="44"/>
          <w:szCs w:val="44"/>
        </w:rPr>
        <w:t>城镇居民基本医疗保险参保登记服务指南</w:t>
      </w:r>
      <w:bookmarkEnd w:id="1"/>
    </w:p>
    <w:p w14:paraId="2C388333">
      <w:pPr>
        <w:spacing w:line="600" w:lineRule="exact"/>
        <w:jc w:val="center"/>
        <w:rPr>
          <w:rFonts w:ascii="仿宋_GB2312" w:hAnsi="宋体"/>
          <w:color w:val="000000"/>
        </w:rPr>
      </w:pPr>
      <w:r>
        <w:rPr>
          <w:rFonts w:hint="eastAsia" w:ascii="仿宋_GB2312" w:hAnsi="宋体" w:cs="仿宋_GB2312"/>
          <w:color w:val="000000"/>
        </w:rPr>
        <w:t>（依申请）</w:t>
      </w:r>
    </w:p>
    <w:p w14:paraId="0EA2BAF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3BE3E8E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《安徽省城镇居民基本医疗保险实施办法》二、</w:t>
      </w:r>
      <w:r>
        <w:rPr>
          <w:rFonts w:ascii="仿宋_GB2312" w:hAnsi="宋体" w:cs="仿宋_GB2312"/>
          <w:snapToGrid w:val="0"/>
          <w:color w:val="000000"/>
          <w:kern w:val="0"/>
        </w:rPr>
        <w:t>(</w:t>
      </w:r>
      <w:r>
        <w:rPr>
          <w:rFonts w:hint="eastAsia" w:ascii="仿宋_GB2312" w:hAnsi="宋体" w:cs="仿宋_GB2312"/>
          <w:snapToGrid w:val="0"/>
          <w:color w:val="000000"/>
          <w:kern w:val="0"/>
        </w:rPr>
        <w:t>四</w:t>
      </w:r>
      <w:r>
        <w:rPr>
          <w:rFonts w:ascii="仿宋_GB2312" w:hAnsi="宋体" w:cs="仿宋_GB2312"/>
          <w:snapToGrid w:val="0"/>
          <w:color w:val="000000"/>
          <w:kern w:val="0"/>
        </w:rPr>
        <w:t>)</w:t>
      </w:r>
      <w:r>
        <w:rPr>
          <w:rFonts w:hint="eastAsia" w:ascii="仿宋_GB2312" w:hAnsi="宋体" w:cs="仿宋_GB2312"/>
          <w:snapToGrid w:val="0"/>
          <w:color w:val="000000"/>
          <w:kern w:val="0"/>
        </w:rPr>
        <w:t>参保缴费</w:t>
      </w:r>
      <w:r>
        <w:rPr>
          <w:rFonts w:ascii="仿宋_GB2312" w:hAnsi="宋体" w:cs="仿宋_GB2312"/>
          <w:snapToGrid w:val="0"/>
          <w:color w:val="000000"/>
          <w:kern w:val="0"/>
        </w:rPr>
        <w:t xml:space="preserve"> 1.</w:t>
      </w:r>
      <w:r>
        <w:rPr>
          <w:rFonts w:hint="eastAsia" w:ascii="仿宋_GB2312" w:hAnsi="宋体" w:cs="仿宋_GB2312"/>
          <w:snapToGrid w:val="0"/>
          <w:color w:val="000000"/>
          <w:kern w:val="0"/>
        </w:rPr>
        <w:t>参保登记。城镇居民按自愿的原则，以家庭为单位，在居住地参加所在统筹地区的城镇居民基本医疗保险。符合参保条件的城镇居民和未就学的少年儿童，在本人户口所在地（或定居地）的城镇街道、社区办理参保登记，汇总造册后，由所在社区劳动保障服务机构统一到市（区）、县的社会保险经办（征缴）机构办理参保手续。</w:t>
      </w:r>
    </w:p>
    <w:p w14:paraId="506A562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184C4DB1">
      <w:pPr>
        <w:widowControl/>
        <w:spacing w:line="600" w:lineRule="exact"/>
        <w:ind w:firstLine="640" w:firstLineChars="200"/>
        <w:jc w:val="left"/>
        <w:rPr>
          <w:rFonts w:ascii="仿宋_GB2312" w:hAnsi="宋体"/>
          <w:snapToGrid w:val="0"/>
          <w:color w:val="000000"/>
          <w:kern w:val="0"/>
        </w:rPr>
      </w:pPr>
      <w:r>
        <w:rPr>
          <w:rFonts w:hint="eastAsia" w:ascii="仿宋_GB2312" w:hAnsi="仿宋_GB2312" w:cs="仿宋_GB2312"/>
          <w:color w:val="000000"/>
        </w:rPr>
        <w:t>合肥市瑶海区龙岗开发区社会事务办</w:t>
      </w:r>
    </w:p>
    <w:p w14:paraId="3F0A083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4336CE02">
      <w:pPr>
        <w:spacing w:line="600" w:lineRule="exact"/>
        <w:ind w:firstLine="640" w:firstLineChars="200"/>
        <w:rPr>
          <w:rFonts w:ascii="仿宋_GB2312" w:hAnsi="宋体"/>
          <w:snapToGrid w:val="0"/>
          <w:color w:val="000000"/>
          <w:kern w:val="0"/>
          <w:sz w:val="28"/>
          <w:szCs w:val="28"/>
        </w:rPr>
      </w:pPr>
      <w:r>
        <w:rPr>
          <w:rFonts w:hint="eastAsia" w:ascii="仿宋_GB2312" w:hAnsi="宋体" w:cs="仿宋_GB2312"/>
          <w:snapToGrid w:val="0"/>
          <w:color w:val="000000"/>
          <w:kern w:val="0"/>
        </w:rPr>
        <w:t>城镇居民</w:t>
      </w:r>
    </w:p>
    <w:p w14:paraId="21670A0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6AF14020">
      <w:pPr>
        <w:spacing w:line="600" w:lineRule="exact"/>
        <w:ind w:firstLine="640" w:firstLineChars="200"/>
        <w:rPr>
          <w:rFonts w:ascii="仿宋_GB2312"/>
          <w:color w:val="000000"/>
          <w:shd w:val="clear" w:color="auto" w:fill="FFFFFF"/>
        </w:rPr>
      </w:pPr>
      <w:r>
        <w:rPr>
          <w:rFonts w:hint="eastAsia" w:ascii="仿宋_GB2312" w:hAnsi="仿宋_GB2312" w:cs="仿宋_GB2312"/>
          <w:color w:val="000000"/>
          <w:shd w:val="clear" w:color="auto" w:fill="FFFFFF"/>
        </w:rPr>
        <w:t>根据《关于印发〈安徽省城乡居民基本医疗保险“六统一实施方案”〉的通知》</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皖医改办〔</w:t>
      </w:r>
      <w:r>
        <w:rPr>
          <w:rFonts w:ascii="仿宋_GB2312" w:hAnsi="仿宋_GB2312" w:cs="仿宋_GB2312"/>
          <w:color w:val="000000"/>
          <w:shd w:val="clear" w:color="auto" w:fill="FFFFFF"/>
        </w:rPr>
        <w:t>2017</w:t>
      </w:r>
      <w:r>
        <w:rPr>
          <w:rFonts w:hint="eastAsia" w:ascii="仿宋_GB2312" w:hAnsi="仿宋_GB2312" w:cs="仿宋_GB2312"/>
          <w:color w:val="000000"/>
          <w:shd w:val="clear" w:color="auto" w:fill="FFFFFF"/>
        </w:rPr>
        <w:t>〕</w:t>
      </w:r>
      <w:r>
        <w:rPr>
          <w:rFonts w:ascii="仿宋_GB2312" w:hAnsi="仿宋_GB2312" w:cs="仿宋_GB2312"/>
          <w:color w:val="000000"/>
          <w:shd w:val="clear" w:color="auto" w:fill="FFFFFF"/>
        </w:rPr>
        <w:t>1</w:t>
      </w:r>
      <w:r>
        <w:rPr>
          <w:rFonts w:hint="eastAsia" w:ascii="仿宋_GB2312" w:hAnsi="仿宋_GB2312" w:cs="仿宋_GB2312"/>
          <w:color w:val="000000"/>
          <w:shd w:val="clear" w:color="auto" w:fill="FFFFFF"/>
        </w:rPr>
        <w:t>号</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，城镇居民原则上在户籍地以家庭为单位</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不含已参加职工基本医疗保险人员和在校大学生</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参加所在统筹地区城镇居民基本医疗保险，在其户籍地的街道、社区办理参保登记。</w:t>
      </w:r>
    </w:p>
    <w:p w14:paraId="0D875FE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4446D6B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提供居民户口簿（原件）。</w:t>
      </w:r>
    </w:p>
    <w:p w14:paraId="5F6778E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02647EA1">
      <w:pPr>
        <w:spacing w:line="600" w:lineRule="exact"/>
        <w:rPr>
          <w:rFonts w:ascii="仿宋_GB2312"/>
          <w:snapToGrid w:val="0"/>
          <w:color w:val="000000"/>
          <w:kern w:val="0"/>
        </w:rPr>
      </w:pPr>
      <w:r>
        <w:rPr>
          <w:rFonts w:hint="eastAsia" w:ascii="仿宋_GB2312" w:hAnsi="仿宋_GB2312" w:cs="仿宋_GB2312"/>
          <w:snapToGrid w:val="0"/>
          <w:color w:val="000000"/>
          <w:kern w:val="0"/>
        </w:rPr>
        <w:t>（</w:t>
      </w:r>
      <w:r>
        <w:rPr>
          <w:rFonts w:ascii="仿宋_GB2312" w:hAnsi="仿宋_GB2312" w:cs="仿宋_GB2312"/>
          <w:snapToGrid w:val="0"/>
          <w:color w:val="000000"/>
          <w:kern w:val="0"/>
        </w:rPr>
        <w:t>1</w:t>
      </w:r>
      <w:r>
        <w:rPr>
          <w:rFonts w:hint="eastAsia" w:ascii="仿宋_GB2312" w:hAnsi="仿宋_GB2312" w:cs="仿宋_GB2312"/>
          <w:snapToGrid w:val="0"/>
          <w:color w:val="000000"/>
          <w:kern w:val="0"/>
        </w:rPr>
        <w:t>）参保时间：每年</w:t>
      </w:r>
      <w:r>
        <w:rPr>
          <w:rFonts w:ascii="仿宋_GB2312" w:hAnsi="仿宋_GB2312" w:cs="仿宋_GB2312"/>
          <w:snapToGrid w:val="0"/>
          <w:color w:val="000000"/>
          <w:kern w:val="0"/>
        </w:rPr>
        <w:t>7</w:t>
      </w:r>
      <w:r>
        <w:rPr>
          <w:rFonts w:hint="eastAsia" w:ascii="仿宋_GB2312" w:hAnsi="仿宋_GB2312" w:cs="仿宋_GB2312"/>
          <w:snapToGrid w:val="0"/>
          <w:color w:val="000000"/>
          <w:kern w:val="0"/>
        </w:rPr>
        <w:t>月</w:t>
      </w:r>
      <w:r>
        <w:rPr>
          <w:rFonts w:ascii="仿宋_GB2312" w:hAnsi="仿宋_GB2312" w:cs="仿宋_GB2312"/>
          <w:snapToGrid w:val="0"/>
          <w:color w:val="000000"/>
          <w:kern w:val="0"/>
        </w:rPr>
        <w:t>1</w:t>
      </w:r>
      <w:r>
        <w:rPr>
          <w:rFonts w:hint="eastAsia" w:ascii="仿宋_GB2312" w:hAnsi="仿宋_GB2312" w:cs="仿宋_GB2312"/>
          <w:snapToGrid w:val="0"/>
          <w:color w:val="000000"/>
          <w:kern w:val="0"/>
        </w:rPr>
        <w:t>日至</w:t>
      </w:r>
      <w:r>
        <w:rPr>
          <w:rFonts w:ascii="仿宋_GB2312" w:hAnsi="仿宋_GB2312" w:cs="仿宋_GB2312"/>
          <w:snapToGrid w:val="0"/>
          <w:color w:val="000000"/>
          <w:kern w:val="0"/>
        </w:rPr>
        <w:t>9</w:t>
      </w:r>
      <w:r>
        <w:rPr>
          <w:rFonts w:hint="eastAsia" w:ascii="仿宋_GB2312" w:hAnsi="仿宋_GB2312" w:cs="仿宋_GB2312"/>
          <w:snapToGrid w:val="0"/>
          <w:color w:val="000000"/>
          <w:kern w:val="0"/>
        </w:rPr>
        <w:t>月</w:t>
      </w:r>
      <w:r>
        <w:rPr>
          <w:rFonts w:ascii="仿宋_GB2312" w:hAnsi="仿宋_GB2312" w:cs="仿宋_GB2312"/>
          <w:snapToGrid w:val="0"/>
          <w:color w:val="000000"/>
          <w:kern w:val="0"/>
        </w:rPr>
        <w:t>20</w:t>
      </w:r>
      <w:r>
        <w:rPr>
          <w:rFonts w:hint="eastAsia" w:ascii="仿宋_GB2312" w:hAnsi="仿宋_GB2312" w:cs="仿宋_GB2312"/>
          <w:snapToGrid w:val="0"/>
          <w:color w:val="000000"/>
          <w:kern w:val="0"/>
        </w:rPr>
        <w:t>日期间，普通居民携带户口本在户口所在地的社居委办理城镇居民医疗保险。逾期不予登记。</w:t>
      </w:r>
    </w:p>
    <w:p w14:paraId="6547BC21">
      <w:pPr>
        <w:spacing w:line="600" w:lineRule="exact"/>
        <w:rPr>
          <w:rFonts w:ascii="仿宋_GB2312"/>
          <w:snapToGrid w:val="0"/>
          <w:color w:val="000000"/>
          <w:kern w:val="0"/>
        </w:rPr>
      </w:pPr>
      <w:r>
        <w:rPr>
          <w:rFonts w:hint="eastAsia" w:ascii="仿宋_GB2312" w:hAnsi="仿宋_GB2312" w:cs="仿宋_GB2312"/>
          <w:snapToGrid w:val="0"/>
          <w:color w:val="000000"/>
          <w:kern w:val="0"/>
        </w:rPr>
        <w:t>（</w:t>
      </w:r>
      <w:r>
        <w:rPr>
          <w:rFonts w:ascii="仿宋_GB2312" w:hAnsi="仿宋_GB2312" w:cs="仿宋_GB2312"/>
          <w:snapToGrid w:val="0"/>
          <w:color w:val="000000"/>
          <w:kern w:val="0"/>
        </w:rPr>
        <w:t>2</w:t>
      </w:r>
      <w:r>
        <w:rPr>
          <w:rFonts w:hint="eastAsia" w:ascii="仿宋_GB2312" w:hAnsi="仿宋_GB2312" w:cs="仿宋_GB2312"/>
          <w:snapToGrid w:val="0"/>
          <w:color w:val="000000"/>
          <w:kern w:val="0"/>
        </w:rPr>
        <w:t>）缴费标准：在校学生、少年儿童及</w:t>
      </w:r>
      <w:r>
        <w:rPr>
          <w:rFonts w:ascii="仿宋_GB2312" w:hAnsi="仿宋_GB2312" w:cs="仿宋_GB2312"/>
          <w:snapToGrid w:val="0"/>
          <w:color w:val="000000"/>
          <w:kern w:val="0"/>
        </w:rPr>
        <w:t>18</w:t>
      </w:r>
      <w:r>
        <w:rPr>
          <w:rFonts w:hint="eastAsia" w:ascii="仿宋_GB2312" w:hAnsi="仿宋_GB2312" w:cs="仿宋_GB2312"/>
          <w:snapToGrid w:val="0"/>
          <w:color w:val="000000"/>
          <w:kern w:val="0"/>
        </w:rPr>
        <w:t>周岁以下居民缴费标准为</w:t>
      </w:r>
      <w:r>
        <w:rPr>
          <w:rFonts w:ascii="仿宋_GB2312" w:hAnsi="仿宋_GB2312" w:cs="仿宋_GB2312"/>
          <w:snapToGrid w:val="0"/>
          <w:color w:val="000000"/>
          <w:kern w:val="0"/>
        </w:rPr>
        <w:t>30</w:t>
      </w:r>
      <w:r>
        <w:rPr>
          <w:rFonts w:hint="eastAsia" w:ascii="仿宋_GB2312" w:hAnsi="仿宋_GB2312" w:cs="仿宋_GB2312"/>
          <w:snapToGrid w:val="0"/>
          <w:color w:val="000000"/>
          <w:kern w:val="0"/>
        </w:rPr>
        <w:t>元</w:t>
      </w:r>
      <w:r>
        <w:rPr>
          <w:rFonts w:ascii="仿宋_GB2312" w:hAnsi="仿宋_GB2312" w:cs="仿宋_GB2312"/>
          <w:snapToGrid w:val="0"/>
          <w:color w:val="000000"/>
          <w:kern w:val="0"/>
        </w:rPr>
        <w:t>/</w:t>
      </w:r>
      <w:r>
        <w:rPr>
          <w:rFonts w:hint="eastAsia" w:ascii="仿宋_GB2312" w:hAnsi="仿宋_GB2312" w:cs="仿宋_GB2312"/>
          <w:snapToGrid w:val="0"/>
          <w:color w:val="000000"/>
          <w:kern w:val="0"/>
        </w:rPr>
        <w:t>人；其他城镇居民缴费标准为</w:t>
      </w:r>
      <w:r>
        <w:rPr>
          <w:rFonts w:ascii="仿宋_GB2312" w:hAnsi="仿宋_GB2312" w:cs="仿宋_GB2312"/>
          <w:snapToGrid w:val="0"/>
          <w:color w:val="000000"/>
          <w:kern w:val="0"/>
        </w:rPr>
        <w:t>120</w:t>
      </w:r>
      <w:r>
        <w:rPr>
          <w:rFonts w:hint="eastAsia" w:ascii="仿宋_GB2312" w:hAnsi="仿宋_GB2312" w:cs="仿宋_GB2312"/>
          <w:snapToGrid w:val="0"/>
          <w:color w:val="000000"/>
          <w:kern w:val="0"/>
        </w:rPr>
        <w:t>元</w:t>
      </w:r>
      <w:r>
        <w:rPr>
          <w:rFonts w:ascii="仿宋_GB2312" w:hAnsi="仿宋_GB2312" w:cs="仿宋_GB2312"/>
          <w:snapToGrid w:val="0"/>
          <w:color w:val="000000"/>
          <w:kern w:val="0"/>
        </w:rPr>
        <w:t>/</w:t>
      </w:r>
      <w:r>
        <w:rPr>
          <w:rFonts w:hint="eastAsia" w:ascii="仿宋_GB2312" w:hAnsi="仿宋_GB2312" w:cs="仿宋_GB2312"/>
          <w:snapToGrid w:val="0"/>
          <w:color w:val="000000"/>
          <w:kern w:val="0"/>
        </w:rPr>
        <w:t>人。</w:t>
      </w:r>
    </w:p>
    <w:p w14:paraId="5F44E3AE">
      <w:pPr>
        <w:spacing w:line="600" w:lineRule="exact"/>
        <w:rPr>
          <w:rFonts w:ascii="仿宋_GB2312"/>
          <w:snapToGrid w:val="0"/>
          <w:color w:val="000000"/>
          <w:kern w:val="0"/>
        </w:rPr>
      </w:pPr>
      <w:r>
        <w:rPr>
          <w:rFonts w:hint="eastAsia" w:ascii="仿宋_GB2312" w:hAnsi="仿宋_GB2312" w:cs="仿宋_GB2312"/>
          <w:snapToGrid w:val="0"/>
          <w:color w:val="000000"/>
          <w:kern w:val="0"/>
        </w:rPr>
        <w:t>（</w:t>
      </w:r>
      <w:r>
        <w:rPr>
          <w:rFonts w:ascii="仿宋_GB2312" w:hAnsi="仿宋_GB2312" w:cs="仿宋_GB2312"/>
          <w:snapToGrid w:val="0"/>
          <w:color w:val="000000"/>
          <w:kern w:val="0"/>
        </w:rPr>
        <w:t>3</w:t>
      </w:r>
      <w:r>
        <w:rPr>
          <w:rFonts w:hint="eastAsia" w:ascii="仿宋_GB2312" w:hAnsi="仿宋_GB2312" w:cs="仿宋_GB2312"/>
          <w:snapToGrid w:val="0"/>
          <w:color w:val="000000"/>
          <w:kern w:val="0"/>
        </w:rPr>
        <w:t>）新生儿参保：新生儿自办理合肥市户籍登记后持户口本到户籍所在地的街道就业和社会保障所办理参保登记手续，按每年</w:t>
      </w:r>
      <w:r>
        <w:rPr>
          <w:rFonts w:ascii="仿宋_GB2312" w:hAnsi="仿宋_GB2312" w:cs="仿宋_GB2312"/>
          <w:snapToGrid w:val="0"/>
          <w:color w:val="000000"/>
          <w:kern w:val="0"/>
        </w:rPr>
        <w:t>30</w:t>
      </w:r>
      <w:r>
        <w:rPr>
          <w:rFonts w:hint="eastAsia" w:ascii="仿宋_GB2312" w:hAnsi="仿宋_GB2312" w:cs="仿宋_GB2312"/>
          <w:snapToGrid w:val="0"/>
          <w:color w:val="000000"/>
          <w:kern w:val="0"/>
        </w:rPr>
        <w:t>元的标准缴费，自缴费之日起享受居民医保同等待遇。</w:t>
      </w:r>
    </w:p>
    <w:p w14:paraId="18F9FFB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11C150F6">
      <w:pPr>
        <w:spacing w:line="600" w:lineRule="exact"/>
        <w:ind w:firstLine="640" w:firstLineChars="200"/>
        <w:rPr>
          <w:rFonts w:ascii="仿宋_GB2312"/>
          <w:snapToGrid w:val="0"/>
          <w:color w:val="000000"/>
          <w:kern w:val="0"/>
        </w:rPr>
      </w:pPr>
      <w:r>
        <w:rPr>
          <w:rFonts w:hint="eastAsia" w:ascii="仿宋_GB2312" w:cs="仿宋_GB2312"/>
          <w:snapToGrid w:val="0"/>
          <w:color w:val="000000"/>
          <w:kern w:val="0"/>
        </w:rPr>
        <w:t>即时办理。</w:t>
      </w:r>
    </w:p>
    <w:p w14:paraId="330FBAD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4BB67F5B">
      <w:p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在校学生、少年儿童及</w:t>
      </w:r>
      <w:r>
        <w:rPr>
          <w:rFonts w:ascii="仿宋_GB2312" w:hAnsi="仿宋_GB2312" w:cs="仿宋_GB2312"/>
          <w:snapToGrid w:val="0"/>
          <w:color w:val="000000"/>
          <w:kern w:val="0"/>
        </w:rPr>
        <w:t>18</w:t>
      </w:r>
      <w:r>
        <w:rPr>
          <w:rFonts w:hint="eastAsia" w:ascii="仿宋_GB2312" w:hAnsi="仿宋_GB2312" w:cs="仿宋_GB2312"/>
          <w:snapToGrid w:val="0"/>
          <w:color w:val="000000"/>
          <w:kern w:val="0"/>
        </w:rPr>
        <w:t>周岁以下居民缴费标准为</w:t>
      </w:r>
      <w:r>
        <w:rPr>
          <w:rFonts w:ascii="仿宋_GB2312" w:hAnsi="仿宋_GB2312" w:cs="仿宋_GB2312"/>
          <w:snapToGrid w:val="0"/>
          <w:color w:val="000000"/>
          <w:kern w:val="0"/>
        </w:rPr>
        <w:t>30</w:t>
      </w:r>
      <w:r>
        <w:rPr>
          <w:rFonts w:hint="eastAsia" w:ascii="仿宋_GB2312" w:hAnsi="仿宋_GB2312" w:cs="仿宋_GB2312"/>
          <w:snapToGrid w:val="0"/>
          <w:color w:val="000000"/>
          <w:kern w:val="0"/>
        </w:rPr>
        <w:t>元</w:t>
      </w:r>
      <w:r>
        <w:rPr>
          <w:rFonts w:ascii="仿宋_GB2312" w:hAnsi="仿宋_GB2312" w:cs="仿宋_GB2312"/>
          <w:snapToGrid w:val="0"/>
          <w:color w:val="000000"/>
          <w:kern w:val="0"/>
        </w:rPr>
        <w:t>/</w:t>
      </w:r>
      <w:r>
        <w:rPr>
          <w:rFonts w:hint="eastAsia" w:ascii="仿宋_GB2312" w:hAnsi="仿宋_GB2312" w:cs="仿宋_GB2312"/>
          <w:snapToGrid w:val="0"/>
          <w:color w:val="000000"/>
          <w:kern w:val="0"/>
        </w:rPr>
        <w:t>人；其他城镇居民缴费标准为</w:t>
      </w:r>
      <w:r>
        <w:rPr>
          <w:rFonts w:ascii="仿宋_GB2312" w:hAnsi="仿宋_GB2312" w:cs="仿宋_GB2312"/>
          <w:snapToGrid w:val="0"/>
          <w:color w:val="000000"/>
          <w:kern w:val="0"/>
        </w:rPr>
        <w:t>120</w:t>
      </w:r>
      <w:r>
        <w:rPr>
          <w:rFonts w:hint="eastAsia" w:ascii="仿宋_GB2312" w:hAnsi="仿宋_GB2312" w:cs="仿宋_GB2312"/>
          <w:snapToGrid w:val="0"/>
          <w:color w:val="000000"/>
          <w:kern w:val="0"/>
        </w:rPr>
        <w:t>元</w:t>
      </w:r>
      <w:r>
        <w:rPr>
          <w:rFonts w:ascii="仿宋_GB2312" w:hAnsi="仿宋_GB2312" w:cs="仿宋_GB2312"/>
          <w:snapToGrid w:val="0"/>
          <w:color w:val="000000"/>
          <w:kern w:val="0"/>
        </w:rPr>
        <w:t>/</w:t>
      </w:r>
      <w:r>
        <w:rPr>
          <w:rFonts w:hint="eastAsia" w:ascii="仿宋_GB2312" w:hAnsi="仿宋_GB2312" w:cs="仿宋_GB2312"/>
          <w:snapToGrid w:val="0"/>
          <w:color w:val="000000"/>
          <w:kern w:val="0"/>
        </w:rPr>
        <w:t>人。新生儿参保</w:t>
      </w:r>
      <w:r>
        <w:rPr>
          <w:rFonts w:ascii="仿宋_GB2312" w:hAnsi="仿宋_GB2312" w:cs="仿宋_GB2312"/>
          <w:snapToGrid w:val="0"/>
          <w:color w:val="000000"/>
          <w:kern w:val="0"/>
        </w:rPr>
        <w:t>30</w:t>
      </w:r>
      <w:r>
        <w:rPr>
          <w:rFonts w:hint="eastAsia" w:ascii="仿宋_GB2312" w:hAnsi="仿宋_GB2312" w:cs="仿宋_GB2312"/>
          <w:snapToGrid w:val="0"/>
          <w:color w:val="000000"/>
          <w:kern w:val="0"/>
        </w:rPr>
        <w:t>元</w:t>
      </w:r>
      <w:r>
        <w:rPr>
          <w:rFonts w:ascii="仿宋_GB2312" w:hAnsi="仿宋_GB2312" w:cs="仿宋_GB2312"/>
          <w:snapToGrid w:val="0"/>
          <w:color w:val="000000"/>
          <w:kern w:val="0"/>
        </w:rPr>
        <w:t>/</w:t>
      </w:r>
      <w:r>
        <w:rPr>
          <w:rFonts w:hint="eastAsia" w:ascii="仿宋_GB2312" w:hAnsi="仿宋_GB2312" w:cs="仿宋_GB2312"/>
          <w:snapToGrid w:val="0"/>
          <w:color w:val="000000"/>
          <w:kern w:val="0"/>
        </w:rPr>
        <w:t>人。</w:t>
      </w:r>
    </w:p>
    <w:p w14:paraId="5591D6D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50C9FD8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8C77F0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574DE9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29F1A1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416C775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4C8CE81">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A0236A0">
      <w:pPr>
        <w:tabs>
          <w:tab w:val="left" w:pos="1350"/>
        </w:tabs>
        <w:adjustRightInd w:val="0"/>
        <w:snapToGrid w:val="0"/>
        <w:spacing w:line="600" w:lineRule="exact"/>
        <w:ind w:firstLine="720" w:firstLineChars="200"/>
        <w:jc w:val="center"/>
        <w:rPr>
          <w:color w:val="000000"/>
          <w:sz w:val="36"/>
          <w:szCs w:val="36"/>
        </w:rPr>
      </w:pPr>
    </w:p>
    <w:p w14:paraId="386151A9">
      <w:pPr>
        <w:tabs>
          <w:tab w:val="left" w:pos="1350"/>
        </w:tabs>
        <w:adjustRightInd w:val="0"/>
        <w:snapToGrid w:val="0"/>
        <w:spacing w:line="600" w:lineRule="exact"/>
        <w:ind w:firstLine="720" w:firstLineChars="200"/>
        <w:jc w:val="center"/>
        <w:rPr>
          <w:color w:val="000000"/>
          <w:sz w:val="36"/>
          <w:szCs w:val="36"/>
        </w:rPr>
      </w:pPr>
    </w:p>
    <w:p w14:paraId="067044A6">
      <w:pPr>
        <w:tabs>
          <w:tab w:val="left" w:pos="1350"/>
        </w:tabs>
        <w:adjustRightInd w:val="0"/>
        <w:snapToGrid w:val="0"/>
        <w:spacing w:line="600" w:lineRule="exact"/>
        <w:ind w:firstLine="720" w:firstLineChars="200"/>
        <w:jc w:val="center"/>
        <w:rPr>
          <w:color w:val="000000"/>
          <w:sz w:val="36"/>
          <w:szCs w:val="36"/>
        </w:rPr>
      </w:pPr>
    </w:p>
    <w:p w14:paraId="4704EAAC">
      <w:pPr>
        <w:tabs>
          <w:tab w:val="left" w:pos="1350"/>
        </w:tabs>
        <w:adjustRightInd w:val="0"/>
        <w:snapToGrid w:val="0"/>
        <w:spacing w:line="600" w:lineRule="exact"/>
        <w:ind w:firstLine="720" w:firstLineChars="200"/>
        <w:jc w:val="center"/>
        <w:rPr>
          <w:color w:val="000000"/>
          <w:sz w:val="36"/>
          <w:szCs w:val="36"/>
        </w:rPr>
      </w:pPr>
    </w:p>
    <w:p w14:paraId="402ABA73">
      <w:pPr>
        <w:tabs>
          <w:tab w:val="left" w:pos="1350"/>
        </w:tabs>
        <w:adjustRightInd w:val="0"/>
        <w:snapToGrid w:val="0"/>
        <w:spacing w:line="600" w:lineRule="exact"/>
        <w:ind w:firstLine="720" w:firstLineChars="200"/>
        <w:jc w:val="center"/>
        <w:rPr>
          <w:color w:val="000000"/>
          <w:sz w:val="36"/>
          <w:szCs w:val="36"/>
        </w:rPr>
      </w:pPr>
    </w:p>
    <w:p w14:paraId="620D8A80">
      <w:pPr>
        <w:tabs>
          <w:tab w:val="left" w:pos="1350"/>
        </w:tabs>
        <w:adjustRightInd w:val="0"/>
        <w:snapToGrid w:val="0"/>
        <w:spacing w:line="600" w:lineRule="exact"/>
        <w:ind w:firstLine="720" w:firstLineChars="200"/>
        <w:jc w:val="center"/>
        <w:rPr>
          <w:color w:val="000000"/>
          <w:sz w:val="36"/>
          <w:szCs w:val="36"/>
        </w:rPr>
      </w:pPr>
    </w:p>
    <w:p w14:paraId="4918C545">
      <w:pPr>
        <w:tabs>
          <w:tab w:val="left" w:pos="1350"/>
        </w:tabs>
        <w:adjustRightInd w:val="0"/>
        <w:snapToGrid w:val="0"/>
        <w:spacing w:line="600" w:lineRule="exact"/>
        <w:ind w:firstLine="720" w:firstLineChars="200"/>
        <w:jc w:val="center"/>
        <w:rPr>
          <w:color w:val="000000"/>
          <w:sz w:val="36"/>
          <w:szCs w:val="36"/>
        </w:rPr>
      </w:pPr>
    </w:p>
    <w:p w14:paraId="3AEBCF89">
      <w:pPr>
        <w:tabs>
          <w:tab w:val="left" w:pos="1350"/>
        </w:tabs>
        <w:adjustRightInd w:val="0"/>
        <w:snapToGrid w:val="0"/>
        <w:spacing w:line="600" w:lineRule="exact"/>
        <w:ind w:firstLine="720" w:firstLineChars="200"/>
        <w:jc w:val="center"/>
        <w:rPr>
          <w:color w:val="000000"/>
          <w:sz w:val="36"/>
          <w:szCs w:val="36"/>
        </w:rPr>
      </w:pPr>
    </w:p>
    <w:p w14:paraId="575742B5">
      <w:pPr>
        <w:tabs>
          <w:tab w:val="left" w:pos="1350"/>
        </w:tabs>
        <w:adjustRightInd w:val="0"/>
        <w:snapToGrid w:val="0"/>
        <w:spacing w:line="600" w:lineRule="exact"/>
        <w:ind w:firstLine="720" w:firstLineChars="200"/>
        <w:jc w:val="center"/>
        <w:rPr>
          <w:color w:val="000000"/>
          <w:sz w:val="36"/>
          <w:szCs w:val="36"/>
        </w:rPr>
      </w:pPr>
    </w:p>
    <w:p w14:paraId="3F5FF50F">
      <w:pPr>
        <w:tabs>
          <w:tab w:val="left" w:pos="1350"/>
        </w:tabs>
        <w:adjustRightInd w:val="0"/>
        <w:snapToGrid w:val="0"/>
        <w:spacing w:line="600" w:lineRule="exact"/>
        <w:ind w:firstLine="720" w:firstLineChars="200"/>
        <w:jc w:val="center"/>
        <w:rPr>
          <w:color w:val="000000"/>
          <w:sz w:val="36"/>
          <w:szCs w:val="36"/>
        </w:rPr>
      </w:pPr>
    </w:p>
    <w:p w14:paraId="6390A34C">
      <w:pPr>
        <w:tabs>
          <w:tab w:val="left" w:pos="1350"/>
        </w:tabs>
        <w:adjustRightInd w:val="0"/>
        <w:snapToGrid w:val="0"/>
        <w:spacing w:line="600" w:lineRule="exact"/>
        <w:ind w:firstLine="720" w:firstLineChars="200"/>
        <w:jc w:val="center"/>
        <w:rPr>
          <w:color w:val="000000"/>
          <w:sz w:val="36"/>
          <w:szCs w:val="36"/>
        </w:rPr>
      </w:pPr>
    </w:p>
    <w:p w14:paraId="3746D3D7">
      <w:pPr>
        <w:tabs>
          <w:tab w:val="left" w:pos="1350"/>
        </w:tabs>
        <w:adjustRightInd w:val="0"/>
        <w:snapToGrid w:val="0"/>
        <w:spacing w:line="600" w:lineRule="exact"/>
        <w:ind w:firstLine="720" w:firstLineChars="200"/>
        <w:jc w:val="center"/>
        <w:rPr>
          <w:color w:val="000000"/>
          <w:sz w:val="36"/>
          <w:szCs w:val="36"/>
        </w:rPr>
      </w:pPr>
    </w:p>
    <w:p w14:paraId="346D8820">
      <w:pPr>
        <w:tabs>
          <w:tab w:val="left" w:pos="1350"/>
        </w:tabs>
        <w:adjustRightInd w:val="0"/>
        <w:snapToGrid w:val="0"/>
        <w:spacing w:line="600" w:lineRule="exact"/>
        <w:ind w:firstLine="720" w:firstLineChars="200"/>
        <w:jc w:val="center"/>
        <w:rPr>
          <w:color w:val="000000"/>
          <w:sz w:val="36"/>
          <w:szCs w:val="36"/>
        </w:rPr>
      </w:pPr>
    </w:p>
    <w:p w14:paraId="096BA9C4">
      <w:pPr>
        <w:tabs>
          <w:tab w:val="left" w:pos="1350"/>
        </w:tabs>
        <w:adjustRightInd w:val="0"/>
        <w:snapToGrid w:val="0"/>
        <w:spacing w:line="600" w:lineRule="exact"/>
        <w:ind w:firstLine="720" w:firstLineChars="200"/>
        <w:jc w:val="center"/>
        <w:rPr>
          <w:color w:val="000000"/>
          <w:sz w:val="36"/>
          <w:szCs w:val="36"/>
        </w:rPr>
      </w:pPr>
    </w:p>
    <w:p w14:paraId="21DDE550">
      <w:pPr>
        <w:tabs>
          <w:tab w:val="left" w:pos="1350"/>
        </w:tabs>
        <w:adjustRightInd w:val="0"/>
        <w:snapToGrid w:val="0"/>
        <w:spacing w:line="600" w:lineRule="exact"/>
        <w:ind w:firstLine="720" w:firstLineChars="200"/>
        <w:jc w:val="center"/>
        <w:rPr>
          <w:color w:val="000000"/>
          <w:sz w:val="36"/>
          <w:szCs w:val="36"/>
        </w:rPr>
      </w:pPr>
    </w:p>
    <w:p w14:paraId="0AD4411E">
      <w:pPr>
        <w:tabs>
          <w:tab w:val="left" w:pos="1350"/>
        </w:tabs>
        <w:adjustRightInd w:val="0"/>
        <w:snapToGrid w:val="0"/>
        <w:spacing w:line="600" w:lineRule="exact"/>
        <w:ind w:firstLine="720" w:firstLineChars="200"/>
        <w:jc w:val="center"/>
        <w:rPr>
          <w:color w:val="000000"/>
          <w:sz w:val="36"/>
          <w:szCs w:val="36"/>
        </w:rPr>
      </w:pPr>
    </w:p>
    <w:p w14:paraId="245895C6">
      <w:pPr>
        <w:tabs>
          <w:tab w:val="left" w:pos="1350"/>
        </w:tabs>
        <w:adjustRightInd w:val="0"/>
        <w:snapToGrid w:val="0"/>
        <w:spacing w:line="600" w:lineRule="exact"/>
        <w:ind w:firstLine="720" w:firstLineChars="200"/>
        <w:jc w:val="center"/>
        <w:rPr>
          <w:color w:val="000000"/>
          <w:sz w:val="36"/>
          <w:szCs w:val="36"/>
        </w:rPr>
      </w:pPr>
    </w:p>
    <w:p w14:paraId="6527C169">
      <w:pPr>
        <w:tabs>
          <w:tab w:val="left" w:pos="1350"/>
        </w:tabs>
        <w:adjustRightInd w:val="0"/>
        <w:snapToGrid w:val="0"/>
        <w:spacing w:line="600" w:lineRule="exact"/>
        <w:ind w:firstLine="720" w:firstLineChars="200"/>
        <w:jc w:val="center"/>
        <w:rPr>
          <w:color w:val="000000"/>
          <w:sz w:val="36"/>
          <w:szCs w:val="36"/>
        </w:rPr>
      </w:pPr>
    </w:p>
    <w:p w14:paraId="6A36CF34">
      <w:pPr>
        <w:widowControl/>
        <w:spacing w:line="240" w:lineRule="auto"/>
        <w:jc w:val="left"/>
        <w:rPr>
          <w:rFonts w:ascii="方正小标宋简体" w:eastAsia="方正小标宋简体"/>
          <w:color w:val="000000"/>
          <w:sz w:val="44"/>
          <w:szCs w:val="44"/>
        </w:rPr>
      </w:pPr>
    </w:p>
    <w:p w14:paraId="3671FA75">
      <w:pPr>
        <w:spacing w:line="600" w:lineRule="exact"/>
        <w:ind w:firstLine="440" w:firstLineChars="100"/>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19.</w:t>
      </w:r>
      <w:r>
        <w:rPr>
          <w:rFonts w:hint="eastAsia" w:ascii="方正小标宋简体" w:eastAsia="方正小标宋简体" w:cs="方正小标宋简体"/>
          <w:color w:val="000000"/>
          <w:sz w:val="44"/>
          <w:szCs w:val="44"/>
        </w:rPr>
        <w:t>企业退休人员养老金资格认证的证明</w:t>
      </w:r>
    </w:p>
    <w:p w14:paraId="224A789F">
      <w:pPr>
        <w:spacing w:line="600" w:lineRule="exact"/>
        <w:ind w:firstLine="440" w:firstLineChars="100"/>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服务指南</w:t>
      </w:r>
    </w:p>
    <w:p w14:paraId="761793F3">
      <w:pPr>
        <w:spacing w:line="600" w:lineRule="exact"/>
        <w:ind w:firstLine="600"/>
        <w:jc w:val="center"/>
        <w:rPr>
          <w:color w:val="000000"/>
        </w:rPr>
      </w:pPr>
      <w:r>
        <w:rPr>
          <w:rFonts w:hint="eastAsia" w:cs="仿宋_GB2312"/>
          <w:color w:val="000000"/>
        </w:rPr>
        <w:t>（主动服务）</w:t>
      </w:r>
    </w:p>
    <w:p w14:paraId="3C30B33C">
      <w:pPr>
        <w:spacing w:line="600" w:lineRule="exact"/>
        <w:ind w:firstLine="560"/>
        <w:rPr>
          <w:rFonts w:hAnsi="黑体" w:eastAsia="黑体"/>
          <w:color w:val="000000"/>
        </w:rPr>
      </w:pPr>
      <w:r>
        <w:rPr>
          <w:rFonts w:hint="eastAsia" w:hAnsi="黑体" w:eastAsia="黑体" w:cs="黑体"/>
          <w:color w:val="000000"/>
        </w:rPr>
        <w:t>一、办理依据</w:t>
      </w:r>
    </w:p>
    <w:p w14:paraId="5D7969A6">
      <w:pPr>
        <w:spacing w:line="600" w:lineRule="exact"/>
        <w:ind w:firstLine="560"/>
        <w:rPr>
          <w:rFonts w:ascii="仿宋_GB2312"/>
          <w:color w:val="000000"/>
        </w:rPr>
      </w:pPr>
      <w:r>
        <w:rPr>
          <w:rFonts w:hint="eastAsia" w:ascii="仿宋_GB2312" w:cs="仿宋_GB2312"/>
          <w:color w:val="000000"/>
        </w:rPr>
        <w:t>《合肥市人力资源和社会保障局关于开展企业离退休人员养老金资格认证工作的通知》（一）本市居住的认证养老保险关系在本市并在本市居住的企业离退休人员，以及已移交社区管理的企业退休人员，在接到《合肥市企业离退休人员领取养老金资格认证表》（以下简称《认证表》、一式两份）后，由本人持身份证、离退休证或养老金存折和填写好的《认证表》，到居住地街道（乡镇）企业退休人员社会化管理服务事务所，进行领取养老金资格认证。经审核认定后，由居住地街道（乡镇）企业退休人员社会化管理服务事务所，在《认证表》上加盖认证机构印章并签署经办人姓名。《认证表》一份由认证机构存档备查，一份由离退休人员交（寄）回原单位，由原单位汇总报送市企业养老保险管理中心审核。</w:t>
      </w:r>
      <w:r>
        <w:rPr>
          <w:rFonts w:hint="eastAsia" w:ascii="仿宋_GB2312" w:hAnsi="仿宋_GB2312" w:cs="仿宋_GB2312"/>
          <w:color w:val="000000"/>
        </w:rPr>
        <w:t></w:t>
      </w:r>
    </w:p>
    <w:p w14:paraId="179D5DC7">
      <w:pPr>
        <w:spacing w:line="600" w:lineRule="exact"/>
        <w:ind w:firstLine="560"/>
        <w:rPr>
          <w:rFonts w:eastAsia="黑体"/>
          <w:color w:val="000000"/>
        </w:rPr>
      </w:pPr>
      <w:r>
        <w:rPr>
          <w:rFonts w:hint="eastAsia" w:hAnsi="黑体" w:eastAsia="黑体" w:cs="黑体"/>
          <w:color w:val="000000"/>
        </w:rPr>
        <w:t>二、承办机构</w:t>
      </w:r>
    </w:p>
    <w:p w14:paraId="77B9B960">
      <w:pPr>
        <w:widowControl/>
        <w:spacing w:line="600" w:lineRule="exact"/>
        <w:ind w:firstLine="640" w:firstLineChars="200"/>
        <w:jc w:val="left"/>
        <w:rPr>
          <w:rFonts w:ascii="仿宋_GB2312" w:hAnsi="宋体"/>
          <w:snapToGrid w:val="0"/>
          <w:color w:val="000000"/>
          <w:kern w:val="0"/>
        </w:rPr>
      </w:pPr>
      <w:r>
        <w:rPr>
          <w:rFonts w:hint="eastAsia" w:ascii="仿宋_GB2312" w:hAnsi="仿宋_GB2312" w:cs="仿宋_GB2312"/>
          <w:color w:val="000000"/>
        </w:rPr>
        <w:t>合肥市瑶海区龙岗开发区社会事务办</w:t>
      </w:r>
    </w:p>
    <w:p w14:paraId="17065EE2">
      <w:pPr>
        <w:spacing w:line="600" w:lineRule="exact"/>
        <w:ind w:firstLine="560"/>
        <w:rPr>
          <w:rFonts w:hAnsi="黑体" w:eastAsia="黑体"/>
          <w:color w:val="000000"/>
        </w:rPr>
      </w:pPr>
      <w:r>
        <w:rPr>
          <w:rFonts w:hint="eastAsia" w:hAnsi="黑体" w:eastAsia="黑体" w:cs="黑体"/>
          <w:color w:val="000000"/>
        </w:rPr>
        <w:t>三、服务对象</w:t>
      </w:r>
    </w:p>
    <w:p w14:paraId="1263AEDB">
      <w:pPr>
        <w:spacing w:line="600" w:lineRule="exact"/>
        <w:ind w:firstLine="560"/>
        <w:rPr>
          <w:rFonts w:ascii="仿宋_GB2312" w:hAnsi="黑体"/>
          <w:color w:val="000000"/>
        </w:rPr>
      </w:pPr>
      <w:r>
        <w:rPr>
          <w:rFonts w:hint="eastAsia" w:ascii="仿宋_GB2312" w:hAnsi="黑体" w:cs="仿宋_GB2312"/>
          <w:color w:val="000000"/>
        </w:rPr>
        <w:t>公民</w:t>
      </w:r>
    </w:p>
    <w:p w14:paraId="0F1FDC4E">
      <w:pPr>
        <w:spacing w:line="600" w:lineRule="exact"/>
        <w:ind w:firstLine="560"/>
        <w:rPr>
          <w:rFonts w:hAnsi="黑体" w:eastAsia="黑体"/>
          <w:color w:val="000000"/>
        </w:rPr>
      </w:pPr>
      <w:r>
        <w:rPr>
          <w:rFonts w:hint="eastAsia" w:hAnsi="黑体" w:eastAsia="黑体" w:cs="黑体"/>
          <w:color w:val="000000"/>
        </w:rPr>
        <w:t>四、服务条件</w:t>
      </w:r>
    </w:p>
    <w:p w14:paraId="243B4AD1">
      <w:pPr>
        <w:spacing w:line="600" w:lineRule="exact"/>
        <w:ind w:firstLine="560"/>
        <w:rPr>
          <w:rFonts w:ascii="仿宋_GB2312"/>
          <w:color w:val="000000"/>
        </w:rPr>
      </w:pPr>
      <w:r>
        <w:rPr>
          <w:rFonts w:hint="eastAsia" w:ascii="仿宋_GB2312" w:hAnsi="黑体" w:cs="仿宋_GB2312"/>
          <w:color w:val="000000"/>
        </w:rPr>
        <w:t>辖区内在合肥市区领取养老金的企业退休职工</w:t>
      </w:r>
    </w:p>
    <w:p w14:paraId="315D0482">
      <w:pPr>
        <w:spacing w:line="600" w:lineRule="exact"/>
        <w:ind w:firstLine="560"/>
        <w:rPr>
          <w:rFonts w:hAnsi="黑体" w:eastAsia="黑体"/>
          <w:color w:val="000000"/>
        </w:rPr>
      </w:pPr>
      <w:r>
        <w:rPr>
          <w:rFonts w:hint="eastAsia" w:hAnsi="黑体" w:eastAsia="黑体" w:cs="黑体"/>
          <w:color w:val="000000"/>
        </w:rPr>
        <w:t>五、服务流程</w:t>
      </w:r>
    </w:p>
    <w:p w14:paraId="6C09E901">
      <w:pPr>
        <w:spacing w:line="600" w:lineRule="exact"/>
        <w:ind w:firstLine="560"/>
        <w:rPr>
          <w:rFonts w:ascii="仿宋_GB2312"/>
          <w:color w:val="000000"/>
        </w:rPr>
      </w:pPr>
      <w:r>
        <w:rPr>
          <w:rFonts w:hint="eastAsia" w:ascii="仿宋_GB2312" w:cs="仿宋_GB2312"/>
          <w:color w:val="000000"/>
        </w:rPr>
        <w:t>现场办理</w:t>
      </w:r>
    </w:p>
    <w:p w14:paraId="164E4C67">
      <w:pPr>
        <w:spacing w:line="600" w:lineRule="exact"/>
        <w:ind w:firstLine="560"/>
        <w:rPr>
          <w:rFonts w:hAnsi="黑体" w:eastAsia="黑体"/>
          <w:color w:val="000000"/>
        </w:rPr>
      </w:pPr>
      <w:r>
        <w:rPr>
          <w:rFonts w:hint="eastAsia" w:hAnsi="黑体" w:eastAsia="黑体" w:cs="黑体"/>
          <w:color w:val="000000"/>
        </w:rPr>
        <w:t>六、服务时限</w:t>
      </w:r>
    </w:p>
    <w:p w14:paraId="3900F2AE">
      <w:pPr>
        <w:spacing w:line="600" w:lineRule="exact"/>
        <w:ind w:firstLine="560"/>
        <w:rPr>
          <w:rFonts w:ascii="仿宋_GB2312"/>
          <w:color w:val="000000"/>
        </w:rPr>
      </w:pPr>
      <w:r>
        <w:rPr>
          <w:rFonts w:hint="eastAsia" w:ascii="仿宋_GB2312" w:hAnsi="黑体" w:cs="仿宋_GB2312"/>
          <w:color w:val="000000"/>
        </w:rPr>
        <w:t>现场办理</w:t>
      </w:r>
    </w:p>
    <w:p w14:paraId="74B27822">
      <w:pPr>
        <w:spacing w:line="600" w:lineRule="exact"/>
        <w:ind w:firstLine="560"/>
        <w:rPr>
          <w:rFonts w:hAnsi="黑体" w:eastAsia="黑体"/>
          <w:color w:val="000000"/>
        </w:rPr>
      </w:pPr>
      <w:r>
        <w:rPr>
          <w:rFonts w:hint="eastAsia" w:hAnsi="黑体" w:eastAsia="黑体" w:cs="黑体"/>
          <w:color w:val="000000"/>
        </w:rPr>
        <w:t>七、收费依据及标准</w:t>
      </w:r>
    </w:p>
    <w:p w14:paraId="36B70C27">
      <w:pPr>
        <w:spacing w:line="600" w:lineRule="exact"/>
        <w:ind w:firstLine="560"/>
        <w:rPr>
          <w:rFonts w:ascii="仿宋_GB2312"/>
          <w:color w:val="000000"/>
        </w:rPr>
      </w:pPr>
      <w:r>
        <w:rPr>
          <w:rFonts w:hint="eastAsia" w:ascii="仿宋_GB2312" w:cs="仿宋_GB2312"/>
          <w:color w:val="000000"/>
        </w:rPr>
        <w:t>免费</w:t>
      </w:r>
    </w:p>
    <w:p w14:paraId="5293C55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八、办公地址、服务时间和咨询方式</w:t>
      </w:r>
    </w:p>
    <w:p w14:paraId="448313C3">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3C1D1E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5515C3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018DCD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九、监督投诉渠道</w:t>
      </w:r>
    </w:p>
    <w:p w14:paraId="2A5D270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822D3DF">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7E17B25">
      <w:pPr>
        <w:spacing w:line="600" w:lineRule="exact"/>
        <w:jc w:val="center"/>
        <w:outlineLvl w:val="0"/>
        <w:rPr>
          <w:rFonts w:ascii="方正小标宋简体" w:eastAsia="方正小标宋简体"/>
          <w:color w:val="000000"/>
          <w:sz w:val="44"/>
          <w:szCs w:val="44"/>
        </w:rPr>
      </w:pPr>
    </w:p>
    <w:p w14:paraId="0BF8B205">
      <w:pPr>
        <w:spacing w:line="600" w:lineRule="exact"/>
        <w:jc w:val="center"/>
        <w:outlineLvl w:val="0"/>
        <w:rPr>
          <w:rFonts w:ascii="方正小标宋简体" w:eastAsia="方正小标宋简体"/>
          <w:color w:val="000000"/>
          <w:sz w:val="44"/>
          <w:szCs w:val="44"/>
        </w:rPr>
      </w:pPr>
    </w:p>
    <w:p w14:paraId="2B75FA54">
      <w:pPr>
        <w:spacing w:line="600" w:lineRule="exact"/>
        <w:jc w:val="center"/>
        <w:outlineLvl w:val="0"/>
        <w:rPr>
          <w:rFonts w:ascii="方正小标宋简体" w:eastAsia="方正小标宋简体"/>
          <w:color w:val="000000"/>
          <w:sz w:val="44"/>
          <w:szCs w:val="44"/>
        </w:rPr>
      </w:pPr>
    </w:p>
    <w:p w14:paraId="26211260">
      <w:pPr>
        <w:spacing w:line="600" w:lineRule="exact"/>
        <w:jc w:val="center"/>
        <w:outlineLvl w:val="0"/>
        <w:rPr>
          <w:rFonts w:ascii="方正小标宋简体" w:eastAsia="方正小标宋简体"/>
          <w:color w:val="000000"/>
          <w:sz w:val="44"/>
          <w:szCs w:val="44"/>
        </w:rPr>
      </w:pPr>
    </w:p>
    <w:p w14:paraId="31C22463">
      <w:pPr>
        <w:spacing w:line="600" w:lineRule="exact"/>
        <w:outlineLvl w:val="0"/>
        <w:rPr>
          <w:rFonts w:ascii="方正小标宋简体" w:eastAsia="方正小标宋简体"/>
          <w:color w:val="000000"/>
          <w:sz w:val="44"/>
          <w:szCs w:val="44"/>
        </w:rPr>
      </w:pPr>
    </w:p>
    <w:p w14:paraId="0A108CD5">
      <w:pPr>
        <w:widowControl/>
        <w:spacing w:line="240" w:lineRule="auto"/>
        <w:jc w:val="left"/>
        <w:rPr>
          <w:rFonts w:ascii="方正小标宋简体" w:eastAsia="方正小标宋简体"/>
          <w:color w:val="000000"/>
          <w:sz w:val="44"/>
          <w:szCs w:val="44"/>
        </w:rPr>
      </w:pPr>
    </w:p>
    <w:p w14:paraId="435D32C7">
      <w:pPr>
        <w:spacing w:line="600" w:lineRule="exact"/>
        <w:jc w:val="center"/>
        <w:outlineLvl w:val="0"/>
        <w:rPr>
          <w:rFonts w:ascii="方正小标宋简体" w:hAnsi="黑体" w:eastAsia="方正小标宋简体"/>
          <w:color w:val="000000"/>
          <w:sz w:val="44"/>
          <w:szCs w:val="44"/>
        </w:rPr>
      </w:pPr>
      <w:r>
        <w:rPr>
          <w:rFonts w:ascii="方正小标宋简体" w:eastAsia="方正小标宋简体" w:cs="方正小标宋简体"/>
          <w:color w:val="000000"/>
          <w:sz w:val="44"/>
          <w:szCs w:val="44"/>
        </w:rPr>
        <w:t>20</w:t>
      </w:r>
      <w:r>
        <w:rPr>
          <w:rFonts w:ascii="方正小标宋简体" w:hAnsi="黑体" w:eastAsia="方正小标宋简体" w:cs="方正小标宋简体"/>
          <w:color w:val="000000"/>
          <w:sz w:val="44"/>
          <w:szCs w:val="44"/>
        </w:rPr>
        <w:t xml:space="preserve">. </w:t>
      </w:r>
      <w:r>
        <w:rPr>
          <w:rFonts w:hint="eastAsia" w:ascii="方正小标宋简体" w:hAnsi="黑体" w:eastAsia="方正小标宋简体" w:cs="方正小标宋简体"/>
          <w:color w:val="000000"/>
          <w:sz w:val="44"/>
          <w:szCs w:val="44"/>
        </w:rPr>
        <w:t>企业退休人员档案管理服务指南</w:t>
      </w:r>
    </w:p>
    <w:p w14:paraId="44BD0A77">
      <w:pPr>
        <w:spacing w:line="600" w:lineRule="exact"/>
        <w:jc w:val="center"/>
        <w:rPr>
          <w:rFonts w:ascii="仿宋_GB2312" w:hAnsi="宋体"/>
          <w:color w:val="000000"/>
        </w:rPr>
      </w:pPr>
      <w:r>
        <w:rPr>
          <w:rFonts w:hint="eastAsia" w:ascii="仿宋_GB2312" w:hAnsi="宋体" w:cs="仿宋_GB2312"/>
          <w:color w:val="000000"/>
        </w:rPr>
        <w:t>（依申请）</w:t>
      </w:r>
    </w:p>
    <w:p w14:paraId="5C4E41CB">
      <w:pPr>
        <w:spacing w:line="600" w:lineRule="exact"/>
        <w:ind w:firstLine="800" w:firstLineChars="250"/>
        <w:rPr>
          <w:rFonts w:ascii="黑体" w:hAnsi="黑体" w:eastAsia="黑体"/>
          <w:color w:val="000000"/>
          <w:kern w:val="0"/>
        </w:rPr>
      </w:pPr>
      <w:r>
        <w:rPr>
          <w:rFonts w:hint="eastAsia" w:ascii="黑体" w:hAnsi="黑体" w:eastAsia="黑体" w:cs="黑体"/>
          <w:color w:val="000000"/>
          <w:kern w:val="0"/>
        </w:rPr>
        <w:t>一、办理依据</w:t>
      </w:r>
    </w:p>
    <w:p w14:paraId="6350516B">
      <w:pPr>
        <w:spacing w:line="600" w:lineRule="exact"/>
        <w:ind w:firstLine="640" w:firstLineChars="200"/>
        <w:rPr>
          <w:rFonts w:ascii="仿宋_GB2312"/>
          <w:color w:val="000000"/>
          <w:shd w:val="clear" w:color="auto" w:fill="FFFFFF"/>
        </w:rPr>
      </w:pPr>
      <w:r>
        <w:rPr>
          <w:rFonts w:hint="eastAsia" w:ascii="仿宋_GB2312" w:hAnsi="仿宋_GB2312" w:cs="仿宋_GB2312"/>
          <w:color w:val="000000"/>
          <w:shd w:val="clear" w:color="auto" w:fill="FFFFFF"/>
        </w:rPr>
        <w:t>《合肥市企业退休人员社会化管理服务工作实施意见》（合政</w:t>
      </w:r>
      <w:r>
        <w:rPr>
          <w:rFonts w:ascii="仿宋_GB2312" w:hAnsi="仿宋_GB2312" w:cs="仿宋_GB2312"/>
          <w:color w:val="000000"/>
          <w:shd w:val="clear" w:color="auto" w:fill="FFFFFF"/>
        </w:rPr>
        <w:t>[2002]202</w:t>
      </w:r>
      <w:r>
        <w:rPr>
          <w:rFonts w:hint="eastAsia" w:ascii="仿宋_GB2312" w:hAnsi="仿宋_GB2312" w:cs="仿宋_GB2312"/>
          <w:color w:val="000000"/>
          <w:shd w:val="clear" w:color="auto" w:fill="FFFFFF"/>
        </w:rPr>
        <w:t>号）</w:t>
      </w:r>
    </w:p>
    <w:p w14:paraId="44BCA7BB">
      <w:pPr>
        <w:numPr>
          <w:ilvl w:val="0"/>
          <w:numId w:val="4"/>
        </w:numPr>
        <w:spacing w:line="600" w:lineRule="exact"/>
        <w:ind w:firstLine="640" w:firstLineChars="200"/>
        <w:rPr>
          <w:rFonts w:ascii="仿宋_GB2312"/>
          <w:color w:val="000000"/>
          <w:shd w:val="clear" w:color="auto" w:fill="FFFFFF"/>
        </w:rPr>
      </w:pPr>
      <w:r>
        <w:rPr>
          <w:rFonts w:hint="eastAsia" w:ascii="仿宋_GB2312" w:hAnsi="仿宋_GB2312" w:cs="仿宋_GB2312"/>
          <w:color w:val="000000"/>
          <w:shd w:val="clear" w:color="auto" w:fill="FFFFFF"/>
        </w:rPr>
        <w:t>社会化管理服务的工作机构、人员和经费</w:t>
      </w:r>
    </w:p>
    <w:p w14:paraId="0BF94394">
      <w:pPr>
        <w:spacing w:line="600" w:lineRule="exact"/>
        <w:ind w:left="640"/>
        <w:rPr>
          <w:rFonts w:ascii="仿宋_GB2312"/>
          <w:color w:val="000000"/>
          <w:shd w:val="clear" w:color="auto" w:fill="FFFFFF"/>
        </w:rPr>
      </w:pP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一</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工作机构</w:t>
      </w:r>
    </w:p>
    <w:p w14:paraId="57108319">
      <w:pPr>
        <w:spacing w:line="600" w:lineRule="exact"/>
        <w:rPr>
          <w:rFonts w:ascii="仿宋_GB2312"/>
          <w:color w:val="000000"/>
          <w:shd w:val="clear" w:color="auto" w:fill="FFFFFF"/>
        </w:rPr>
      </w:pPr>
      <w:r>
        <w:rPr>
          <w:rFonts w:ascii="仿宋_GB2312" w:hAnsi="仿宋_GB2312" w:cs="仿宋_GB2312"/>
          <w:color w:val="000000"/>
          <w:shd w:val="clear" w:color="auto" w:fill="FFFFFF"/>
        </w:rPr>
        <w:t xml:space="preserve">    </w:t>
      </w:r>
      <w:r>
        <w:rPr>
          <w:rFonts w:hint="eastAsia" w:ascii="仿宋_GB2312" w:hAnsi="仿宋_GB2312" w:cs="仿宋_GB2312"/>
          <w:color w:val="000000"/>
          <w:shd w:val="clear" w:color="auto" w:fill="FFFFFF"/>
        </w:rPr>
        <w:t>人员社会化管理服务的职能，由全市就业和社会保障市、区、街道、社居委</w:t>
      </w:r>
      <w:r>
        <w:rPr>
          <w:rFonts w:ascii="仿宋_GB2312" w:hAnsi="仿宋_GB2312" w:cs="仿宋_GB2312"/>
          <w:color w:val="000000"/>
          <w:shd w:val="clear" w:color="auto" w:fill="FFFFFF"/>
        </w:rPr>
        <w:t>4</w:t>
      </w:r>
      <w:r>
        <w:rPr>
          <w:rFonts w:hint="eastAsia" w:ascii="仿宋_GB2312" w:hAnsi="仿宋_GB2312" w:cs="仿宋_GB2312"/>
          <w:color w:val="000000"/>
          <w:shd w:val="clear" w:color="auto" w:fill="FFFFFF"/>
        </w:rPr>
        <w:t>级管理服务工作体系承担。</w:t>
      </w:r>
    </w:p>
    <w:p w14:paraId="143BF0EA">
      <w:pPr>
        <w:spacing w:line="600" w:lineRule="exact"/>
        <w:rPr>
          <w:rFonts w:ascii="仿宋_GB2312"/>
          <w:color w:val="000000"/>
          <w:shd w:val="clear" w:color="auto" w:fill="FFFFFF"/>
        </w:rPr>
      </w:pPr>
      <w:r>
        <w:rPr>
          <w:rFonts w:ascii="仿宋_GB2312" w:hAnsi="仿宋_GB2312" w:cs="仿宋_GB2312"/>
          <w:color w:val="000000"/>
          <w:shd w:val="clear" w:color="auto" w:fill="FFFFFF"/>
        </w:rPr>
        <w:t xml:space="preserve">    </w:t>
      </w:r>
      <w:r>
        <w:rPr>
          <w:rFonts w:hint="eastAsia" w:ascii="仿宋_GB2312" w:hAnsi="仿宋_GB2312" w:cs="仿宋_GB2312"/>
          <w:color w:val="000000"/>
          <w:shd w:val="clear" w:color="auto" w:fill="FFFFFF"/>
        </w:rPr>
        <w:t>和社会保障工作站是企业退休人员社会化管理服务的具体工作机构。负责接收退休人员的人事关系和党组织关系，建立健全退休人员基本信息库，做好退休人员的日常事务管理，组织退休人员开展各类文化娱乐健身活动和社会公益活动，委托并指导社居委做好退休人员社会化管理服务的有关具体事务。</w:t>
      </w:r>
    </w:p>
    <w:p w14:paraId="5017D9F6">
      <w:pPr>
        <w:spacing w:line="600" w:lineRule="exact"/>
        <w:ind w:firstLine="645"/>
        <w:rPr>
          <w:rFonts w:ascii="仿宋_GB2312"/>
          <w:color w:val="000000"/>
          <w:shd w:val="clear" w:color="auto" w:fill="FFFFFF"/>
        </w:rPr>
      </w:pPr>
      <w:r>
        <w:rPr>
          <w:rFonts w:hint="eastAsia" w:ascii="仿宋_GB2312" w:hAnsi="仿宋_GB2312" w:cs="仿宋_GB2312"/>
          <w:color w:val="000000"/>
          <w:shd w:val="clear" w:color="auto" w:fill="FFFFFF"/>
        </w:rPr>
        <w:t>社会保障管理服务中心负责对街道开展社会化管理服务工作进行指导，管理企业退休人员的人事档案。</w:t>
      </w:r>
    </w:p>
    <w:p w14:paraId="779F22CB">
      <w:pPr>
        <w:spacing w:line="600" w:lineRule="exact"/>
        <w:ind w:firstLine="645"/>
        <w:rPr>
          <w:rFonts w:ascii="仿宋_GB2312"/>
          <w:color w:val="000000"/>
          <w:shd w:val="clear" w:color="auto" w:fill="FFFFFF"/>
        </w:rPr>
      </w:pPr>
      <w:r>
        <w:rPr>
          <w:rFonts w:hint="eastAsia" w:ascii="仿宋_GB2312" w:hAnsi="仿宋_GB2312" w:cs="仿宋_GB2312"/>
          <w:color w:val="000000"/>
          <w:shd w:val="clear" w:color="auto" w:fill="FFFFFF"/>
        </w:rPr>
        <w:t>市劳动保障局负责全市企业退休人员社会化管理服务工作，具体组织指导协调工作由内设的企业退休人员社会化管理服务中心</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以下简称市退管服务中心</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承担。</w:t>
      </w:r>
    </w:p>
    <w:p w14:paraId="744F98D5">
      <w:pPr>
        <w:spacing w:line="600" w:lineRule="exact"/>
        <w:ind w:firstLine="645"/>
        <w:rPr>
          <w:rFonts w:ascii="仿宋_GB2312"/>
          <w:color w:val="000000"/>
          <w:shd w:val="clear" w:color="auto" w:fill="FFFFFF"/>
        </w:rPr>
      </w:pPr>
      <w:r>
        <w:rPr>
          <w:rFonts w:hint="eastAsia" w:ascii="仿宋_GB2312" w:hAnsi="仿宋_GB2312" w:cs="仿宋_GB2312"/>
          <w:color w:val="000000"/>
          <w:shd w:val="clear" w:color="auto" w:fill="FFFFFF"/>
        </w:rPr>
        <w:t>中型企业或企业主管部门成立的退管服务机构为过渡性机构，由市退管服务中心统一挂牌，统一规章制度，统一职责范围，统一进行业务培训和指导，具体实施企业退休人员社会化管理服务工作。</w:t>
      </w:r>
    </w:p>
    <w:p w14:paraId="42F1BC59">
      <w:pPr>
        <w:spacing w:line="600" w:lineRule="exact"/>
        <w:ind w:firstLine="645"/>
        <w:rPr>
          <w:rFonts w:ascii="仿宋_GB2312"/>
          <w:color w:val="000000"/>
          <w:shd w:val="clear" w:color="auto" w:fill="FFFFFF"/>
        </w:rPr>
      </w:pP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二</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人员</w:t>
      </w:r>
    </w:p>
    <w:p w14:paraId="230211E0">
      <w:pPr>
        <w:spacing w:line="600" w:lineRule="exact"/>
        <w:ind w:firstLine="645"/>
        <w:rPr>
          <w:rFonts w:ascii="仿宋_GB2312"/>
          <w:color w:val="000000"/>
          <w:shd w:val="clear" w:color="auto" w:fill="FFFFFF"/>
        </w:rPr>
      </w:pPr>
      <w:r>
        <w:rPr>
          <w:rFonts w:hint="eastAsia" w:ascii="仿宋_GB2312" w:hAnsi="仿宋_GB2312" w:cs="仿宋_GB2312"/>
          <w:color w:val="000000"/>
          <w:shd w:val="clear" w:color="auto" w:fill="FFFFFF"/>
        </w:rPr>
        <w:t>街道和社居委在现有低保专职人员和就业保障管理人员的基础上，适当增加工作人员，具体根据接收管理的退休人员数量确定。</w:t>
      </w:r>
    </w:p>
    <w:p w14:paraId="3E49317E">
      <w:pPr>
        <w:spacing w:line="600" w:lineRule="exact"/>
        <w:ind w:firstLine="645"/>
        <w:rPr>
          <w:rFonts w:ascii="仿宋_GB2312"/>
          <w:color w:val="000000"/>
          <w:shd w:val="clear" w:color="auto" w:fill="FFFFFF"/>
        </w:rPr>
      </w:pP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三</w:t>
      </w:r>
      <w:r>
        <w:rPr>
          <w:rFonts w:ascii="仿宋_GB2312" w:hAnsi="仿宋_GB2312" w:cs="仿宋_GB2312"/>
          <w:color w:val="000000"/>
          <w:shd w:val="clear" w:color="auto" w:fill="FFFFFF"/>
        </w:rPr>
        <w:t>)</w:t>
      </w:r>
      <w:r>
        <w:rPr>
          <w:rFonts w:hint="eastAsia" w:ascii="仿宋_GB2312" w:hAnsi="仿宋_GB2312" w:cs="仿宋_GB2312"/>
          <w:color w:val="000000"/>
          <w:shd w:val="clear" w:color="auto" w:fill="FFFFFF"/>
        </w:rPr>
        <w:t>经费</w:t>
      </w:r>
    </w:p>
    <w:p w14:paraId="2FCCA4F3">
      <w:pPr>
        <w:spacing w:line="600" w:lineRule="exact"/>
        <w:ind w:firstLine="645"/>
        <w:rPr>
          <w:rFonts w:ascii="仿宋_GB2312"/>
          <w:color w:val="000000"/>
          <w:shd w:val="clear" w:color="auto" w:fill="FFFFFF"/>
        </w:rPr>
      </w:pPr>
      <w:r>
        <w:rPr>
          <w:rFonts w:hint="eastAsia" w:ascii="仿宋_GB2312" w:hAnsi="仿宋_GB2312" w:cs="仿宋_GB2312"/>
          <w:color w:val="000000"/>
          <w:shd w:val="clear" w:color="auto" w:fill="FFFFFF"/>
        </w:rPr>
        <w:t>企业按移交出的退休人员数，以每人</w:t>
      </w:r>
      <w:r>
        <w:rPr>
          <w:rFonts w:ascii="仿宋_GB2312" w:hAnsi="仿宋_GB2312" w:cs="仿宋_GB2312"/>
          <w:color w:val="000000"/>
          <w:shd w:val="clear" w:color="auto" w:fill="FFFFFF"/>
        </w:rPr>
        <w:t>600</w:t>
      </w:r>
      <w:r>
        <w:rPr>
          <w:rFonts w:hint="eastAsia" w:ascii="仿宋_GB2312" w:hAnsi="仿宋_GB2312" w:cs="仿宋_GB2312"/>
          <w:color w:val="000000"/>
          <w:shd w:val="clear" w:color="auto" w:fill="FFFFFF"/>
        </w:rPr>
        <w:t>元的标准，一次性向街道社会化管理服务机构缴纳退管服务费。从</w:t>
      </w:r>
      <w:r>
        <w:rPr>
          <w:rFonts w:ascii="仿宋_GB2312" w:hAnsi="仿宋_GB2312" w:cs="仿宋_GB2312"/>
          <w:color w:val="000000"/>
          <w:shd w:val="clear" w:color="auto" w:fill="FFFFFF"/>
        </w:rPr>
        <w:t>2003</w:t>
      </w:r>
      <w:r>
        <w:rPr>
          <w:rFonts w:hint="eastAsia" w:ascii="仿宋_GB2312" w:hAnsi="仿宋_GB2312" w:cs="仿宋_GB2312"/>
          <w:color w:val="000000"/>
          <w:shd w:val="clear" w:color="auto" w:fill="FFFFFF"/>
        </w:rPr>
        <w:t>年</w:t>
      </w:r>
      <w:r>
        <w:rPr>
          <w:rFonts w:ascii="仿宋_GB2312" w:hAnsi="仿宋_GB2312" w:cs="仿宋_GB2312"/>
          <w:color w:val="000000"/>
          <w:shd w:val="clear" w:color="auto" w:fill="FFFFFF"/>
        </w:rPr>
        <w:t>1</w:t>
      </w:r>
      <w:r>
        <w:rPr>
          <w:rFonts w:hint="eastAsia" w:ascii="仿宋_GB2312" w:hAnsi="仿宋_GB2312" w:cs="仿宋_GB2312"/>
          <w:color w:val="000000"/>
          <w:shd w:val="clear" w:color="auto" w:fill="FFFFFF"/>
        </w:rPr>
        <w:t>月</w:t>
      </w:r>
      <w:r>
        <w:rPr>
          <w:rFonts w:ascii="仿宋_GB2312" w:hAnsi="仿宋_GB2312" w:cs="仿宋_GB2312"/>
          <w:color w:val="000000"/>
          <w:shd w:val="clear" w:color="auto" w:fill="FFFFFF"/>
        </w:rPr>
        <w:t>1</w:t>
      </w:r>
      <w:r>
        <w:rPr>
          <w:rFonts w:hint="eastAsia" w:ascii="仿宋_GB2312" w:hAnsi="仿宋_GB2312" w:cs="仿宋_GB2312"/>
          <w:color w:val="000000"/>
          <w:shd w:val="clear" w:color="auto" w:fill="FFFFFF"/>
        </w:rPr>
        <w:t>日起，新办退休手续的退休人员，由原企业按照每人</w:t>
      </w:r>
      <w:r>
        <w:rPr>
          <w:rFonts w:ascii="仿宋_GB2312" w:hAnsi="仿宋_GB2312" w:cs="仿宋_GB2312"/>
          <w:color w:val="000000"/>
          <w:shd w:val="clear" w:color="auto" w:fill="FFFFFF"/>
        </w:rPr>
        <w:t>1200</w:t>
      </w:r>
      <w:r>
        <w:rPr>
          <w:rFonts w:hint="eastAsia" w:ascii="仿宋_GB2312" w:hAnsi="仿宋_GB2312" w:cs="仿宋_GB2312"/>
          <w:color w:val="000000"/>
          <w:shd w:val="clear" w:color="auto" w:fill="FFFFFF"/>
        </w:rPr>
        <w:t>元的标准一次性缴纳。企业无力缴纳退管服务费的，要实施资产变现。资产不能变现的企业，可将其非经营性活动场所和设施，抵押给社会化管理服务机构使用，作为开展社会化管理服务工作的场所和设施。</w:t>
      </w:r>
    </w:p>
    <w:p w14:paraId="7380F3F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4C2617EE">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合肥市瑶海区龙岗开发区社会事务办</w:t>
      </w:r>
    </w:p>
    <w:p w14:paraId="6CD0CFBD">
      <w:pPr>
        <w:spacing w:line="600" w:lineRule="exact"/>
        <w:ind w:firstLine="640" w:firstLineChars="200"/>
        <w:rPr>
          <w:rFonts w:ascii="黑体" w:hAnsi="黑体" w:eastAsia="黑体"/>
          <w:color w:val="000000"/>
          <w:shd w:val="clear" w:color="auto" w:fill="FFFFFF"/>
        </w:rPr>
      </w:pPr>
      <w:r>
        <w:rPr>
          <w:rFonts w:hint="eastAsia" w:ascii="黑体" w:hAnsi="黑体" w:eastAsia="黑体" w:cs="黑体"/>
          <w:color w:val="000000"/>
          <w:shd w:val="clear" w:color="auto" w:fill="FFFFFF"/>
        </w:rPr>
        <w:t>三、服务对象</w:t>
      </w:r>
    </w:p>
    <w:p w14:paraId="3BF5260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企业退休人员</w:t>
      </w:r>
    </w:p>
    <w:p w14:paraId="5989C593">
      <w:pPr>
        <w:spacing w:line="600" w:lineRule="exact"/>
        <w:rPr>
          <w:rFonts w:ascii="黑体" w:hAnsi="黑体" w:eastAsia="黑体"/>
          <w:color w:val="000000"/>
          <w:shd w:val="clear" w:color="auto" w:fill="FFFFFF"/>
        </w:rPr>
      </w:pPr>
      <w:r>
        <w:rPr>
          <w:rFonts w:ascii="黑体" w:hAnsi="黑体" w:eastAsia="黑体" w:cs="黑体"/>
          <w:color w:val="000000"/>
          <w:shd w:val="clear" w:color="auto" w:fill="FFFFFF"/>
        </w:rPr>
        <w:t xml:space="preserve">    </w:t>
      </w:r>
      <w:r>
        <w:rPr>
          <w:rFonts w:hint="eastAsia" w:ascii="黑体" w:hAnsi="黑体" w:eastAsia="黑体" w:cs="黑体"/>
          <w:color w:val="000000"/>
          <w:shd w:val="clear" w:color="auto" w:fill="FFFFFF"/>
        </w:rPr>
        <w:t>四、申请条件</w:t>
      </w:r>
    </w:p>
    <w:p w14:paraId="06D5CC18">
      <w:pPr>
        <w:spacing w:line="600" w:lineRule="exact"/>
        <w:ind w:firstLine="640" w:firstLineChars="200"/>
        <w:rPr>
          <w:rFonts w:ascii="仿宋_GB2312"/>
          <w:color w:val="000000"/>
          <w:shd w:val="clear" w:color="auto" w:fill="FFFFFF"/>
        </w:rPr>
      </w:pPr>
      <w:r>
        <w:rPr>
          <w:rFonts w:hint="eastAsia" w:ascii="仿宋_GB2312" w:hAnsi="仿宋_GB2312" w:cs="仿宋_GB2312"/>
          <w:color w:val="000000"/>
          <w:shd w:val="clear" w:color="auto" w:fill="FFFFFF"/>
        </w:rPr>
        <w:t>市区企业退休人员，企业按移交出的退休人员数，以每人</w:t>
      </w:r>
      <w:r>
        <w:rPr>
          <w:rFonts w:ascii="仿宋_GB2312" w:hAnsi="仿宋_GB2312" w:cs="仿宋_GB2312"/>
          <w:color w:val="000000"/>
          <w:shd w:val="clear" w:color="auto" w:fill="FFFFFF"/>
        </w:rPr>
        <w:t>600</w:t>
      </w:r>
      <w:r>
        <w:rPr>
          <w:rFonts w:hint="eastAsia" w:ascii="仿宋_GB2312" w:hAnsi="仿宋_GB2312" w:cs="仿宋_GB2312"/>
          <w:color w:val="000000"/>
          <w:shd w:val="clear" w:color="auto" w:fill="FFFFFF"/>
        </w:rPr>
        <w:t>元的标准，一次性向瑶海区退管中心缴纳退管服务费，并将退休档案按要求装订完善。</w:t>
      </w:r>
    </w:p>
    <w:p w14:paraId="64FAE372">
      <w:pPr>
        <w:spacing w:line="600" w:lineRule="exact"/>
        <w:rPr>
          <w:rFonts w:ascii="黑体" w:hAnsi="黑体" w:eastAsia="黑体"/>
          <w:color w:val="000000"/>
          <w:shd w:val="clear" w:color="auto" w:fill="FFFFFF"/>
        </w:rPr>
      </w:pPr>
      <w:r>
        <w:rPr>
          <w:rFonts w:ascii="黑体" w:hAnsi="黑体" w:eastAsia="黑体" w:cs="黑体"/>
          <w:color w:val="000000"/>
          <w:shd w:val="clear" w:color="auto" w:fill="FFFFFF"/>
        </w:rPr>
        <w:t xml:space="preserve">    </w:t>
      </w:r>
      <w:r>
        <w:rPr>
          <w:rFonts w:hint="eastAsia" w:ascii="黑体" w:hAnsi="黑体" w:eastAsia="黑体" w:cs="黑体"/>
          <w:color w:val="000000"/>
          <w:shd w:val="clear" w:color="auto" w:fill="FFFFFF"/>
        </w:rPr>
        <w:t>五、申报材料</w:t>
      </w:r>
    </w:p>
    <w:p w14:paraId="5F388E5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企业移交企业退休人员档案，需携带瑶海区退管中心开出的介绍信和档案保管费收据复印件，装订完善的退休档案，企业退休人员的信息表和协议书。</w:t>
      </w:r>
    </w:p>
    <w:p w14:paraId="410E70AC">
      <w:pPr>
        <w:spacing w:line="600" w:lineRule="exact"/>
        <w:rPr>
          <w:rFonts w:ascii="黑体" w:hAnsi="黑体" w:eastAsia="黑体"/>
          <w:color w:val="000000"/>
          <w:shd w:val="clear" w:color="auto" w:fill="FFFFFF"/>
        </w:rPr>
      </w:pPr>
      <w:r>
        <w:rPr>
          <w:rFonts w:ascii="黑体" w:hAnsi="黑体" w:eastAsia="黑体" w:cs="黑体"/>
          <w:color w:val="000000"/>
          <w:shd w:val="clear" w:color="auto" w:fill="FFFFFF"/>
        </w:rPr>
        <w:t xml:space="preserve">    </w:t>
      </w:r>
      <w:r>
        <w:rPr>
          <w:rFonts w:hint="eastAsia" w:ascii="黑体" w:hAnsi="黑体" w:eastAsia="黑体" w:cs="黑体"/>
          <w:color w:val="000000"/>
          <w:shd w:val="clear" w:color="auto" w:fill="FFFFFF"/>
        </w:rPr>
        <w:t>六、服务流程</w:t>
      </w:r>
    </w:p>
    <w:p w14:paraId="18604D18">
      <w:p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（一）缴费</w:t>
      </w:r>
    </w:p>
    <w:p w14:paraId="05AE8242">
      <w:pPr>
        <w:spacing w:line="600" w:lineRule="exact"/>
        <w:ind w:firstLine="640" w:firstLineChars="200"/>
        <w:rPr>
          <w:rFonts w:ascii="仿宋_GB2312"/>
          <w:snapToGrid w:val="0"/>
          <w:color w:val="000000"/>
          <w:kern w:val="0"/>
        </w:rPr>
      </w:pPr>
      <w:r>
        <w:rPr>
          <w:rFonts w:hint="eastAsia" w:ascii="仿宋_GB2312" w:hAnsi="仿宋_GB2312" w:cs="仿宋_GB2312"/>
          <w:color w:val="000000"/>
          <w:shd w:val="clear" w:color="auto" w:fill="FFFFFF"/>
        </w:rPr>
        <w:t>企业按移交出的退休人员数，以每人</w:t>
      </w:r>
      <w:r>
        <w:rPr>
          <w:rFonts w:ascii="仿宋_GB2312" w:hAnsi="仿宋_GB2312" w:cs="仿宋_GB2312"/>
          <w:color w:val="000000"/>
          <w:shd w:val="clear" w:color="auto" w:fill="FFFFFF"/>
        </w:rPr>
        <w:t>600</w:t>
      </w:r>
      <w:r>
        <w:rPr>
          <w:rFonts w:hint="eastAsia" w:ascii="仿宋_GB2312" w:hAnsi="仿宋_GB2312" w:cs="仿宋_GB2312"/>
          <w:color w:val="000000"/>
          <w:shd w:val="clear" w:color="auto" w:fill="FFFFFF"/>
        </w:rPr>
        <w:t>元的标准，一次性向瑶海区退管中心缴纳退管服务费。</w:t>
      </w:r>
    </w:p>
    <w:p w14:paraId="1A2E1110">
      <w:pPr>
        <w:numPr>
          <w:ilvl w:val="0"/>
          <w:numId w:val="5"/>
        </w:num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档案移交</w:t>
      </w:r>
    </w:p>
    <w:p w14:paraId="047E691F">
      <w:pPr>
        <w:spacing w:line="600" w:lineRule="exact"/>
        <w:rPr>
          <w:rFonts w:ascii="仿宋_GB2312"/>
          <w:snapToGrid w:val="0"/>
          <w:color w:val="000000"/>
          <w:kern w:val="0"/>
        </w:rPr>
      </w:pPr>
      <w:r>
        <w:rPr>
          <w:rFonts w:hint="eastAsia" w:ascii="仿宋_GB2312" w:hAnsi="仿宋_GB2312" w:cs="仿宋_GB2312"/>
          <w:color w:val="000000"/>
          <w:shd w:val="clear" w:color="auto" w:fill="FFFFFF"/>
        </w:rPr>
        <w:t>企业退休人员的人事关系由原企业移交至退休人员居住地所在街道的社会化管理服务机构。退休人员的档案，原则上统一存放在区级管理服务机构，有条件的街道也可以接收管理。企业原有的用于退休人员活动的场所、设施和器材，应继续维持原用途不变，交退管服务机构管理。</w:t>
      </w:r>
      <w:r>
        <w:rPr>
          <w:rFonts w:ascii="仿宋_GB2312"/>
          <w:color w:val="000000"/>
          <w:shd w:val="clear" w:color="auto" w:fill="FFFFFF"/>
        </w:rPr>
        <w:br w:type="textWrapping"/>
      </w:r>
      <w:r>
        <w:rPr>
          <w:rFonts w:hint="eastAsia" w:ascii="仿宋_GB2312" w:hAnsi="仿宋_GB2312" w:cs="仿宋_GB2312"/>
          <w:color w:val="000000"/>
          <w:shd w:val="clear" w:color="auto" w:fill="FFFFFF"/>
        </w:rPr>
        <w:t>　　企业退休人员党组织关系随同人事关系转移，纳入社区党组织管理。</w:t>
      </w:r>
    </w:p>
    <w:p w14:paraId="18787B4A">
      <w:pPr>
        <w:numPr>
          <w:ilvl w:val="0"/>
          <w:numId w:val="5"/>
        </w:numPr>
        <w:spacing w:line="600" w:lineRule="exact"/>
        <w:ind w:firstLine="640" w:firstLineChars="200"/>
        <w:rPr>
          <w:rFonts w:ascii="仿宋_GB2312"/>
          <w:snapToGrid w:val="0"/>
          <w:color w:val="000000"/>
          <w:kern w:val="0"/>
        </w:rPr>
      </w:pPr>
      <w:r>
        <w:rPr>
          <w:rFonts w:hint="eastAsia" w:ascii="仿宋_GB2312" w:hAnsi="仿宋_GB2312" w:cs="仿宋_GB2312"/>
          <w:snapToGrid w:val="0"/>
          <w:color w:val="000000"/>
          <w:kern w:val="0"/>
        </w:rPr>
        <w:t>街道管理退休人员档案</w:t>
      </w:r>
    </w:p>
    <w:p w14:paraId="33D78555">
      <w:pPr>
        <w:spacing w:line="600" w:lineRule="exact"/>
        <w:rPr>
          <w:rFonts w:ascii="仿宋_GB2312"/>
          <w:snapToGrid w:val="0"/>
          <w:color w:val="000000"/>
          <w:kern w:val="0"/>
        </w:rPr>
      </w:pPr>
      <w:r>
        <w:rPr>
          <w:rFonts w:hint="eastAsia" w:ascii="仿宋_GB2312" w:hAnsi="仿宋_GB2312" w:cs="仿宋_GB2312"/>
          <w:color w:val="000000"/>
          <w:shd w:val="clear" w:color="auto" w:fill="FFFFFF"/>
        </w:rPr>
        <w:t>街道就业和社会保障工作站是企业退休人员社会化管理服务的具体工作机构。负责接收退休人员的人事关系，建立健全退休人员基本信息库，做好退休人员的日常事务管理，组织退休人员开展各类文化娱乐健身活动和社会公益活动，委托并指导社居委做好退休人员社会化管理服务的有关具体事务。</w:t>
      </w:r>
    </w:p>
    <w:p w14:paraId="0E64C865">
      <w:pPr>
        <w:spacing w:line="600" w:lineRule="exact"/>
        <w:rPr>
          <w:rFonts w:ascii="黑体" w:hAnsi="黑体" w:eastAsia="黑体"/>
          <w:color w:val="000000"/>
          <w:shd w:val="clear" w:color="auto" w:fill="FFFFFF"/>
        </w:rPr>
      </w:pPr>
      <w:r>
        <w:rPr>
          <w:rFonts w:ascii="黑体" w:hAnsi="黑体" w:eastAsia="黑体" w:cs="黑体"/>
          <w:color w:val="000000"/>
          <w:shd w:val="clear" w:color="auto" w:fill="FFFFFF"/>
        </w:rPr>
        <w:t xml:space="preserve">    </w:t>
      </w:r>
      <w:r>
        <w:rPr>
          <w:rFonts w:hint="eastAsia" w:ascii="黑体" w:hAnsi="黑体" w:eastAsia="黑体" w:cs="黑体"/>
          <w:color w:val="000000"/>
          <w:shd w:val="clear" w:color="auto" w:fill="FFFFFF"/>
        </w:rPr>
        <w:t>七、办理时限</w:t>
      </w:r>
    </w:p>
    <w:p w14:paraId="30C5FDD3">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即时办理</w:t>
      </w:r>
    </w:p>
    <w:p w14:paraId="119F959B">
      <w:pPr>
        <w:spacing w:line="600" w:lineRule="exact"/>
        <w:rPr>
          <w:rFonts w:ascii="黑体" w:hAnsi="黑体" w:eastAsia="黑体"/>
          <w:color w:val="000000"/>
          <w:shd w:val="clear" w:color="auto" w:fill="FFFFFF"/>
        </w:rPr>
      </w:pPr>
      <w:r>
        <w:rPr>
          <w:rFonts w:ascii="黑体" w:hAnsi="黑体" w:eastAsia="黑体" w:cs="黑体"/>
          <w:color w:val="000000"/>
          <w:shd w:val="clear" w:color="auto" w:fill="FFFFFF"/>
        </w:rPr>
        <w:t xml:space="preserve">    </w:t>
      </w:r>
      <w:r>
        <w:rPr>
          <w:rFonts w:hint="eastAsia" w:ascii="黑体" w:hAnsi="黑体" w:eastAsia="黑体" w:cs="黑体"/>
          <w:color w:val="000000"/>
          <w:shd w:val="clear" w:color="auto" w:fill="FFFFFF"/>
        </w:rPr>
        <w:t>八、收费依据及标准</w:t>
      </w:r>
    </w:p>
    <w:p w14:paraId="2DB9088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免费</w:t>
      </w:r>
    </w:p>
    <w:p w14:paraId="7A801B3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0409FE4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5083228">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7FB5F04">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37BA61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6978AC50">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CEEB565">
      <w:pPr>
        <w:spacing w:line="600" w:lineRule="exact"/>
        <w:ind w:firstLine="640" w:firstLineChars="200"/>
        <w:rPr>
          <w:rFonts w:ascii="仿宋_GB2312"/>
          <w:color w:val="000000"/>
        </w:rPr>
        <w:sectPr>
          <w:footerReference r:id="rId5" w:type="default"/>
          <w:pgSz w:w="11850" w:h="16783"/>
          <w:pgMar w:top="1871" w:right="1503" w:bottom="1588" w:left="1503" w:header="851" w:footer="992" w:gutter="0"/>
          <w:pgNumType w:fmt="numberInDash"/>
          <w:cols w:space="720" w:num="1"/>
          <w:docGrid w:type="lines" w:linePitch="435" w:charSpace="0"/>
        </w:sectPr>
      </w:pPr>
      <w:r>
        <w:rPr>
          <w:rFonts w:hint="eastAsia" w:ascii="仿宋_GB2312" w:hAnsi="仿宋" w:cs="仿宋_GB2312"/>
          <w:color w:val="000000"/>
        </w:rPr>
        <w:t>监督投诉电话：</w:t>
      </w:r>
      <w:r>
        <w:rPr>
          <w:rFonts w:ascii="仿宋_GB2312" w:hAnsi="仿宋" w:cs="仿宋_GB2312"/>
          <w:color w:val="000000"/>
        </w:rPr>
        <w:t>0551-64428641</w:t>
      </w:r>
    </w:p>
    <w:p w14:paraId="44DAF3BF">
      <w:pPr>
        <w:spacing w:line="600" w:lineRule="exact"/>
        <w:jc w:val="center"/>
        <w:rPr>
          <w:rFonts w:ascii="方正小标宋简体" w:eastAsia="方正小标宋简体"/>
          <w:color w:val="000000"/>
          <w:sz w:val="44"/>
          <w:szCs w:val="44"/>
        </w:rPr>
      </w:pPr>
      <w:bookmarkStart w:id="2" w:name="_Toc474334533"/>
      <w:r>
        <w:rPr>
          <w:rFonts w:ascii="方正小标宋简体" w:eastAsia="方正小标宋简体" w:cs="方正小标宋简体"/>
          <w:color w:val="000000"/>
          <w:sz w:val="44"/>
          <w:szCs w:val="44"/>
        </w:rPr>
        <w:t>21.</w:t>
      </w:r>
      <w:r>
        <w:rPr>
          <w:rFonts w:hint="eastAsia" w:ascii="方正小标宋简体" w:eastAsia="方正小标宋简体" w:cs="方正小标宋简体"/>
          <w:color w:val="000000"/>
          <w:sz w:val="44"/>
          <w:szCs w:val="44"/>
        </w:rPr>
        <w:t>企业退休人员死亡丧葬费、一次性困难补助及遗属抚恤金申报审核服务指南</w:t>
      </w:r>
    </w:p>
    <w:p w14:paraId="664F5775">
      <w:pPr>
        <w:spacing w:line="600" w:lineRule="exact"/>
        <w:ind w:firstLine="600"/>
        <w:jc w:val="center"/>
        <w:rPr>
          <w:color w:val="000000"/>
        </w:rPr>
      </w:pPr>
      <w:r>
        <w:rPr>
          <w:rFonts w:hint="eastAsia" w:cs="仿宋_GB2312"/>
          <w:color w:val="000000"/>
        </w:rPr>
        <w:t>（依申请）</w:t>
      </w:r>
    </w:p>
    <w:p w14:paraId="0811BDC1">
      <w:pPr>
        <w:spacing w:line="600" w:lineRule="exact"/>
        <w:ind w:firstLine="560"/>
        <w:rPr>
          <w:rFonts w:hAnsi="黑体" w:eastAsia="黑体"/>
          <w:color w:val="000000"/>
        </w:rPr>
      </w:pPr>
      <w:r>
        <w:rPr>
          <w:rFonts w:hint="eastAsia" w:hAnsi="黑体" w:eastAsia="黑体" w:cs="黑体"/>
          <w:color w:val="000000"/>
        </w:rPr>
        <w:t>一、办理依据</w:t>
      </w:r>
    </w:p>
    <w:p w14:paraId="7F058ED0">
      <w:pPr>
        <w:spacing w:line="600" w:lineRule="exact"/>
        <w:ind w:firstLine="560"/>
        <w:rPr>
          <w:rFonts w:ascii="仿宋_GB2312"/>
          <w:color w:val="000000"/>
        </w:rPr>
      </w:pPr>
      <w:r>
        <w:rPr>
          <w:rFonts w:hint="eastAsia" w:ascii="仿宋_GB2312" w:cs="仿宋_GB2312"/>
          <w:color w:val="000000"/>
        </w:rPr>
        <w:t>合肥市人社局关于调整企业因病非因工死亡职工遗属抚恤政策有关问题的通知</w:t>
      </w:r>
      <w:r>
        <w:rPr>
          <w:rFonts w:ascii="仿宋_GB2312" w:cs="仿宋_GB2312"/>
          <w:color w:val="000000"/>
        </w:rPr>
        <w:t xml:space="preserve"> </w:t>
      </w:r>
      <w:r>
        <w:rPr>
          <w:rFonts w:hint="eastAsia" w:ascii="仿宋_GB2312" w:cs="仿宋_GB2312"/>
          <w:color w:val="000000"/>
        </w:rPr>
        <w:t>》　</w:t>
      </w:r>
      <w:r>
        <w:rPr>
          <w:rFonts w:ascii="仿宋_GB2312" w:cs="仿宋_GB2312"/>
          <w:color w:val="000000"/>
        </w:rPr>
        <w:t>2</w:t>
      </w:r>
      <w:r>
        <w:rPr>
          <w:rFonts w:hint="eastAsia" w:ascii="仿宋_GB2312" w:cs="仿宋_GB2312"/>
          <w:color w:val="000000"/>
        </w:rPr>
        <w:t>．企业职工和离退休人员因病非因工死亡后，丧葬补助费、一次性困难补助费以及供养直系亲属抚恤金由社会保险经办机构支付的，单位或死亡职工居住地社区的就业和劳动保障工作机构，应出具相关证明材料，依照政策规定向当地养老保险经办机构申报领取丧葬补助费、一次性困难补助费和抚恤金，各级养老保险经办机构审核无误后，报同级劳动保障行政部门批准执行。</w:t>
      </w:r>
    </w:p>
    <w:p w14:paraId="16C5008D">
      <w:pPr>
        <w:spacing w:line="600" w:lineRule="exact"/>
        <w:ind w:firstLine="560"/>
        <w:rPr>
          <w:rFonts w:eastAsia="黑体"/>
          <w:color w:val="000000"/>
        </w:rPr>
      </w:pPr>
      <w:r>
        <w:rPr>
          <w:rFonts w:hint="eastAsia" w:hAnsi="黑体" w:eastAsia="黑体" w:cs="黑体"/>
          <w:color w:val="000000"/>
        </w:rPr>
        <w:t>二、承办机构</w:t>
      </w:r>
    </w:p>
    <w:p w14:paraId="45C61404">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合肥市瑶海区龙岗开发区社会事务办</w:t>
      </w:r>
    </w:p>
    <w:p w14:paraId="63BF0EA6">
      <w:pPr>
        <w:spacing w:line="600" w:lineRule="exact"/>
        <w:ind w:firstLine="560"/>
        <w:rPr>
          <w:rFonts w:hAnsi="黑体" w:eastAsia="黑体"/>
          <w:color w:val="000000"/>
        </w:rPr>
      </w:pPr>
      <w:r>
        <w:rPr>
          <w:rFonts w:hint="eastAsia" w:hAnsi="黑体" w:eastAsia="黑体" w:cs="黑体"/>
          <w:color w:val="000000"/>
        </w:rPr>
        <w:t>三、服务对象</w:t>
      </w:r>
    </w:p>
    <w:p w14:paraId="232382A6">
      <w:pPr>
        <w:spacing w:line="600" w:lineRule="exact"/>
        <w:ind w:firstLine="560"/>
        <w:rPr>
          <w:rFonts w:ascii="仿宋_GB2312" w:hAnsi="黑体"/>
          <w:color w:val="000000"/>
        </w:rPr>
      </w:pPr>
      <w:r>
        <w:rPr>
          <w:rFonts w:hint="eastAsia" w:ascii="仿宋_GB2312" w:hAnsi="黑体" w:cs="仿宋_GB2312"/>
          <w:color w:val="000000"/>
        </w:rPr>
        <w:t>公民</w:t>
      </w:r>
    </w:p>
    <w:p w14:paraId="1953EE15">
      <w:pPr>
        <w:spacing w:line="600" w:lineRule="exact"/>
        <w:ind w:firstLine="560"/>
        <w:rPr>
          <w:rFonts w:hAnsi="黑体" w:eastAsia="黑体"/>
          <w:color w:val="000000"/>
        </w:rPr>
      </w:pPr>
      <w:r>
        <w:rPr>
          <w:rFonts w:hint="eastAsia" w:hAnsi="黑体" w:eastAsia="黑体" w:cs="黑体"/>
          <w:color w:val="000000"/>
        </w:rPr>
        <w:t>四、申请条件</w:t>
      </w:r>
    </w:p>
    <w:p w14:paraId="3DDBED87">
      <w:pPr>
        <w:spacing w:line="600" w:lineRule="exact"/>
        <w:ind w:firstLine="560"/>
        <w:rPr>
          <w:rFonts w:ascii="仿宋_GB2312" w:hAnsi="黑体"/>
          <w:color w:val="000000"/>
        </w:rPr>
      </w:pPr>
      <w:r>
        <w:rPr>
          <w:rFonts w:hint="eastAsia" w:ascii="仿宋_GB2312" w:hAnsi="黑体" w:cs="仿宋_GB2312"/>
          <w:color w:val="000000"/>
        </w:rPr>
        <w:t>合肥市区领取养老金的企业退休职工</w:t>
      </w:r>
    </w:p>
    <w:p w14:paraId="777BCE01">
      <w:pPr>
        <w:spacing w:line="600" w:lineRule="exact"/>
        <w:ind w:firstLine="560"/>
        <w:rPr>
          <w:rFonts w:hAnsi="黑体" w:eastAsia="黑体"/>
          <w:color w:val="000000"/>
        </w:rPr>
      </w:pPr>
      <w:r>
        <w:rPr>
          <w:rFonts w:hint="eastAsia" w:hAnsi="黑体" w:eastAsia="黑体" w:cs="黑体"/>
          <w:color w:val="000000"/>
        </w:rPr>
        <w:t>五、申报材料</w:t>
      </w:r>
    </w:p>
    <w:p w14:paraId="2C558606">
      <w:pPr>
        <w:spacing w:line="600" w:lineRule="exact"/>
        <w:ind w:firstLine="560"/>
        <w:rPr>
          <w:rFonts w:ascii="仿宋_GB2312" w:hAnsi="黑体"/>
          <w:color w:val="000000"/>
        </w:rPr>
      </w:pPr>
      <w:r>
        <w:rPr>
          <w:rFonts w:hint="eastAsia" w:ascii="仿宋_GB2312" w:hAnsi="黑体" w:cs="仿宋_GB2312"/>
          <w:color w:val="000000"/>
        </w:rPr>
        <w:t>户口本、身份证、死亡证明、火化证明、本人申请</w:t>
      </w:r>
    </w:p>
    <w:p w14:paraId="3586FB25">
      <w:pPr>
        <w:spacing w:line="600" w:lineRule="exact"/>
        <w:ind w:firstLine="560"/>
        <w:rPr>
          <w:rFonts w:hAnsi="黑体" w:eastAsia="黑体"/>
          <w:color w:val="000000"/>
        </w:rPr>
      </w:pPr>
      <w:r>
        <w:rPr>
          <w:rFonts w:hint="eastAsia" w:hAnsi="黑体" w:eastAsia="黑体" w:cs="黑体"/>
          <w:color w:val="000000"/>
        </w:rPr>
        <w:t>六、服务流程</w:t>
      </w:r>
    </w:p>
    <w:p w14:paraId="03F73FA3">
      <w:pPr>
        <w:spacing w:line="600" w:lineRule="exact"/>
        <w:ind w:firstLine="560"/>
        <w:rPr>
          <w:rFonts w:ascii="仿宋_GB2312" w:hAnsi="黑体"/>
          <w:color w:val="000000"/>
        </w:rPr>
      </w:pPr>
      <w:r>
        <w:rPr>
          <w:rFonts w:ascii="仿宋_GB2312" w:hAnsi="黑体" w:cs="仿宋_GB2312"/>
          <w:color w:val="000000"/>
        </w:rPr>
        <w:t>1</w:t>
      </w:r>
      <w:r>
        <w:rPr>
          <w:rFonts w:hint="eastAsia" w:ascii="仿宋_GB2312" w:hAnsi="黑体" w:cs="仿宋_GB2312"/>
          <w:color w:val="000000"/>
        </w:rPr>
        <w:t>、提供材料，街道初步审核；</w:t>
      </w:r>
      <w:r>
        <w:rPr>
          <w:rFonts w:ascii="仿宋_GB2312" w:hAnsi="黑体" w:cs="仿宋_GB2312"/>
          <w:color w:val="000000"/>
        </w:rPr>
        <w:t>2</w:t>
      </w:r>
      <w:r>
        <w:rPr>
          <w:rFonts w:hint="eastAsia" w:ascii="仿宋_GB2312" w:hAnsi="黑体" w:cs="仿宋_GB2312"/>
          <w:color w:val="000000"/>
        </w:rPr>
        <w:t>、上报合肥市企业养老保险管理中心；</w:t>
      </w:r>
      <w:r>
        <w:rPr>
          <w:rFonts w:ascii="仿宋_GB2312" w:hAnsi="黑体" w:cs="仿宋_GB2312"/>
          <w:color w:val="000000"/>
        </w:rPr>
        <w:t>3</w:t>
      </w:r>
      <w:r>
        <w:rPr>
          <w:rFonts w:hint="eastAsia" w:ascii="仿宋_GB2312" w:hAnsi="黑体" w:cs="仿宋_GB2312"/>
          <w:color w:val="000000"/>
        </w:rPr>
        <w:t>、发放。</w:t>
      </w:r>
    </w:p>
    <w:p w14:paraId="7395AA58">
      <w:pPr>
        <w:spacing w:line="600" w:lineRule="exact"/>
        <w:ind w:firstLine="560"/>
        <w:rPr>
          <w:rFonts w:hAnsi="黑体" w:eastAsia="黑体"/>
          <w:color w:val="000000"/>
        </w:rPr>
      </w:pPr>
      <w:r>
        <w:rPr>
          <w:rFonts w:hint="eastAsia" w:hAnsi="黑体" w:eastAsia="黑体" w:cs="黑体"/>
          <w:color w:val="000000"/>
        </w:rPr>
        <w:t>七、服务时限</w:t>
      </w:r>
    </w:p>
    <w:p w14:paraId="73F856F1">
      <w:pPr>
        <w:spacing w:line="600" w:lineRule="exact"/>
        <w:ind w:firstLine="560"/>
        <w:rPr>
          <w:rFonts w:ascii="仿宋_GB2312" w:hAnsi="黑体"/>
          <w:color w:val="000000"/>
        </w:rPr>
      </w:pPr>
      <w:r>
        <w:rPr>
          <w:rFonts w:hint="eastAsia" w:ascii="仿宋_GB2312" w:hAnsi="黑体" w:cs="仿宋_GB2312"/>
          <w:color w:val="000000"/>
        </w:rPr>
        <w:t>现场办理</w:t>
      </w:r>
    </w:p>
    <w:p w14:paraId="7461728B">
      <w:pPr>
        <w:spacing w:line="600" w:lineRule="exact"/>
        <w:ind w:firstLine="560"/>
        <w:rPr>
          <w:rFonts w:hAnsi="黑体" w:eastAsia="黑体"/>
          <w:color w:val="000000"/>
        </w:rPr>
      </w:pPr>
      <w:r>
        <w:rPr>
          <w:rFonts w:hint="eastAsia" w:hAnsi="黑体" w:eastAsia="黑体" w:cs="黑体"/>
          <w:color w:val="000000"/>
        </w:rPr>
        <w:t>八、收费依据及标准</w:t>
      </w:r>
    </w:p>
    <w:p w14:paraId="7712F41D">
      <w:pPr>
        <w:spacing w:line="600" w:lineRule="exact"/>
        <w:ind w:firstLine="560"/>
        <w:rPr>
          <w:rFonts w:ascii="仿宋_GB2312"/>
          <w:color w:val="000000"/>
        </w:rPr>
      </w:pPr>
      <w:r>
        <w:rPr>
          <w:rFonts w:hint="eastAsia" w:ascii="仿宋_GB2312" w:cs="仿宋_GB2312"/>
          <w:color w:val="000000"/>
        </w:rPr>
        <w:t>免费</w:t>
      </w:r>
    </w:p>
    <w:p w14:paraId="5018D6E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154C04FF">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DBB5C15">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B312F4A">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CD8E77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5D3587D4">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FA87378">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bookmarkEnd w:id="2"/>
    <w:p w14:paraId="7A1FCD44">
      <w:pPr>
        <w:widowControl/>
        <w:spacing w:line="600" w:lineRule="exact"/>
        <w:rPr>
          <w:rFonts w:ascii="仿宋_GB2312"/>
          <w:color w:val="000000"/>
        </w:rPr>
      </w:pPr>
    </w:p>
    <w:p w14:paraId="08E11A34">
      <w:pPr>
        <w:widowControl/>
        <w:spacing w:line="240" w:lineRule="auto"/>
        <w:jc w:val="left"/>
        <w:rPr>
          <w:rFonts w:ascii="方正小标宋简体" w:hAnsi="仿宋" w:eastAsia="方正小标宋简体"/>
          <w:color w:val="000000"/>
          <w:sz w:val="44"/>
          <w:szCs w:val="44"/>
        </w:rPr>
      </w:pPr>
    </w:p>
    <w:p w14:paraId="51A2F849">
      <w:pPr>
        <w:widowControl/>
        <w:spacing w:line="240" w:lineRule="auto"/>
        <w:jc w:val="left"/>
        <w:rPr>
          <w:rFonts w:ascii="方正小标宋简体" w:hAnsi="仿宋" w:eastAsia="方正小标宋简体"/>
          <w:color w:val="000000"/>
          <w:sz w:val="44"/>
          <w:szCs w:val="44"/>
        </w:rPr>
      </w:pPr>
    </w:p>
    <w:p w14:paraId="7D38CFF9">
      <w:pPr>
        <w:widowControl/>
        <w:spacing w:line="240" w:lineRule="auto"/>
        <w:jc w:val="left"/>
        <w:rPr>
          <w:rFonts w:ascii="方正小标宋简体" w:hAnsi="仿宋" w:eastAsia="方正小标宋简体"/>
          <w:color w:val="000000"/>
          <w:sz w:val="44"/>
          <w:szCs w:val="44"/>
        </w:rPr>
      </w:pPr>
    </w:p>
    <w:p w14:paraId="0F80A6BC">
      <w:pPr>
        <w:widowControl/>
        <w:spacing w:line="240" w:lineRule="auto"/>
        <w:jc w:val="left"/>
        <w:rPr>
          <w:rFonts w:ascii="方正小标宋简体" w:hAnsi="仿宋" w:eastAsia="方正小标宋简体"/>
          <w:color w:val="000000"/>
          <w:sz w:val="44"/>
          <w:szCs w:val="44"/>
        </w:rPr>
      </w:pPr>
    </w:p>
    <w:p w14:paraId="626DDA76">
      <w:pPr>
        <w:spacing w:line="600" w:lineRule="exact"/>
        <w:jc w:val="center"/>
        <w:rPr>
          <w:rFonts w:ascii="方正小标宋简体" w:hAnsi="仿宋" w:eastAsia="方正小标宋简体"/>
          <w:color w:val="000000"/>
          <w:sz w:val="44"/>
          <w:szCs w:val="44"/>
        </w:rPr>
      </w:pPr>
      <w:r>
        <w:rPr>
          <w:rFonts w:ascii="方正小标宋简体" w:hAnsi="仿宋" w:eastAsia="方正小标宋简体" w:cs="方正小标宋简体"/>
          <w:color w:val="000000"/>
          <w:sz w:val="44"/>
          <w:szCs w:val="44"/>
        </w:rPr>
        <w:t>22.</w:t>
      </w:r>
      <w:r>
        <w:rPr>
          <w:rFonts w:hint="eastAsia" w:ascii="方正小标宋简体" w:hAnsi="仿宋" w:eastAsia="方正小标宋简体" w:cs="方正小标宋简体"/>
          <w:color w:val="000000"/>
          <w:sz w:val="44"/>
          <w:szCs w:val="44"/>
        </w:rPr>
        <w:t>劳动监察受理程序服务指南</w:t>
      </w:r>
    </w:p>
    <w:p w14:paraId="73F9B9FA">
      <w:pPr>
        <w:spacing w:line="600" w:lineRule="exact"/>
        <w:ind w:firstLine="600"/>
        <w:jc w:val="center"/>
        <w:rPr>
          <w:color w:val="000000"/>
        </w:rPr>
      </w:pPr>
      <w:r>
        <w:rPr>
          <w:rFonts w:hint="eastAsia" w:cs="仿宋_GB2312"/>
          <w:color w:val="000000"/>
        </w:rPr>
        <w:t>（依申请）</w:t>
      </w:r>
    </w:p>
    <w:p w14:paraId="47339EED">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1C93BADD">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劳动法》；《劳动保障监察条例》第二十六条规定：“用人单位有下列行为之一的，由劳动保障行政部门分别责令限期支付劳动者的工资报酬、劳动者工资低于当地最低工资标准的差额或者解除劳动合同的经济补偿；逾期不支付的，责令用人单位按照应付金额</w:t>
      </w:r>
      <w:r>
        <w:rPr>
          <w:rFonts w:ascii="仿宋_GB2312" w:cs="仿宋_GB2312"/>
          <w:color w:val="000000"/>
        </w:rPr>
        <w:t>50</w:t>
      </w:r>
      <w:r>
        <w:rPr>
          <w:rFonts w:hint="eastAsia" w:ascii="仿宋_GB2312" w:cs="仿宋_GB2312"/>
          <w:color w:val="000000"/>
        </w:rPr>
        <w:t>％以上</w:t>
      </w:r>
      <w:r>
        <w:rPr>
          <w:rFonts w:ascii="仿宋_GB2312" w:cs="仿宋_GB2312"/>
          <w:color w:val="000000"/>
        </w:rPr>
        <w:t>1</w:t>
      </w:r>
      <w:r>
        <w:rPr>
          <w:rFonts w:hint="eastAsia" w:ascii="仿宋_GB2312" w:cs="仿宋_GB2312"/>
          <w:color w:val="000000"/>
        </w:rPr>
        <w:t>倍以下的标准计算，向劳动者加付赔偿金：（一）克扣或者无故拖欠劳动者工资报酬的；（二）支付劳动者的工资低于当地最低工资标准的；（三）解除劳动合同未依法给予劳动者经济补偿的。”《劳动法》第九十一条规定：“用人单位有下列侵害劳动者合法权益情形之一的，由劳动行政部门责令支付劳动者的工资报酬、经济补偿，并可以责令支付赔偿金：（一）克扣或者无故拖欠劳动者工资的；（二）拒不支付劳动者延长工作时间工资报酬的；（三）低于当地最低工资标准支付劳动者工资的；（四）解除劳动合同后，未依照本法规定给予劳动。</w:t>
      </w:r>
    </w:p>
    <w:p w14:paraId="5CC3E2B3">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《社会保险费征缴暂行条例》；《社会保险费征缴暂行条例》已经</w:t>
      </w:r>
      <w:r>
        <w:rPr>
          <w:rFonts w:ascii="仿宋_GB2312" w:cs="仿宋_GB2312"/>
          <w:color w:val="000000"/>
        </w:rPr>
        <w:t xml:space="preserve"> 1999</w:t>
      </w:r>
      <w:r>
        <w:rPr>
          <w:rFonts w:hint="eastAsia" w:ascii="仿宋_GB2312" w:cs="仿宋_GB2312"/>
          <w:color w:val="000000"/>
        </w:rPr>
        <w:t>年</w:t>
      </w:r>
      <w:r>
        <w:rPr>
          <w:rFonts w:ascii="仿宋_GB2312" w:cs="仿宋_GB2312"/>
          <w:color w:val="000000"/>
        </w:rPr>
        <w:t>1</w:t>
      </w:r>
      <w:r>
        <w:rPr>
          <w:rFonts w:hint="eastAsia" w:ascii="仿宋_GB2312" w:cs="仿宋_GB2312"/>
          <w:color w:val="000000"/>
        </w:rPr>
        <w:t>月</w:t>
      </w:r>
      <w:r>
        <w:rPr>
          <w:rFonts w:ascii="仿宋_GB2312" w:cs="仿宋_GB2312"/>
          <w:color w:val="000000"/>
        </w:rPr>
        <w:t>14</w:t>
      </w:r>
      <w:r>
        <w:rPr>
          <w:rFonts w:hint="eastAsia" w:ascii="仿宋_GB2312" w:cs="仿宋_GB2312"/>
          <w:color w:val="000000"/>
        </w:rPr>
        <w:t>日国务院第</w:t>
      </w:r>
      <w:r>
        <w:rPr>
          <w:rFonts w:ascii="仿宋_GB2312" w:cs="仿宋_GB2312"/>
          <w:color w:val="000000"/>
        </w:rPr>
        <w:t>13</w:t>
      </w:r>
      <w:r>
        <w:rPr>
          <w:rFonts w:hint="eastAsia" w:ascii="仿宋_GB2312" w:cs="仿宋_GB2312"/>
          <w:color w:val="000000"/>
        </w:rPr>
        <w:t>次常务会议通过，现予发布，自发布之日起施行。</w:t>
      </w:r>
    </w:p>
    <w:p w14:paraId="661F01BC">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《劳动保障监察条例》；《社会保险费征缴暂行条例》已经</w:t>
      </w:r>
      <w:r>
        <w:rPr>
          <w:rFonts w:ascii="仿宋_GB2312" w:cs="仿宋_GB2312"/>
          <w:color w:val="000000"/>
        </w:rPr>
        <w:t xml:space="preserve"> 1999</w:t>
      </w:r>
      <w:r>
        <w:rPr>
          <w:rFonts w:hint="eastAsia" w:ascii="仿宋_GB2312" w:cs="仿宋_GB2312"/>
          <w:color w:val="000000"/>
        </w:rPr>
        <w:t>年</w:t>
      </w:r>
      <w:r>
        <w:rPr>
          <w:rFonts w:ascii="仿宋_GB2312" w:cs="仿宋_GB2312"/>
          <w:color w:val="000000"/>
        </w:rPr>
        <w:t>1</w:t>
      </w:r>
      <w:r>
        <w:rPr>
          <w:rFonts w:hint="eastAsia" w:ascii="仿宋_GB2312" w:cs="仿宋_GB2312"/>
          <w:color w:val="000000"/>
        </w:rPr>
        <w:t>月</w:t>
      </w:r>
      <w:r>
        <w:rPr>
          <w:rFonts w:ascii="仿宋_GB2312" w:cs="仿宋_GB2312"/>
          <w:color w:val="000000"/>
        </w:rPr>
        <w:t>14</w:t>
      </w:r>
      <w:r>
        <w:rPr>
          <w:rFonts w:hint="eastAsia" w:ascii="仿宋_GB2312" w:cs="仿宋_GB2312"/>
          <w:color w:val="000000"/>
        </w:rPr>
        <w:t>日国务院第</w:t>
      </w:r>
      <w:r>
        <w:rPr>
          <w:rFonts w:ascii="仿宋_GB2312" w:cs="仿宋_GB2312"/>
          <w:color w:val="000000"/>
        </w:rPr>
        <w:t>13</w:t>
      </w:r>
      <w:r>
        <w:rPr>
          <w:rFonts w:hint="eastAsia" w:ascii="仿宋_GB2312" w:cs="仿宋_GB2312"/>
          <w:color w:val="000000"/>
        </w:rPr>
        <w:t>次常务会议通过，现予发布，自发布之日起施行。为了贯彻实施劳动和社会保障</w:t>
      </w:r>
      <w:r>
        <w:rPr>
          <w:rFonts w:ascii="仿宋_GB2312" w:cs="仿宋_GB2312"/>
          <w:color w:val="000000"/>
        </w:rPr>
        <w:t>(</w:t>
      </w:r>
      <w:r>
        <w:rPr>
          <w:rFonts w:hint="eastAsia" w:ascii="仿宋_GB2312" w:cs="仿宋_GB2312"/>
          <w:color w:val="000000"/>
        </w:rPr>
        <w:t>以下称劳动保障</w:t>
      </w:r>
      <w:r>
        <w:rPr>
          <w:rFonts w:ascii="仿宋_GB2312" w:cs="仿宋_GB2312"/>
          <w:color w:val="000000"/>
        </w:rPr>
        <w:t>)</w:t>
      </w:r>
      <w:r>
        <w:rPr>
          <w:rFonts w:hint="eastAsia" w:ascii="仿宋_GB2312" w:cs="仿宋_GB2312"/>
          <w:color w:val="000000"/>
        </w:rPr>
        <w:t>法律、法规和规章，规范劳动保障监察工作，维护劳动者的合法权益，根据劳动法和有关法律，制定本条例。</w:t>
      </w:r>
    </w:p>
    <w:p w14:paraId="20A3669D">
      <w:pPr>
        <w:spacing w:line="600" w:lineRule="exact"/>
        <w:ind w:firstLine="640" w:firstLineChars="200"/>
        <w:rPr>
          <w:rFonts w:ascii="仿宋_GB2312"/>
          <w:color w:val="000000"/>
        </w:rPr>
      </w:pPr>
      <w:r>
        <w:rPr>
          <w:rFonts w:ascii="仿宋_GB2312" w:cs="仿宋_GB2312"/>
          <w:color w:val="000000"/>
        </w:rPr>
        <w:t>4.</w:t>
      </w:r>
      <w:r>
        <w:rPr>
          <w:rFonts w:hint="eastAsia" w:ascii="仿宋_GB2312" w:cs="仿宋_GB2312"/>
          <w:color w:val="000000"/>
        </w:rPr>
        <w:t>《合肥市劳动用工管理条例》；为了贯彻实施劳动和社会保障</w:t>
      </w:r>
      <w:r>
        <w:rPr>
          <w:rFonts w:ascii="仿宋_GB2312" w:cs="仿宋_GB2312"/>
          <w:color w:val="000000"/>
        </w:rPr>
        <w:t>(</w:t>
      </w:r>
      <w:r>
        <w:rPr>
          <w:rFonts w:hint="eastAsia" w:ascii="仿宋_GB2312" w:cs="仿宋_GB2312"/>
          <w:color w:val="000000"/>
        </w:rPr>
        <w:t>以下称劳动保障</w:t>
      </w:r>
      <w:r>
        <w:rPr>
          <w:rFonts w:ascii="仿宋_GB2312" w:cs="仿宋_GB2312"/>
          <w:color w:val="000000"/>
        </w:rPr>
        <w:t>)</w:t>
      </w:r>
      <w:r>
        <w:rPr>
          <w:rFonts w:hint="eastAsia" w:ascii="仿宋_GB2312" w:cs="仿宋_GB2312"/>
          <w:color w:val="000000"/>
        </w:rPr>
        <w:t>法律、法规和规章，规范劳动保障监察工作，维护劳动者的合法权益，根据劳动法和有关法律，制定本条例。了保护劳动者合法权益，规范劳动用工行为，根据《中华人民共和国劳动法》和有关法律、法规，结合本市实际，制定本条例。</w:t>
      </w:r>
    </w:p>
    <w:p w14:paraId="43A7A3B2">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《安徽省劳动监察规定》等。《安徽省劳动监察规定》已经</w:t>
      </w:r>
      <w:r>
        <w:rPr>
          <w:rFonts w:ascii="仿宋_GB2312" w:cs="仿宋_GB2312"/>
          <w:color w:val="000000"/>
        </w:rPr>
        <w:t>1997</w:t>
      </w:r>
      <w:r>
        <w:rPr>
          <w:rFonts w:hint="eastAsia" w:ascii="仿宋_GB2312" w:cs="仿宋_GB2312"/>
          <w:color w:val="000000"/>
        </w:rPr>
        <w:t>年</w:t>
      </w:r>
      <w:r>
        <w:rPr>
          <w:rFonts w:ascii="仿宋_GB2312" w:cs="仿宋_GB2312"/>
          <w:color w:val="000000"/>
        </w:rPr>
        <w:t>8</w:t>
      </w:r>
      <w:r>
        <w:rPr>
          <w:rFonts w:hint="eastAsia" w:ascii="仿宋_GB2312" w:cs="仿宋_GB2312"/>
          <w:color w:val="000000"/>
        </w:rPr>
        <w:t>月</w:t>
      </w:r>
      <w:r>
        <w:rPr>
          <w:rFonts w:ascii="仿宋_GB2312" w:cs="仿宋_GB2312"/>
          <w:color w:val="000000"/>
        </w:rPr>
        <w:t>19</w:t>
      </w:r>
      <w:r>
        <w:rPr>
          <w:rFonts w:hint="eastAsia" w:ascii="仿宋_GB2312" w:cs="仿宋_GB2312"/>
          <w:color w:val="000000"/>
        </w:rPr>
        <w:t>日省人民政府第</w:t>
      </w:r>
      <w:r>
        <w:rPr>
          <w:rFonts w:ascii="仿宋_GB2312" w:cs="仿宋_GB2312"/>
          <w:color w:val="000000"/>
        </w:rPr>
        <w:t>135</w:t>
      </w:r>
      <w:r>
        <w:rPr>
          <w:rFonts w:hint="eastAsia" w:ascii="仿宋_GB2312" w:cs="仿宋_GB2312"/>
          <w:color w:val="000000"/>
        </w:rPr>
        <w:t>次常务会议通过，现予发布，自</w:t>
      </w:r>
      <w:r>
        <w:rPr>
          <w:rFonts w:ascii="仿宋_GB2312" w:cs="仿宋_GB2312"/>
          <w:color w:val="000000"/>
        </w:rPr>
        <w:t>1997</w:t>
      </w:r>
      <w:r>
        <w:rPr>
          <w:rFonts w:hint="eastAsia" w:ascii="仿宋_GB2312" w:cs="仿宋_GB2312"/>
          <w:color w:val="000000"/>
        </w:rPr>
        <w:t>年</w:t>
      </w:r>
      <w:r>
        <w:rPr>
          <w:rFonts w:ascii="仿宋_GB2312" w:cs="仿宋_GB2312"/>
          <w:color w:val="000000"/>
        </w:rPr>
        <w:t>10</w:t>
      </w:r>
      <w:r>
        <w:rPr>
          <w:rFonts w:hint="eastAsia" w:ascii="仿宋_GB2312" w:cs="仿宋_GB2312"/>
          <w:color w:val="000000"/>
        </w:rPr>
        <w:t>月</w:t>
      </w:r>
      <w:r>
        <w:rPr>
          <w:rFonts w:ascii="仿宋_GB2312" w:cs="仿宋_GB2312"/>
          <w:color w:val="000000"/>
        </w:rPr>
        <w:t>1</w:t>
      </w:r>
      <w:r>
        <w:rPr>
          <w:rFonts w:hint="eastAsia" w:ascii="仿宋_GB2312" w:cs="仿宋_GB2312"/>
          <w:color w:val="000000"/>
        </w:rPr>
        <w:t>日起施行。本规定所称劳动监察，是指劳动行政部门对劳动法律、法规、规章的执行情况进行监督检查，对违反劳动法律、法规、规章的行为进行制止和纠正并依法予以处罚的行为。劳动安全卫生监察工作，按照国家和省有关规定执行。</w:t>
      </w:r>
    </w:p>
    <w:p w14:paraId="5F082874">
      <w:pPr>
        <w:spacing w:line="600" w:lineRule="exact"/>
        <w:ind w:firstLine="640" w:firstLineChars="200"/>
        <w:rPr>
          <w:color w:val="000000"/>
          <w:sz w:val="30"/>
          <w:szCs w:val="30"/>
        </w:rPr>
      </w:pPr>
      <w:r>
        <w:rPr>
          <w:rFonts w:hint="eastAsia" w:ascii="黑体" w:hAnsi="黑体" w:eastAsia="黑体" w:cs="黑体"/>
          <w:color w:val="000000"/>
        </w:rPr>
        <w:t>二、承办机构</w:t>
      </w:r>
    </w:p>
    <w:p w14:paraId="465EB76A">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合肥市瑶海区龙岗开发区社会事务办</w:t>
      </w:r>
    </w:p>
    <w:p w14:paraId="291F96A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769D4780">
      <w:pPr>
        <w:spacing w:line="600" w:lineRule="exact"/>
        <w:ind w:firstLine="640" w:firstLineChars="200"/>
        <w:rPr>
          <w:rFonts w:ascii="仿宋_GB2312" w:hAnsi="仿宋"/>
          <w:color w:val="000000"/>
        </w:rPr>
      </w:pPr>
      <w:r>
        <w:rPr>
          <w:rFonts w:hint="eastAsia" w:ascii="仿宋_GB2312" w:hAnsi="仿宋" w:cs="仿宋_GB2312"/>
          <w:color w:val="000000"/>
        </w:rPr>
        <w:t>辖区企业劳动者</w:t>
      </w:r>
    </w:p>
    <w:p w14:paraId="43914F5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33974D6C">
      <w:pPr>
        <w:spacing w:line="600" w:lineRule="exact"/>
        <w:ind w:firstLine="800" w:firstLineChars="250"/>
        <w:rPr>
          <w:rFonts w:ascii="仿宋_GB2312" w:hAnsi="仿宋"/>
          <w:color w:val="000000"/>
        </w:rPr>
      </w:pPr>
      <w:r>
        <w:rPr>
          <w:rFonts w:hint="eastAsia" w:ascii="仿宋_GB2312" w:hAnsi="仿宋" w:cs="仿宋_GB2312"/>
          <w:color w:val="000000"/>
        </w:rPr>
        <w:t>有劳动纠纷</w:t>
      </w:r>
    </w:p>
    <w:p w14:paraId="18022144">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五、申报材料</w:t>
      </w:r>
      <w:r>
        <w:rPr>
          <w:rFonts w:ascii="黑体" w:hAnsi="黑体" w:eastAsia="黑体" w:cs="黑体"/>
          <w:color w:val="000000"/>
        </w:rPr>
        <w:t xml:space="preserve"> </w:t>
      </w:r>
    </w:p>
    <w:p w14:paraId="64541273">
      <w:pPr>
        <w:spacing w:line="600" w:lineRule="exact"/>
        <w:ind w:firstLine="640" w:firstLineChars="200"/>
        <w:rPr>
          <w:rFonts w:ascii="仿宋_GB2312" w:hAnsi="仿宋"/>
          <w:color w:val="000000"/>
        </w:rPr>
      </w:pPr>
      <w:r>
        <w:rPr>
          <w:rFonts w:hint="eastAsia" w:ascii="仿宋_GB2312" w:hAnsi="仿宋" w:cs="仿宋_GB2312"/>
          <w:color w:val="000000"/>
        </w:rPr>
        <w:t>投诉者身份证</w:t>
      </w:r>
      <w:r>
        <w:rPr>
          <w:rFonts w:ascii="仿宋_GB2312" w:hAnsi="仿宋" w:cs="仿宋_GB2312"/>
          <w:color w:val="000000"/>
        </w:rPr>
        <w:t>1</w:t>
      </w:r>
      <w:r>
        <w:rPr>
          <w:rFonts w:hint="eastAsia" w:ascii="仿宋_GB2312" w:hAnsi="仿宋" w:cs="仿宋_GB2312"/>
          <w:color w:val="000000"/>
        </w:rPr>
        <w:t>份、填写投诉表一份、提供佐证材料复印件及原件、工作证或上岗牌、与单位签订的书面劳动合同、从单位领取工资的相关凭证、收取押金的凭据，以及其它相关证据。</w:t>
      </w:r>
    </w:p>
    <w:p w14:paraId="6FE1517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2956A6D1">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、劳动者到劳动监察部门填写投诉表，并提供相关证据</w:t>
      </w:r>
    </w:p>
    <w:p w14:paraId="49EBCEFF">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、劳动监察部门在接到投诉之日起</w:t>
      </w:r>
      <w:r>
        <w:rPr>
          <w:rFonts w:ascii="仿宋_GB2312" w:hAnsi="仿宋" w:cs="仿宋_GB2312"/>
          <w:color w:val="000000"/>
        </w:rPr>
        <w:t>5</w:t>
      </w:r>
      <w:r>
        <w:rPr>
          <w:rFonts w:hint="eastAsia" w:ascii="仿宋_GB2312" w:hAnsi="仿宋" w:cs="仿宋_GB2312"/>
          <w:color w:val="000000"/>
        </w:rPr>
        <w:t>个工作日内通知投诉人是否受理。对不属于劳动保障监察职权范围的投诉，告知投诉人不予受理；</w:t>
      </w:r>
    </w:p>
    <w:p w14:paraId="44545933">
      <w:pPr>
        <w:spacing w:line="600" w:lineRule="exact"/>
        <w:ind w:firstLine="640" w:firstLineChars="200"/>
        <w:rPr>
          <w:rFonts w:ascii="仿宋_GB2312" w:hAnsi="仿宋"/>
          <w:color w:val="000000"/>
        </w:rPr>
      </w:pPr>
      <w:r>
        <w:rPr>
          <w:rFonts w:hint="eastAsia" w:ascii="仿宋_GB2312" w:hAnsi="仿宋" w:cs="仿宋_GB2312"/>
          <w:color w:val="000000"/>
        </w:rPr>
        <w:t>对应当通过劳动争议处理程序解决的事项或者已经按照劳动争议处理程序申请调解、仲裁或者已经提起诉讼的事项，告知投诉人不予受理，通过劳动争议处理或者诉讼的程序进行解决；</w:t>
      </w:r>
    </w:p>
    <w:p w14:paraId="5DBB3D1B">
      <w:pPr>
        <w:spacing w:line="600" w:lineRule="exact"/>
        <w:ind w:firstLine="640" w:firstLineChars="200"/>
        <w:rPr>
          <w:rFonts w:ascii="仿宋_GB2312" w:hAnsi="仿宋"/>
          <w:color w:val="000000"/>
        </w:rPr>
      </w:pPr>
      <w:r>
        <w:rPr>
          <w:rFonts w:hint="eastAsia" w:ascii="仿宋_GB2312" w:hAnsi="仿宋" w:cs="仿宋_GB2312"/>
          <w:color w:val="000000"/>
        </w:rPr>
        <w:t>对属于劳动保障监察职权范围但不属于受理投诉的劳动保障行政部门管辖的投诉，告知投诉人向有关劳动保障行政部门提出；</w:t>
      </w:r>
    </w:p>
    <w:p w14:paraId="39CB7BDE">
      <w:pPr>
        <w:spacing w:line="600" w:lineRule="exact"/>
        <w:ind w:firstLine="640" w:firstLineChars="200"/>
        <w:rPr>
          <w:rFonts w:ascii="仿宋_GB2312" w:hAnsi="仿宋"/>
          <w:color w:val="000000"/>
        </w:rPr>
      </w:pPr>
      <w:r>
        <w:rPr>
          <w:rFonts w:ascii="仿宋_GB2312" w:hAnsi="仿宋" w:cs="仿宋_GB2312"/>
          <w:color w:val="000000"/>
        </w:rPr>
        <w:t>3</w:t>
      </w:r>
      <w:r>
        <w:rPr>
          <w:rFonts w:hint="eastAsia" w:ascii="仿宋_GB2312" w:hAnsi="仿宋" w:cs="仿宋_GB2312"/>
          <w:color w:val="000000"/>
        </w:rPr>
        <w:t>、对已立案的案件，自立案之日起</w:t>
      </w:r>
      <w:r>
        <w:rPr>
          <w:rFonts w:ascii="仿宋_GB2312" w:hAnsi="仿宋" w:cs="仿宋_GB2312"/>
          <w:color w:val="000000"/>
        </w:rPr>
        <w:t>60</w:t>
      </w:r>
      <w:r>
        <w:rPr>
          <w:rFonts w:hint="eastAsia" w:ascii="仿宋_GB2312" w:hAnsi="仿宋" w:cs="仿宋_GB2312"/>
          <w:color w:val="000000"/>
        </w:rPr>
        <w:t>个工作日内完成调查；对情况复杂的，经劳动保障行政部门负责人批准，可以延长</w:t>
      </w:r>
      <w:r>
        <w:rPr>
          <w:rFonts w:ascii="仿宋_GB2312" w:hAnsi="仿宋" w:cs="仿宋_GB2312"/>
          <w:color w:val="000000"/>
        </w:rPr>
        <w:t>30</w:t>
      </w:r>
      <w:r>
        <w:rPr>
          <w:rFonts w:hint="eastAsia" w:ascii="仿宋_GB2312" w:hAnsi="仿宋" w:cs="仿宋_GB2312"/>
          <w:color w:val="000000"/>
        </w:rPr>
        <w:t>个工作日。</w:t>
      </w:r>
    </w:p>
    <w:p w14:paraId="78160B78">
      <w:pPr>
        <w:spacing w:line="600" w:lineRule="exact"/>
        <w:ind w:firstLine="640" w:firstLineChars="200"/>
        <w:rPr>
          <w:rFonts w:ascii="仿宋_GB2312" w:hAnsi="仿宋"/>
          <w:color w:val="000000"/>
        </w:rPr>
      </w:pPr>
      <w:r>
        <w:rPr>
          <w:rFonts w:ascii="仿宋_GB2312" w:hAnsi="仿宋" w:cs="仿宋_GB2312"/>
          <w:color w:val="000000"/>
        </w:rPr>
        <w:t>4</w:t>
      </w:r>
      <w:r>
        <w:rPr>
          <w:rFonts w:hint="eastAsia" w:ascii="仿宋_GB2312" w:hAnsi="仿宋" w:cs="仿宋_GB2312"/>
          <w:color w:val="000000"/>
        </w:rPr>
        <w:t>、将受理调处结果反馈给当事人。</w:t>
      </w:r>
    </w:p>
    <w:p w14:paraId="2732DB1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七、服务时限</w:t>
      </w:r>
    </w:p>
    <w:p w14:paraId="3A987FA9">
      <w:pPr>
        <w:widowControl/>
        <w:spacing w:line="600" w:lineRule="exact"/>
        <w:ind w:firstLine="640" w:firstLineChars="200"/>
        <w:jc w:val="left"/>
        <w:rPr>
          <w:rFonts w:ascii="仿宋_GB2312" w:hAnsi="仿宋"/>
          <w:color w:val="000000"/>
        </w:rPr>
      </w:pPr>
      <w:r>
        <w:rPr>
          <w:rFonts w:ascii="仿宋_GB2312" w:hAnsi="仿宋" w:cs="仿宋_GB2312"/>
          <w:color w:val="000000"/>
        </w:rPr>
        <w:t>7</w:t>
      </w:r>
      <w:r>
        <w:rPr>
          <w:rFonts w:hint="eastAsia" w:ascii="仿宋_GB2312" w:hAnsi="仿宋" w:cs="仿宋_GB2312"/>
          <w:color w:val="000000"/>
        </w:rPr>
        <w:t>个工作日</w:t>
      </w:r>
    </w:p>
    <w:p w14:paraId="1E1E24C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7245823E">
      <w:pPr>
        <w:widowControl/>
        <w:spacing w:line="600" w:lineRule="exact"/>
        <w:ind w:firstLine="640" w:firstLineChars="200"/>
        <w:jc w:val="left"/>
        <w:rPr>
          <w:rFonts w:ascii="仿宋_GB2312" w:hAnsi="仿宋"/>
          <w:color w:val="000000"/>
        </w:rPr>
      </w:pPr>
      <w:r>
        <w:rPr>
          <w:rFonts w:hint="eastAsia" w:ascii="仿宋_GB2312" w:hAnsi="仿宋" w:cs="仿宋_GB2312"/>
          <w:color w:val="000000"/>
        </w:rPr>
        <w:t>免费</w:t>
      </w:r>
    </w:p>
    <w:p w14:paraId="29D4D0B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6BEF59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5862AB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A2A434B">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538F9C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46F2F41F">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F27E20A">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153E974">
      <w:pPr>
        <w:widowControl/>
        <w:spacing w:line="600" w:lineRule="exact"/>
        <w:jc w:val="center"/>
        <w:rPr>
          <w:rFonts w:ascii="方正小标宋简体" w:hAnsi="仿宋" w:eastAsia="方正小标宋简体"/>
          <w:color w:val="000000"/>
          <w:sz w:val="44"/>
          <w:szCs w:val="44"/>
        </w:rPr>
      </w:pPr>
    </w:p>
    <w:p w14:paraId="2A00C19B">
      <w:pPr>
        <w:widowControl/>
        <w:spacing w:line="600" w:lineRule="exact"/>
        <w:jc w:val="center"/>
        <w:rPr>
          <w:rFonts w:ascii="方正小标宋简体" w:hAnsi="仿宋" w:eastAsia="方正小标宋简体"/>
          <w:color w:val="000000"/>
          <w:sz w:val="44"/>
          <w:szCs w:val="44"/>
        </w:rPr>
      </w:pPr>
    </w:p>
    <w:p w14:paraId="17939C02">
      <w:pPr>
        <w:widowControl/>
        <w:spacing w:line="600" w:lineRule="exact"/>
        <w:jc w:val="center"/>
        <w:rPr>
          <w:rFonts w:ascii="方正小标宋简体" w:hAnsi="仿宋" w:eastAsia="方正小标宋简体"/>
          <w:color w:val="000000"/>
          <w:sz w:val="44"/>
          <w:szCs w:val="44"/>
        </w:rPr>
      </w:pPr>
    </w:p>
    <w:p w14:paraId="1B1B47B5">
      <w:pPr>
        <w:widowControl/>
        <w:spacing w:line="600" w:lineRule="exact"/>
        <w:jc w:val="center"/>
        <w:rPr>
          <w:rFonts w:ascii="方正小标宋简体" w:hAnsi="仿宋" w:eastAsia="方正小标宋简体"/>
          <w:color w:val="000000"/>
          <w:sz w:val="44"/>
          <w:szCs w:val="44"/>
        </w:rPr>
      </w:pPr>
    </w:p>
    <w:p w14:paraId="6C65CAE2">
      <w:pPr>
        <w:widowControl/>
        <w:spacing w:line="600" w:lineRule="exact"/>
        <w:jc w:val="center"/>
        <w:rPr>
          <w:rFonts w:ascii="方正小标宋简体" w:hAnsi="仿宋" w:eastAsia="方正小标宋简体"/>
          <w:color w:val="000000"/>
          <w:sz w:val="44"/>
          <w:szCs w:val="44"/>
        </w:rPr>
      </w:pPr>
    </w:p>
    <w:p w14:paraId="189B1F44">
      <w:pPr>
        <w:widowControl/>
        <w:spacing w:line="600" w:lineRule="exact"/>
        <w:jc w:val="center"/>
        <w:rPr>
          <w:rFonts w:ascii="方正小标宋简体" w:hAnsi="仿宋" w:eastAsia="方正小标宋简体"/>
          <w:color w:val="000000"/>
          <w:sz w:val="44"/>
          <w:szCs w:val="44"/>
        </w:rPr>
      </w:pPr>
    </w:p>
    <w:p w14:paraId="6BF79470">
      <w:pPr>
        <w:widowControl/>
        <w:spacing w:line="600" w:lineRule="exact"/>
        <w:jc w:val="center"/>
        <w:rPr>
          <w:rFonts w:ascii="方正小标宋简体" w:hAnsi="仿宋" w:eastAsia="方正小标宋简体"/>
          <w:color w:val="000000"/>
          <w:sz w:val="44"/>
          <w:szCs w:val="44"/>
        </w:rPr>
      </w:pPr>
    </w:p>
    <w:p w14:paraId="584ABA9E">
      <w:pPr>
        <w:widowControl/>
        <w:spacing w:line="600" w:lineRule="exact"/>
        <w:jc w:val="center"/>
        <w:rPr>
          <w:rFonts w:ascii="方正小标宋简体" w:hAnsi="仿宋" w:eastAsia="方正小标宋简体"/>
          <w:color w:val="000000"/>
          <w:sz w:val="44"/>
          <w:szCs w:val="44"/>
        </w:rPr>
      </w:pPr>
    </w:p>
    <w:p w14:paraId="2BC649B5">
      <w:pPr>
        <w:widowControl/>
        <w:spacing w:line="240" w:lineRule="auto"/>
        <w:jc w:val="left"/>
        <w:rPr>
          <w:rFonts w:ascii="方正小标宋简体" w:hAnsi="仿宋" w:eastAsia="方正小标宋简体"/>
          <w:color w:val="000000"/>
          <w:sz w:val="44"/>
          <w:szCs w:val="44"/>
        </w:rPr>
      </w:pPr>
    </w:p>
    <w:p w14:paraId="62AB97FA">
      <w:pPr>
        <w:widowControl/>
        <w:spacing w:line="600" w:lineRule="exact"/>
        <w:jc w:val="center"/>
        <w:rPr>
          <w:rFonts w:ascii="方正小标宋简体" w:hAnsi="仿宋" w:eastAsia="方正小标宋简体"/>
          <w:color w:val="000000"/>
          <w:sz w:val="44"/>
          <w:szCs w:val="44"/>
        </w:rPr>
      </w:pPr>
      <w:r>
        <w:rPr>
          <w:rFonts w:ascii="方正小标宋简体" w:hAnsi="仿宋" w:eastAsia="方正小标宋简体" w:cs="方正小标宋简体"/>
          <w:color w:val="000000"/>
          <w:sz w:val="44"/>
          <w:szCs w:val="44"/>
        </w:rPr>
        <w:t>23.</w:t>
      </w:r>
      <w:r>
        <w:rPr>
          <w:rFonts w:hint="eastAsia" w:ascii="方正小标宋简体" w:hAnsi="仿宋" w:eastAsia="方正小标宋简体" w:cs="方正小标宋简体"/>
          <w:color w:val="000000"/>
          <w:sz w:val="44"/>
          <w:szCs w:val="44"/>
        </w:rPr>
        <w:t>劳动用工备案服务指南</w:t>
      </w:r>
    </w:p>
    <w:p w14:paraId="5FAB1C08">
      <w:pPr>
        <w:spacing w:line="600" w:lineRule="exact"/>
        <w:ind w:firstLine="600"/>
        <w:jc w:val="center"/>
        <w:rPr>
          <w:color w:val="000000"/>
        </w:rPr>
      </w:pPr>
      <w:r>
        <w:rPr>
          <w:rFonts w:hint="eastAsia" w:cs="仿宋_GB2312"/>
          <w:color w:val="000000"/>
        </w:rPr>
        <w:t>（依申请）</w:t>
      </w:r>
    </w:p>
    <w:p w14:paraId="0F20A5AD">
      <w:pPr>
        <w:widowControl/>
        <w:numPr>
          <w:ilvl w:val="0"/>
          <w:numId w:val="6"/>
        </w:numPr>
        <w:spacing w:line="600" w:lineRule="exact"/>
        <w:jc w:val="left"/>
        <w:rPr>
          <w:rFonts w:ascii="黑体" w:hAnsi="黑体" w:eastAsia="黑体"/>
          <w:color w:val="000000"/>
        </w:rPr>
      </w:pPr>
      <w:r>
        <w:rPr>
          <w:rFonts w:hint="eastAsia" w:ascii="黑体" w:hAnsi="黑体" w:eastAsia="黑体" w:cs="黑体"/>
          <w:color w:val="000000"/>
        </w:rPr>
        <w:t>办理依据</w:t>
      </w:r>
    </w:p>
    <w:p w14:paraId="38EEC4D8">
      <w:pPr>
        <w:spacing w:line="600" w:lineRule="exact"/>
        <w:ind w:firstLine="640" w:firstLineChars="200"/>
        <w:rPr>
          <w:rFonts w:ascii="仿宋_GB2312" w:hAnsi="仿宋"/>
          <w:color w:val="000000"/>
        </w:rPr>
      </w:pPr>
      <w:r>
        <w:rPr>
          <w:rFonts w:hint="eastAsia" w:ascii="仿宋_GB2312" w:hAnsi="仿宋" w:cs="仿宋_GB2312"/>
          <w:color w:val="000000"/>
        </w:rPr>
        <w:t>《中华人民共和国劳动合同法》、《安徽省劳动用工登记备案管理暂行办法》、《合肥市劳动用工条例》、《关于就业实名制登记有关工作的通知》合人社秘【</w:t>
      </w:r>
      <w:r>
        <w:rPr>
          <w:rFonts w:ascii="仿宋_GB2312" w:hAnsi="仿宋" w:cs="仿宋_GB2312"/>
          <w:color w:val="000000"/>
        </w:rPr>
        <w:t>2012</w:t>
      </w:r>
      <w:r>
        <w:rPr>
          <w:rFonts w:hint="eastAsia" w:ascii="仿宋_GB2312" w:hAnsi="仿宋" w:cs="仿宋_GB2312"/>
          <w:color w:val="000000"/>
        </w:rPr>
        <w:t>】</w:t>
      </w:r>
      <w:r>
        <w:rPr>
          <w:rFonts w:ascii="仿宋_GB2312" w:hAnsi="仿宋" w:cs="仿宋_GB2312"/>
          <w:color w:val="000000"/>
        </w:rPr>
        <w:t>326</w:t>
      </w:r>
      <w:r>
        <w:rPr>
          <w:rFonts w:hint="eastAsia" w:ascii="仿宋_GB2312" w:hAnsi="仿宋" w:cs="仿宋_GB2312"/>
          <w:color w:val="000000"/>
        </w:rPr>
        <w:t>号规定：办理条件：用人单位自录用之日</w:t>
      </w:r>
      <w:r>
        <w:rPr>
          <w:rFonts w:ascii="仿宋_GB2312" w:hAnsi="仿宋" w:cs="仿宋_GB2312"/>
          <w:color w:val="000000"/>
        </w:rPr>
        <w:t>30</w:t>
      </w:r>
      <w:r>
        <w:rPr>
          <w:rFonts w:hint="eastAsia" w:ascii="仿宋_GB2312" w:hAnsi="仿宋" w:cs="仿宋_GB2312"/>
          <w:color w:val="000000"/>
        </w:rPr>
        <w:t>日内持录用人员有关证件到所属街道办理用工备案登记手续</w:t>
      </w:r>
      <w:r>
        <w:rPr>
          <w:rFonts w:ascii="仿宋_GB2312" w:hAnsi="仿宋" w:cs="仿宋_GB2312"/>
          <w:color w:val="000000"/>
        </w:rPr>
        <w:t xml:space="preserve">. </w:t>
      </w:r>
      <w:r>
        <w:rPr>
          <w:rFonts w:hint="eastAsia" w:ascii="仿宋_GB2312" w:hAnsi="仿宋" w:cs="仿宋_GB2312"/>
          <w:color w:val="000000"/>
        </w:rPr>
        <w:t>申办材料：</w:t>
      </w:r>
      <w:r>
        <w:rPr>
          <w:rFonts w:ascii="仿宋_GB2312" w:hAnsi="仿宋" w:cs="仿宋_GB2312"/>
          <w:color w:val="000000"/>
        </w:rPr>
        <w:t>1.</w:t>
      </w:r>
      <w:r>
        <w:rPr>
          <w:rFonts w:hint="eastAsia" w:ascii="仿宋_GB2312" w:hAnsi="仿宋" w:cs="仿宋_GB2312"/>
          <w:color w:val="000000"/>
        </w:rPr>
        <w:t>用人单位首次在升级后的管理信息系统中办理劳动用工备案时，应首先填报新的《劳动用工备案单位信息登记电子报盘表》</w:t>
      </w:r>
      <w:r>
        <w:rPr>
          <w:rFonts w:ascii="仿宋_GB2312" w:hAnsi="仿宋" w:cs="仿宋_GB2312"/>
          <w:color w:val="000000"/>
        </w:rPr>
        <w:t>2.</w:t>
      </w:r>
      <w:r>
        <w:rPr>
          <w:rFonts w:hint="eastAsia" w:ascii="仿宋_GB2312" w:hAnsi="仿宋" w:cs="仿宋_GB2312"/>
          <w:color w:val="000000"/>
        </w:rPr>
        <w:t>新录用的人员应填写《劳动合同新签备案信息电子报盘表》</w:t>
      </w:r>
      <w:r>
        <w:rPr>
          <w:rFonts w:ascii="仿宋_GB2312" w:hAnsi="仿宋" w:cs="仿宋_GB2312"/>
          <w:color w:val="000000"/>
        </w:rPr>
        <w:t>.</w:t>
      </w:r>
      <w:r>
        <w:rPr>
          <w:rFonts w:hint="eastAsia" w:ascii="仿宋_GB2312" w:hAnsi="仿宋" w:cs="仿宋_GB2312"/>
          <w:color w:val="000000"/>
        </w:rPr>
        <w:t>并填写《录用人员登记备案花名册》二份</w:t>
      </w:r>
      <w:r>
        <w:rPr>
          <w:rFonts w:ascii="仿宋_GB2312" w:hAnsi="仿宋" w:cs="仿宋_GB2312"/>
          <w:color w:val="000000"/>
        </w:rPr>
        <w:t>.</w:t>
      </w:r>
      <w:r>
        <w:rPr>
          <w:rFonts w:hint="eastAsia" w:ascii="仿宋_GB2312" w:hAnsi="仿宋" w:cs="仿宋_GB2312"/>
          <w:color w:val="000000"/>
        </w:rPr>
        <w:t>《录用人员登记表》每人一份由单位领导签署意见并加盖单位公章。</w:t>
      </w:r>
      <w:r>
        <w:rPr>
          <w:rFonts w:ascii="仿宋_GB2312" w:hAnsi="仿宋" w:cs="仿宋_GB2312"/>
          <w:color w:val="000000"/>
        </w:rPr>
        <w:t>3.</w:t>
      </w:r>
      <w:r>
        <w:rPr>
          <w:rFonts w:hint="eastAsia" w:ascii="仿宋_GB2312" w:hAnsi="仿宋" w:cs="仿宋_GB2312"/>
          <w:color w:val="000000"/>
        </w:rPr>
        <w:t>解除用工备案应填写《劳动合同解除备案信息电子报盘表》</w:t>
      </w:r>
      <w:r>
        <w:rPr>
          <w:rFonts w:ascii="仿宋_GB2312" w:hAnsi="仿宋" w:cs="仿宋_GB2312"/>
          <w:color w:val="000000"/>
        </w:rPr>
        <w:t>.</w:t>
      </w:r>
      <w:r>
        <w:rPr>
          <w:rFonts w:hint="eastAsia" w:ascii="仿宋_GB2312" w:hAnsi="仿宋" w:cs="仿宋_GB2312"/>
          <w:color w:val="000000"/>
        </w:rPr>
        <w:t>并重新填写：《录用人员登记备案花名册》二份。</w:t>
      </w:r>
      <w:r>
        <w:rPr>
          <w:rFonts w:ascii="仿宋_GB2312" w:hAnsi="仿宋" w:cs="仿宋_GB2312"/>
          <w:color w:val="000000"/>
        </w:rPr>
        <w:t>4.</w:t>
      </w:r>
      <w:r>
        <w:rPr>
          <w:rFonts w:hint="eastAsia" w:ascii="仿宋_GB2312" w:hAnsi="仿宋" w:cs="仿宋_GB2312"/>
          <w:color w:val="000000"/>
        </w:rPr>
        <w:t>续签合同备案应填写《劳动合同续签备案信息电子报盘表》</w:t>
      </w:r>
      <w:r>
        <w:rPr>
          <w:rFonts w:ascii="仿宋_GB2312" w:hAnsi="仿宋" w:cs="仿宋_GB2312"/>
          <w:color w:val="000000"/>
        </w:rPr>
        <w:t>.</w:t>
      </w:r>
      <w:r>
        <w:rPr>
          <w:rFonts w:hint="eastAsia" w:ascii="仿宋_GB2312" w:hAnsi="仿宋" w:cs="仿宋_GB2312"/>
          <w:color w:val="000000"/>
        </w:rPr>
        <w:t>并重新填写：《录用人员登记备案花名册》二份。</w:t>
      </w:r>
      <w:r>
        <w:rPr>
          <w:rFonts w:ascii="仿宋_GB2312" w:hAnsi="仿宋" w:cs="仿宋_GB2312"/>
          <w:color w:val="000000"/>
        </w:rPr>
        <w:t xml:space="preserve">5. </w:t>
      </w:r>
      <w:r>
        <w:rPr>
          <w:rFonts w:hint="eastAsia" w:ascii="仿宋_GB2312" w:hAnsi="仿宋" w:cs="仿宋_GB2312"/>
          <w:color w:val="000000"/>
        </w:rPr>
        <w:t>单位提供劳动合同一式二份</w:t>
      </w:r>
      <w:r>
        <w:rPr>
          <w:rFonts w:ascii="仿宋_GB2312" w:hAnsi="仿宋" w:cs="仿宋_GB2312"/>
          <w:color w:val="000000"/>
        </w:rPr>
        <w:t>.6.</w:t>
      </w:r>
      <w:r>
        <w:rPr>
          <w:rFonts w:hint="eastAsia" w:ascii="仿宋_GB2312" w:hAnsi="仿宋" w:cs="仿宋_GB2312"/>
          <w:color w:val="000000"/>
        </w:rPr>
        <w:t>补交养老保险，超过</w:t>
      </w:r>
      <w:r>
        <w:rPr>
          <w:rFonts w:ascii="仿宋_GB2312" w:hAnsi="仿宋" w:cs="仿宋_GB2312"/>
          <w:color w:val="000000"/>
        </w:rPr>
        <w:t>3</w:t>
      </w:r>
      <w:r>
        <w:rPr>
          <w:rFonts w:hint="eastAsia" w:ascii="仿宋_GB2312" w:hAnsi="仿宋" w:cs="仿宋_GB2312"/>
          <w:color w:val="000000"/>
        </w:rPr>
        <w:t>个月的，来办理用工备案时</w:t>
      </w:r>
      <w:r>
        <w:rPr>
          <w:rFonts w:ascii="仿宋_GB2312" w:hAnsi="仿宋" w:cs="仿宋_GB2312"/>
          <w:color w:val="000000"/>
        </w:rPr>
        <w:t>.</w:t>
      </w:r>
      <w:r>
        <w:rPr>
          <w:rFonts w:hint="eastAsia" w:ascii="仿宋_GB2312" w:hAnsi="仿宋" w:cs="仿宋_GB2312"/>
          <w:color w:val="000000"/>
        </w:rPr>
        <w:t>需提供补交月份的（如：社会保险记录，财务原始凭证工资表</w:t>
      </w:r>
      <w:r>
        <w:rPr>
          <w:rFonts w:ascii="仿宋_GB2312" w:hAnsi="仿宋" w:cs="仿宋_GB2312"/>
          <w:color w:val="000000"/>
        </w:rPr>
        <w:t>.</w:t>
      </w:r>
      <w:r>
        <w:rPr>
          <w:rFonts w:hint="eastAsia" w:ascii="仿宋_GB2312" w:hAnsi="仿宋" w:cs="仿宋_GB2312"/>
          <w:color w:val="000000"/>
        </w:rPr>
        <w:t>法人证书原件和复印件</w:t>
      </w:r>
      <w:r>
        <w:rPr>
          <w:rFonts w:ascii="仿宋_GB2312" w:hAnsi="仿宋" w:cs="仿宋_GB2312"/>
          <w:color w:val="000000"/>
        </w:rPr>
        <w:t>.</w:t>
      </w:r>
      <w:r>
        <w:rPr>
          <w:rFonts w:hint="eastAsia" w:ascii="仿宋_GB2312" w:hAnsi="仿宋" w:cs="仿宋_GB2312"/>
          <w:color w:val="000000"/>
        </w:rPr>
        <w:t>劳动合同原件</w:t>
      </w:r>
      <w:r>
        <w:rPr>
          <w:rFonts w:ascii="仿宋_GB2312" w:hAnsi="仿宋" w:cs="仿宋_GB2312"/>
          <w:color w:val="000000"/>
        </w:rPr>
        <w:t>.</w:t>
      </w:r>
      <w:r>
        <w:rPr>
          <w:rFonts w:hint="eastAsia" w:ascii="仿宋_GB2312" w:hAnsi="仿宋" w:cs="仿宋_GB2312"/>
          <w:color w:val="000000"/>
        </w:rPr>
        <w:t>）</w:t>
      </w:r>
      <w:r>
        <w:rPr>
          <w:rFonts w:ascii="仿宋_GB2312" w:hAnsi="仿宋" w:cs="仿宋_GB2312"/>
          <w:color w:val="000000"/>
        </w:rPr>
        <w:t>.</w:t>
      </w:r>
      <w:r>
        <w:rPr>
          <w:rFonts w:hint="eastAsia" w:ascii="仿宋_GB2312" w:hAnsi="仿宋" w:cs="仿宋_GB2312"/>
          <w:color w:val="000000"/>
        </w:rPr>
        <w:t>超过</w:t>
      </w:r>
      <w:r>
        <w:rPr>
          <w:rFonts w:ascii="仿宋_GB2312" w:hAnsi="仿宋" w:cs="仿宋_GB2312"/>
          <w:color w:val="000000"/>
        </w:rPr>
        <w:t>6</w:t>
      </w:r>
      <w:r>
        <w:rPr>
          <w:rFonts w:hint="eastAsia" w:ascii="仿宋_GB2312" w:hAnsi="仿宋" w:cs="仿宋_GB2312"/>
          <w:color w:val="000000"/>
        </w:rPr>
        <w:t>个月的，需到区就业服务中心或合肥市就业服务中心办理用工备案</w:t>
      </w:r>
      <w:r>
        <w:rPr>
          <w:rFonts w:ascii="仿宋_GB2312" w:hAnsi="仿宋" w:cs="仿宋_GB2312"/>
          <w:color w:val="000000"/>
        </w:rPr>
        <w:t>.7.</w:t>
      </w:r>
      <w:r>
        <w:rPr>
          <w:rFonts w:hint="eastAsia" w:ascii="仿宋_GB2312" w:hAnsi="仿宋" w:cs="仿宋_GB2312"/>
          <w:color w:val="000000"/>
        </w:rPr>
        <w:t>第一次到我处办理用工备案的企业，需提供营业执照复印件</w:t>
      </w:r>
      <w:r>
        <w:rPr>
          <w:rFonts w:ascii="仿宋_GB2312" w:hAnsi="仿宋" w:cs="仿宋_GB2312"/>
          <w:color w:val="000000"/>
        </w:rPr>
        <w:t>.</w:t>
      </w:r>
      <w:r>
        <w:rPr>
          <w:rFonts w:hint="eastAsia" w:ascii="仿宋_GB2312" w:hAnsi="仿宋" w:cs="仿宋_GB2312"/>
          <w:color w:val="000000"/>
        </w:rPr>
        <w:t>组织机构代码证复印件和法人身份证复印件各一份。</w:t>
      </w:r>
      <w:r>
        <w:rPr>
          <w:rFonts w:ascii="仿宋_GB2312" w:hAnsi="仿宋" w:cs="仿宋_GB2312"/>
          <w:color w:val="000000"/>
        </w:rPr>
        <w:t xml:space="preserve">8. </w:t>
      </w:r>
      <w:r>
        <w:rPr>
          <w:rFonts w:hint="eastAsia" w:ascii="仿宋_GB2312" w:hAnsi="仿宋" w:cs="仿宋_GB2312"/>
          <w:color w:val="000000"/>
        </w:rPr>
        <w:t>第一次办理养老保险的企业，需先到单位交税的地税局填表。</w:t>
      </w:r>
      <w:r>
        <w:rPr>
          <w:rFonts w:ascii="仿宋_GB2312" w:hAnsi="仿宋" w:cs="仿宋_GB2312"/>
          <w:color w:val="000000"/>
        </w:rPr>
        <w:t>9.</w:t>
      </w:r>
      <w:r>
        <w:rPr>
          <w:rFonts w:hint="eastAsia" w:ascii="仿宋_GB2312" w:hAnsi="仿宋" w:cs="仿宋_GB2312"/>
          <w:color w:val="000000"/>
        </w:rPr>
        <w:t>带上以上</w:t>
      </w:r>
      <w:r>
        <w:rPr>
          <w:rFonts w:ascii="仿宋_GB2312" w:hAnsi="仿宋" w:cs="仿宋_GB2312"/>
          <w:color w:val="000000"/>
        </w:rPr>
        <w:t>1</w:t>
      </w:r>
      <w:r>
        <w:rPr>
          <w:rFonts w:hint="eastAsia" w:ascii="仿宋_GB2312" w:hAnsi="仿宋" w:cs="仿宋_GB2312"/>
          <w:color w:val="000000"/>
        </w:rPr>
        <w:t>至</w:t>
      </w:r>
      <w:r>
        <w:rPr>
          <w:rFonts w:ascii="仿宋_GB2312" w:hAnsi="仿宋" w:cs="仿宋_GB2312"/>
          <w:color w:val="000000"/>
        </w:rPr>
        <w:t>8</w:t>
      </w:r>
      <w:r>
        <w:rPr>
          <w:rFonts w:hint="eastAsia" w:ascii="仿宋_GB2312" w:hAnsi="仿宋" w:cs="仿宋_GB2312"/>
          <w:color w:val="000000"/>
        </w:rPr>
        <w:t>项所需材料方可办理用工备案手续。</w:t>
      </w:r>
    </w:p>
    <w:p w14:paraId="5F68255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170CB7BC">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合肥市瑶海区龙岗开发区社会事务办</w:t>
      </w:r>
    </w:p>
    <w:p w14:paraId="68D4A95B">
      <w:pPr>
        <w:widowControl/>
        <w:spacing w:line="600" w:lineRule="exact"/>
        <w:ind w:left="640"/>
        <w:jc w:val="left"/>
        <w:rPr>
          <w:rFonts w:ascii="黑体" w:hAnsi="黑体" w:eastAsia="黑体"/>
          <w:color w:val="000000"/>
        </w:rPr>
      </w:pPr>
      <w:r>
        <w:rPr>
          <w:rFonts w:hint="eastAsia" w:ascii="黑体" w:hAnsi="黑体" w:eastAsia="黑体" w:cs="黑体"/>
          <w:color w:val="000000"/>
        </w:rPr>
        <w:t>三、服务对象</w:t>
      </w:r>
    </w:p>
    <w:p w14:paraId="4115D86B">
      <w:pPr>
        <w:widowControl/>
        <w:spacing w:line="600" w:lineRule="exact"/>
        <w:ind w:firstLine="640" w:firstLineChars="200"/>
        <w:jc w:val="left"/>
        <w:rPr>
          <w:rFonts w:ascii="仿宋" w:hAnsi="仿宋" w:eastAsia="仿宋"/>
          <w:color w:val="000000"/>
        </w:rPr>
      </w:pPr>
      <w:r>
        <w:rPr>
          <w:rFonts w:hint="eastAsia" w:ascii="仿宋" w:hAnsi="仿宋" w:eastAsia="仿宋" w:cs="仿宋"/>
          <w:color w:val="000000"/>
        </w:rPr>
        <w:t>用人单位</w:t>
      </w:r>
    </w:p>
    <w:p w14:paraId="657C4226">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253A3FF2">
      <w:pPr>
        <w:spacing w:line="600" w:lineRule="exact"/>
        <w:ind w:firstLine="640" w:firstLineChars="200"/>
        <w:rPr>
          <w:rFonts w:ascii="仿宋_GB2312" w:hAnsi="仿宋"/>
          <w:color w:val="000000"/>
        </w:rPr>
      </w:pPr>
      <w:r>
        <w:rPr>
          <w:rFonts w:hint="eastAsia" w:ascii="仿宋_GB2312" w:hAnsi="仿宋" w:cs="仿宋_GB2312"/>
          <w:color w:val="000000"/>
        </w:rPr>
        <w:t>用人单位新招用职工或与职工续订劳动合同的，应自招用或续订劳动合同之日起</w:t>
      </w:r>
      <w:r>
        <w:rPr>
          <w:rFonts w:ascii="仿宋_GB2312" w:hAnsi="仿宋" w:cs="仿宋_GB2312"/>
          <w:color w:val="000000"/>
        </w:rPr>
        <w:t>30</w:t>
      </w:r>
      <w:r>
        <w:rPr>
          <w:rFonts w:hint="eastAsia" w:ascii="仿宋_GB2312" w:hAnsi="仿宋" w:cs="仿宋_GB2312"/>
          <w:color w:val="000000"/>
        </w:rPr>
        <w:t>日内进行劳动用工备案</w:t>
      </w:r>
      <w:r>
        <w:rPr>
          <w:rFonts w:ascii="仿宋_GB2312" w:hAnsi="仿宋" w:cs="仿宋_GB2312"/>
          <w:color w:val="000000"/>
        </w:rPr>
        <w:t>;</w:t>
      </w:r>
      <w:r>
        <w:rPr>
          <w:rFonts w:hint="eastAsia" w:ascii="仿宋_GB2312" w:hAnsi="仿宋" w:cs="仿宋_GB2312"/>
          <w:color w:val="000000"/>
        </w:rPr>
        <w:t>用人单位与职工终止或者解除劳动合同的，应在终止或解除劳动合同后</w:t>
      </w:r>
      <w:r>
        <w:rPr>
          <w:rFonts w:ascii="仿宋_GB2312" w:hAnsi="仿宋" w:cs="仿宋_GB2312"/>
          <w:color w:val="000000"/>
        </w:rPr>
        <w:t>15</w:t>
      </w:r>
      <w:r>
        <w:rPr>
          <w:rFonts w:hint="eastAsia" w:ascii="仿宋_GB2312" w:hAnsi="仿宋" w:cs="仿宋_GB2312"/>
          <w:color w:val="000000"/>
        </w:rPr>
        <w:t>日内进行劳动用工备案。</w:t>
      </w:r>
    </w:p>
    <w:p w14:paraId="5243E8B8">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五、申报材料</w:t>
      </w:r>
      <w:r>
        <w:rPr>
          <w:rFonts w:ascii="黑体" w:hAnsi="黑体" w:eastAsia="黑体" w:cs="黑体"/>
          <w:color w:val="000000"/>
        </w:rPr>
        <w:t xml:space="preserve"> </w:t>
      </w:r>
    </w:p>
    <w:p w14:paraId="003A8205">
      <w:pPr>
        <w:spacing w:line="600" w:lineRule="exact"/>
        <w:ind w:firstLine="640" w:firstLineChars="200"/>
        <w:rPr>
          <w:rFonts w:ascii="仿宋_GB2312" w:hAnsi="仿宋"/>
          <w:color w:val="000000"/>
        </w:rPr>
      </w:pPr>
      <w:r>
        <w:rPr>
          <w:rFonts w:ascii="仿宋_GB2312" w:hAnsi="仿宋" w:cs="仿宋_GB2312"/>
          <w:color w:val="000000"/>
        </w:rPr>
        <w:t>(</w:t>
      </w:r>
      <w:r>
        <w:rPr>
          <w:rFonts w:hint="eastAsia" w:ascii="仿宋_GB2312" w:hAnsi="仿宋" w:cs="仿宋_GB2312"/>
          <w:color w:val="000000"/>
        </w:rPr>
        <w:t>一</w:t>
      </w:r>
      <w:r>
        <w:rPr>
          <w:rFonts w:ascii="仿宋_GB2312" w:hAnsi="仿宋" w:cs="仿宋_GB2312"/>
          <w:color w:val="000000"/>
        </w:rPr>
        <w:t>)</w:t>
      </w:r>
      <w:r>
        <w:rPr>
          <w:rFonts w:hint="eastAsia" w:ascii="仿宋_GB2312" w:hAnsi="仿宋" w:cs="仿宋_GB2312"/>
          <w:color w:val="000000"/>
        </w:rPr>
        <w:t>新签劳动合同</w:t>
      </w:r>
    </w:p>
    <w:p w14:paraId="5A893C04">
      <w:pPr>
        <w:spacing w:line="600" w:lineRule="exact"/>
        <w:ind w:firstLine="640" w:firstLineChars="200"/>
        <w:rPr>
          <w:rFonts w:ascii="仿宋_GB2312" w:hAnsi="仿宋" w:cs="仿宋_GB2312"/>
          <w:color w:val="000000"/>
        </w:rPr>
      </w:pPr>
      <w:r>
        <w:rPr>
          <w:rFonts w:ascii="仿宋_GB2312" w:hAnsi="仿宋" w:cs="仿宋_GB2312"/>
          <w:color w:val="000000"/>
        </w:rPr>
        <w:t>1</w:t>
      </w:r>
      <w:r>
        <w:rPr>
          <w:rFonts w:hint="eastAsia" w:ascii="仿宋_GB2312" w:hAnsi="仿宋" w:cs="仿宋_GB2312"/>
          <w:color w:val="000000"/>
        </w:rPr>
        <w:t>、录用人员身份证原件或复印件</w:t>
      </w:r>
      <w:r>
        <w:rPr>
          <w:rFonts w:ascii="仿宋_GB2312" w:hAnsi="仿宋" w:cs="仿宋_GB2312"/>
          <w:color w:val="000000"/>
        </w:rPr>
        <w:t>;</w:t>
      </w:r>
    </w:p>
    <w:p w14:paraId="66B2F39F">
      <w:pPr>
        <w:spacing w:line="600" w:lineRule="exact"/>
        <w:ind w:firstLine="640" w:firstLineChars="200"/>
        <w:rPr>
          <w:rFonts w:ascii="仿宋_GB2312" w:hAnsi="仿宋" w:cs="仿宋_GB2312"/>
          <w:color w:val="000000"/>
        </w:rPr>
      </w:pPr>
      <w:r>
        <w:rPr>
          <w:rFonts w:ascii="仿宋_GB2312" w:hAnsi="仿宋" w:cs="仿宋_GB2312"/>
          <w:color w:val="000000"/>
        </w:rPr>
        <w:t>2</w:t>
      </w:r>
      <w:r>
        <w:rPr>
          <w:rFonts w:hint="eastAsia" w:ascii="仿宋_GB2312" w:hAnsi="仿宋" w:cs="仿宋_GB2312"/>
          <w:color w:val="000000"/>
        </w:rPr>
        <w:t>、失业职工提供《失业证》《劳动和社会保障手册》或《就业失业登记证》原件</w:t>
      </w:r>
      <w:r>
        <w:rPr>
          <w:rFonts w:ascii="仿宋_GB2312" w:hAnsi="仿宋" w:cs="仿宋_GB2312"/>
          <w:color w:val="000000"/>
        </w:rPr>
        <w:t>;</w:t>
      </w:r>
    </w:p>
    <w:p w14:paraId="6EB1CF0A">
      <w:pPr>
        <w:spacing w:line="600" w:lineRule="exact"/>
        <w:ind w:firstLine="640" w:firstLineChars="200"/>
        <w:rPr>
          <w:rFonts w:ascii="仿宋_GB2312" w:hAnsi="仿宋" w:cs="仿宋_GB2312"/>
          <w:color w:val="000000"/>
        </w:rPr>
      </w:pPr>
      <w:r>
        <w:rPr>
          <w:rFonts w:ascii="仿宋_GB2312" w:hAnsi="仿宋" w:cs="仿宋_GB2312"/>
          <w:color w:val="000000"/>
        </w:rPr>
        <w:t>3</w:t>
      </w:r>
      <w:r>
        <w:rPr>
          <w:rFonts w:hint="eastAsia" w:ascii="仿宋_GB2312" w:hAnsi="仿宋" w:cs="仿宋_GB2312"/>
          <w:color w:val="000000"/>
        </w:rPr>
        <w:t>、《录用人员登记备案花名册》一式二份</w:t>
      </w:r>
      <w:r>
        <w:rPr>
          <w:rFonts w:ascii="仿宋_GB2312" w:hAnsi="仿宋" w:cs="仿宋_GB2312"/>
          <w:color w:val="000000"/>
        </w:rPr>
        <w:t>(</w:t>
      </w:r>
      <w:r>
        <w:rPr>
          <w:rFonts w:hint="eastAsia" w:ascii="仿宋_GB2312" w:hAnsi="仿宋" w:cs="仿宋_GB2312"/>
          <w:color w:val="000000"/>
        </w:rPr>
        <w:t>失业职工一式三份</w:t>
      </w:r>
      <w:r>
        <w:rPr>
          <w:rFonts w:ascii="仿宋_GB2312" w:hAnsi="仿宋" w:cs="仿宋_GB2312"/>
          <w:color w:val="000000"/>
        </w:rPr>
        <w:t>);</w:t>
      </w:r>
    </w:p>
    <w:p w14:paraId="28A51E9C">
      <w:pPr>
        <w:spacing w:line="600" w:lineRule="exact"/>
        <w:ind w:firstLine="640" w:firstLineChars="200"/>
        <w:rPr>
          <w:rFonts w:ascii="仿宋_GB2312" w:hAnsi="仿宋" w:cs="仿宋_GB2312"/>
          <w:color w:val="000000"/>
        </w:rPr>
      </w:pPr>
      <w:r>
        <w:rPr>
          <w:rFonts w:ascii="仿宋_GB2312" w:hAnsi="仿宋" w:cs="仿宋_GB2312"/>
          <w:color w:val="000000"/>
        </w:rPr>
        <w:t>4</w:t>
      </w:r>
      <w:r>
        <w:rPr>
          <w:rFonts w:hint="eastAsia" w:ascii="仿宋_GB2312" w:hAnsi="仿宋" w:cs="仿宋_GB2312"/>
          <w:color w:val="000000"/>
        </w:rPr>
        <w:t>、《录用人员登记表》一份</w:t>
      </w:r>
      <w:r>
        <w:rPr>
          <w:rFonts w:ascii="仿宋_GB2312" w:hAnsi="仿宋" w:cs="仿宋_GB2312"/>
          <w:color w:val="000000"/>
        </w:rPr>
        <w:t>;</w:t>
      </w:r>
    </w:p>
    <w:p w14:paraId="1758C8D9">
      <w:pPr>
        <w:spacing w:line="600" w:lineRule="exact"/>
        <w:ind w:firstLine="640" w:firstLineChars="200"/>
        <w:rPr>
          <w:rFonts w:ascii="仿宋_GB2312" w:hAnsi="仿宋" w:cs="仿宋_GB2312"/>
          <w:color w:val="000000"/>
        </w:rPr>
      </w:pPr>
      <w:r>
        <w:rPr>
          <w:rFonts w:ascii="仿宋_GB2312" w:hAnsi="仿宋" w:cs="仿宋_GB2312"/>
          <w:color w:val="000000"/>
        </w:rPr>
        <w:t>5</w:t>
      </w:r>
      <w:r>
        <w:rPr>
          <w:rFonts w:hint="eastAsia" w:ascii="仿宋_GB2312" w:hAnsi="仿宋" w:cs="仿宋_GB2312"/>
          <w:color w:val="000000"/>
        </w:rPr>
        <w:t>、劳动合同书</w:t>
      </w:r>
      <w:r>
        <w:rPr>
          <w:rFonts w:ascii="仿宋_GB2312" w:hAnsi="仿宋" w:cs="仿宋_GB2312"/>
          <w:color w:val="000000"/>
        </w:rPr>
        <w:t>;</w:t>
      </w:r>
    </w:p>
    <w:p w14:paraId="312BCACD">
      <w:pPr>
        <w:spacing w:line="600" w:lineRule="exact"/>
        <w:ind w:firstLine="640" w:firstLineChars="200"/>
        <w:rPr>
          <w:rFonts w:ascii="仿宋_GB2312" w:hAnsi="仿宋" w:cs="仿宋_GB2312"/>
          <w:color w:val="000000"/>
        </w:rPr>
      </w:pPr>
      <w:r>
        <w:rPr>
          <w:rFonts w:ascii="仿宋_GB2312" w:hAnsi="仿宋" w:cs="仿宋_GB2312"/>
          <w:color w:val="000000"/>
        </w:rPr>
        <w:t>6</w:t>
      </w:r>
      <w:r>
        <w:rPr>
          <w:rFonts w:hint="eastAsia" w:ascii="仿宋_GB2312" w:hAnsi="仿宋" w:cs="仿宋_GB2312"/>
          <w:color w:val="000000"/>
        </w:rPr>
        <w:t>、合同新签备案电子报盘表</w:t>
      </w:r>
      <w:r>
        <w:rPr>
          <w:rFonts w:ascii="仿宋_GB2312" w:hAnsi="仿宋" w:cs="仿宋_GB2312"/>
          <w:color w:val="000000"/>
        </w:rPr>
        <w:t>;</w:t>
      </w:r>
    </w:p>
    <w:p w14:paraId="2EE8BD45">
      <w:pPr>
        <w:spacing w:line="600" w:lineRule="exact"/>
        <w:ind w:firstLine="640" w:firstLineChars="200"/>
        <w:rPr>
          <w:rFonts w:ascii="仿宋_GB2312" w:hAnsi="仿宋"/>
          <w:color w:val="000000"/>
        </w:rPr>
      </w:pPr>
      <w:r>
        <w:rPr>
          <w:rFonts w:ascii="仿宋_GB2312" w:hAnsi="仿宋" w:cs="仿宋_GB2312"/>
          <w:color w:val="000000"/>
        </w:rPr>
        <w:t>7</w:t>
      </w:r>
      <w:r>
        <w:rPr>
          <w:rFonts w:hint="eastAsia" w:ascii="仿宋_GB2312" w:hAnsi="仿宋" w:cs="仿宋_GB2312"/>
          <w:color w:val="000000"/>
        </w:rPr>
        <w:t>、一寸照片一张。</w:t>
      </w:r>
    </w:p>
    <w:p w14:paraId="0F623AB5">
      <w:pPr>
        <w:spacing w:line="600" w:lineRule="exact"/>
        <w:ind w:firstLine="640" w:firstLineChars="200"/>
        <w:rPr>
          <w:rFonts w:ascii="仿宋_GB2312" w:hAnsi="仿宋"/>
          <w:color w:val="000000"/>
        </w:rPr>
      </w:pPr>
      <w:r>
        <w:rPr>
          <w:rFonts w:ascii="仿宋_GB2312" w:hAnsi="仿宋" w:cs="仿宋_GB2312"/>
          <w:color w:val="000000"/>
        </w:rPr>
        <w:t>(</w:t>
      </w:r>
      <w:r>
        <w:rPr>
          <w:rFonts w:hint="eastAsia" w:ascii="仿宋_GB2312" w:hAnsi="仿宋" w:cs="仿宋_GB2312"/>
          <w:color w:val="000000"/>
        </w:rPr>
        <w:t>二</w:t>
      </w:r>
      <w:r>
        <w:rPr>
          <w:rFonts w:ascii="仿宋_GB2312" w:hAnsi="仿宋" w:cs="仿宋_GB2312"/>
          <w:color w:val="000000"/>
        </w:rPr>
        <w:t>)</w:t>
      </w:r>
      <w:r>
        <w:rPr>
          <w:rFonts w:hint="eastAsia" w:ascii="仿宋_GB2312" w:hAnsi="仿宋" w:cs="仿宋_GB2312"/>
          <w:color w:val="000000"/>
        </w:rPr>
        <w:t>续签劳动合同</w:t>
      </w:r>
    </w:p>
    <w:p w14:paraId="723FAB85">
      <w:pPr>
        <w:spacing w:line="600" w:lineRule="exact"/>
        <w:ind w:firstLine="640" w:firstLineChars="200"/>
        <w:rPr>
          <w:rFonts w:ascii="仿宋_GB2312" w:hAnsi="仿宋" w:cs="仿宋_GB2312"/>
          <w:color w:val="000000"/>
        </w:rPr>
      </w:pPr>
      <w:r>
        <w:rPr>
          <w:rFonts w:ascii="仿宋_GB2312" w:hAnsi="仿宋" w:cs="仿宋_GB2312"/>
          <w:color w:val="000000"/>
        </w:rPr>
        <w:t>1</w:t>
      </w:r>
      <w:r>
        <w:rPr>
          <w:rFonts w:hint="eastAsia" w:ascii="仿宋_GB2312" w:hAnsi="仿宋" w:cs="仿宋_GB2312"/>
          <w:color w:val="000000"/>
        </w:rPr>
        <w:t>、续签人员原《录用人员登记备案花名册》和劳动合同书</w:t>
      </w:r>
      <w:r>
        <w:rPr>
          <w:rFonts w:ascii="仿宋_GB2312" w:hAnsi="仿宋" w:cs="仿宋_GB2312"/>
          <w:color w:val="000000"/>
        </w:rPr>
        <w:t>;</w:t>
      </w:r>
    </w:p>
    <w:p w14:paraId="6F242A78">
      <w:pPr>
        <w:spacing w:line="600" w:lineRule="exact"/>
        <w:ind w:firstLine="640" w:firstLineChars="200"/>
        <w:rPr>
          <w:rFonts w:ascii="仿宋_GB2312" w:hAnsi="仿宋" w:cs="仿宋_GB2312"/>
          <w:color w:val="000000"/>
        </w:rPr>
      </w:pPr>
      <w:r>
        <w:rPr>
          <w:rFonts w:ascii="仿宋_GB2312" w:hAnsi="仿宋" w:cs="仿宋_GB2312"/>
          <w:color w:val="000000"/>
        </w:rPr>
        <w:t>2</w:t>
      </w:r>
      <w:r>
        <w:rPr>
          <w:rFonts w:hint="eastAsia" w:ascii="仿宋_GB2312" w:hAnsi="仿宋" w:cs="仿宋_GB2312"/>
          <w:color w:val="000000"/>
        </w:rPr>
        <w:t>、《录用人员登记备案花名册》一式二份</w:t>
      </w:r>
      <w:r>
        <w:rPr>
          <w:rFonts w:ascii="仿宋_GB2312" w:hAnsi="仿宋" w:cs="仿宋_GB2312"/>
          <w:color w:val="000000"/>
        </w:rPr>
        <w:t>;</w:t>
      </w:r>
    </w:p>
    <w:p w14:paraId="3D3DE4FB">
      <w:pPr>
        <w:spacing w:line="600" w:lineRule="exact"/>
        <w:ind w:firstLine="640" w:firstLineChars="200"/>
        <w:rPr>
          <w:rFonts w:ascii="仿宋_GB2312" w:hAnsi="仿宋" w:cs="仿宋_GB2312"/>
          <w:color w:val="000000"/>
        </w:rPr>
      </w:pPr>
      <w:r>
        <w:rPr>
          <w:rFonts w:ascii="仿宋_GB2312" w:hAnsi="仿宋" w:cs="仿宋_GB2312"/>
          <w:color w:val="000000"/>
        </w:rPr>
        <w:t>3</w:t>
      </w:r>
      <w:r>
        <w:rPr>
          <w:rFonts w:hint="eastAsia" w:ascii="仿宋_GB2312" w:hAnsi="仿宋" w:cs="仿宋_GB2312"/>
          <w:color w:val="000000"/>
        </w:rPr>
        <w:t>、劳动合同书</w:t>
      </w:r>
      <w:r>
        <w:rPr>
          <w:rFonts w:ascii="仿宋_GB2312" w:hAnsi="仿宋" w:cs="仿宋_GB2312"/>
          <w:color w:val="000000"/>
        </w:rPr>
        <w:t>;</w:t>
      </w:r>
    </w:p>
    <w:p w14:paraId="18A6CFF5">
      <w:pPr>
        <w:spacing w:line="600" w:lineRule="exact"/>
        <w:ind w:firstLine="640" w:firstLineChars="200"/>
        <w:rPr>
          <w:rFonts w:ascii="仿宋_GB2312" w:hAnsi="仿宋"/>
          <w:color w:val="000000"/>
        </w:rPr>
      </w:pPr>
      <w:r>
        <w:rPr>
          <w:rFonts w:ascii="仿宋_GB2312" w:hAnsi="仿宋" w:cs="仿宋_GB2312"/>
          <w:color w:val="000000"/>
        </w:rPr>
        <w:t>4</w:t>
      </w:r>
      <w:r>
        <w:rPr>
          <w:rFonts w:hint="eastAsia" w:ascii="仿宋_GB2312" w:hAnsi="仿宋" w:cs="仿宋_GB2312"/>
          <w:color w:val="000000"/>
        </w:rPr>
        <w:t>、合同续签备案电子报盘表。</w:t>
      </w:r>
    </w:p>
    <w:p w14:paraId="5E68BDC7">
      <w:pPr>
        <w:spacing w:line="600" w:lineRule="exact"/>
        <w:ind w:firstLine="640" w:firstLineChars="200"/>
        <w:rPr>
          <w:rFonts w:ascii="仿宋_GB2312" w:hAnsi="仿宋"/>
          <w:color w:val="000000"/>
        </w:rPr>
      </w:pPr>
      <w:r>
        <w:rPr>
          <w:rFonts w:ascii="仿宋_GB2312" w:hAnsi="仿宋" w:cs="仿宋_GB2312"/>
          <w:color w:val="000000"/>
        </w:rPr>
        <w:t>(</w:t>
      </w:r>
      <w:r>
        <w:rPr>
          <w:rFonts w:hint="eastAsia" w:ascii="仿宋_GB2312" w:hAnsi="仿宋" w:cs="仿宋_GB2312"/>
          <w:color w:val="000000"/>
        </w:rPr>
        <w:t>三</w:t>
      </w:r>
      <w:r>
        <w:rPr>
          <w:rFonts w:ascii="仿宋_GB2312" w:hAnsi="仿宋" w:cs="仿宋_GB2312"/>
          <w:color w:val="000000"/>
        </w:rPr>
        <w:t>)</w:t>
      </w:r>
      <w:r>
        <w:rPr>
          <w:rFonts w:hint="eastAsia" w:ascii="仿宋_GB2312" w:hAnsi="仿宋" w:cs="仿宋_GB2312"/>
          <w:color w:val="000000"/>
        </w:rPr>
        <w:t>、终止或解除劳动合同</w:t>
      </w:r>
    </w:p>
    <w:p w14:paraId="23D3FE47">
      <w:pPr>
        <w:spacing w:line="600" w:lineRule="exact"/>
        <w:ind w:firstLine="640" w:firstLineChars="200"/>
        <w:rPr>
          <w:rFonts w:ascii="仿宋_GB2312" w:hAnsi="仿宋" w:cs="仿宋_GB2312"/>
          <w:color w:val="000000"/>
        </w:rPr>
      </w:pPr>
      <w:r>
        <w:rPr>
          <w:rFonts w:ascii="仿宋_GB2312" w:hAnsi="仿宋" w:cs="仿宋_GB2312"/>
          <w:color w:val="000000"/>
        </w:rPr>
        <w:t>1</w:t>
      </w:r>
      <w:r>
        <w:rPr>
          <w:rFonts w:hint="eastAsia" w:ascii="仿宋_GB2312" w:hAnsi="仿宋" w:cs="仿宋_GB2312"/>
          <w:color w:val="000000"/>
        </w:rPr>
        <w:t>、终止或解除人员《录用人员登记备案花名册》一式二份</w:t>
      </w:r>
      <w:r>
        <w:rPr>
          <w:rFonts w:ascii="仿宋_GB2312" w:hAnsi="仿宋" w:cs="仿宋_GB2312"/>
          <w:color w:val="000000"/>
        </w:rPr>
        <w:t>;</w:t>
      </w:r>
    </w:p>
    <w:p w14:paraId="2141AAFA">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、《劳动合同终止</w:t>
      </w:r>
      <w:r>
        <w:rPr>
          <w:rFonts w:ascii="仿宋_GB2312" w:hAnsi="仿宋" w:cs="仿宋_GB2312"/>
          <w:color w:val="000000"/>
        </w:rPr>
        <w:t>(</w:t>
      </w:r>
      <w:r>
        <w:rPr>
          <w:rFonts w:hint="eastAsia" w:ascii="仿宋_GB2312" w:hAnsi="仿宋" w:cs="仿宋_GB2312"/>
          <w:color w:val="000000"/>
        </w:rPr>
        <w:t>解除</w:t>
      </w:r>
      <w:r>
        <w:rPr>
          <w:rFonts w:ascii="仿宋_GB2312" w:hAnsi="仿宋" w:cs="仿宋_GB2312"/>
          <w:color w:val="000000"/>
        </w:rPr>
        <w:t>)</w:t>
      </w:r>
      <w:r>
        <w:rPr>
          <w:rFonts w:hint="eastAsia" w:ascii="仿宋_GB2312" w:hAnsi="仿宋" w:cs="仿宋_GB2312"/>
          <w:color w:val="000000"/>
        </w:rPr>
        <w:t>证明书》一份。</w:t>
      </w:r>
    </w:p>
    <w:p w14:paraId="2C62FA91">
      <w:pPr>
        <w:spacing w:line="600" w:lineRule="exact"/>
        <w:ind w:firstLine="640" w:firstLineChars="200"/>
        <w:rPr>
          <w:rFonts w:ascii="仿宋_GB2312" w:hAnsi="仿宋"/>
          <w:color w:val="000000"/>
        </w:rPr>
      </w:pPr>
      <w:r>
        <w:rPr>
          <w:rFonts w:ascii="仿宋_GB2312" w:hAnsi="仿宋" w:cs="仿宋_GB2312"/>
          <w:color w:val="000000"/>
        </w:rPr>
        <w:t>3</w:t>
      </w:r>
      <w:r>
        <w:rPr>
          <w:rFonts w:hint="eastAsia" w:ascii="仿宋_GB2312" w:hAnsi="仿宋" w:cs="仿宋_GB2312"/>
          <w:color w:val="000000"/>
        </w:rPr>
        <w:t>、合同解除备案电子报盘表。</w:t>
      </w:r>
    </w:p>
    <w:p w14:paraId="7929AA21">
      <w:pPr>
        <w:spacing w:line="600" w:lineRule="exact"/>
        <w:ind w:firstLine="640" w:firstLineChars="200"/>
        <w:rPr>
          <w:rFonts w:ascii="仿宋_GB2312" w:hAnsi="仿宋"/>
          <w:color w:val="000000"/>
        </w:rPr>
      </w:pPr>
      <w:r>
        <w:rPr>
          <w:rFonts w:ascii="仿宋_GB2312" w:hAnsi="仿宋" w:cs="仿宋_GB2312"/>
          <w:color w:val="000000"/>
        </w:rPr>
        <w:t>(</w:t>
      </w:r>
      <w:r>
        <w:rPr>
          <w:rFonts w:hint="eastAsia" w:ascii="仿宋_GB2312" w:hAnsi="仿宋" w:cs="仿宋_GB2312"/>
          <w:color w:val="000000"/>
        </w:rPr>
        <w:t>四</w:t>
      </w:r>
      <w:r>
        <w:rPr>
          <w:rFonts w:ascii="仿宋_GB2312" w:hAnsi="仿宋" w:cs="仿宋_GB2312"/>
          <w:color w:val="000000"/>
        </w:rPr>
        <w:t>)</w:t>
      </w:r>
      <w:r>
        <w:rPr>
          <w:rFonts w:hint="eastAsia" w:ascii="仿宋_GB2312" w:hAnsi="仿宋" w:cs="仿宋_GB2312"/>
          <w:color w:val="000000"/>
        </w:rPr>
        <w:t>、补办录用登记和劳动合同备案手续申报材料</w:t>
      </w:r>
    </w:p>
    <w:p w14:paraId="79FCF5B3">
      <w:pPr>
        <w:spacing w:line="600" w:lineRule="exact"/>
        <w:ind w:firstLine="640" w:firstLineChars="200"/>
        <w:rPr>
          <w:rFonts w:ascii="仿宋_GB2312" w:hAnsi="仿宋" w:cs="仿宋_GB2312"/>
          <w:color w:val="000000"/>
        </w:rPr>
      </w:pPr>
      <w:r>
        <w:rPr>
          <w:rFonts w:ascii="仿宋_GB2312" w:hAnsi="仿宋" w:cs="仿宋_GB2312"/>
          <w:color w:val="000000"/>
        </w:rPr>
        <w:t>1</w:t>
      </w:r>
      <w:r>
        <w:rPr>
          <w:rFonts w:hint="eastAsia" w:ascii="仿宋_GB2312" w:hAnsi="仿宋" w:cs="仿宋_GB2312"/>
          <w:color w:val="000000"/>
        </w:rPr>
        <w:t>、补办录用登记和劳动合同备案手续的情况说明</w:t>
      </w:r>
      <w:r>
        <w:rPr>
          <w:rFonts w:ascii="仿宋_GB2312" w:hAnsi="仿宋" w:cs="仿宋_GB2312"/>
          <w:color w:val="000000"/>
        </w:rPr>
        <w:t>;</w:t>
      </w:r>
    </w:p>
    <w:p w14:paraId="2B830002">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、办理录用登记的申报材料</w:t>
      </w:r>
      <w:r>
        <w:rPr>
          <w:rFonts w:ascii="仿宋_GB2312" w:hAnsi="仿宋" w:cs="仿宋_GB2312"/>
          <w:color w:val="000000"/>
        </w:rPr>
        <w:t>(</w:t>
      </w:r>
      <w:r>
        <w:rPr>
          <w:rFonts w:hint="eastAsia" w:ascii="仿宋_GB2312" w:hAnsi="仿宋" w:cs="仿宋_GB2312"/>
          <w:color w:val="000000"/>
        </w:rPr>
        <w:t>详见第三项新签劳动合同部分</w:t>
      </w:r>
      <w:r>
        <w:rPr>
          <w:rFonts w:ascii="仿宋_GB2312" w:hAnsi="仿宋" w:cs="仿宋_GB2312"/>
          <w:color w:val="000000"/>
        </w:rPr>
        <w:t>);</w:t>
      </w:r>
    </w:p>
    <w:p w14:paraId="003D00E3">
      <w:pPr>
        <w:spacing w:line="600" w:lineRule="exact"/>
        <w:ind w:firstLine="640" w:firstLineChars="200"/>
        <w:rPr>
          <w:rFonts w:ascii="仿宋_GB2312" w:hAnsi="仿宋" w:cs="仿宋_GB2312"/>
          <w:color w:val="000000"/>
        </w:rPr>
      </w:pPr>
      <w:r>
        <w:rPr>
          <w:rFonts w:ascii="仿宋_GB2312" w:hAnsi="仿宋" w:cs="仿宋_GB2312"/>
          <w:color w:val="000000"/>
        </w:rPr>
        <w:t>3</w:t>
      </w:r>
      <w:r>
        <w:rPr>
          <w:rFonts w:hint="eastAsia" w:ascii="仿宋_GB2312" w:hAnsi="仿宋" w:cs="仿宋_GB2312"/>
          <w:color w:val="000000"/>
        </w:rPr>
        <w:t>、企业提供营业执照副本原件和复印件，机关事业单位提供法人证书副本原件和复印件，或其它相关证照</w:t>
      </w:r>
      <w:r>
        <w:rPr>
          <w:rFonts w:ascii="仿宋_GB2312" w:hAnsi="仿宋" w:cs="仿宋_GB2312"/>
          <w:color w:val="000000"/>
        </w:rPr>
        <w:t>;</w:t>
      </w:r>
    </w:p>
    <w:p w14:paraId="16A4E5D3">
      <w:pPr>
        <w:spacing w:line="600" w:lineRule="exact"/>
        <w:ind w:firstLine="640" w:firstLineChars="200"/>
        <w:rPr>
          <w:rFonts w:ascii="仿宋_GB2312" w:hAnsi="仿宋"/>
          <w:color w:val="000000"/>
        </w:rPr>
      </w:pPr>
      <w:r>
        <w:rPr>
          <w:rFonts w:ascii="仿宋_GB2312" w:hAnsi="仿宋" w:cs="仿宋_GB2312"/>
          <w:color w:val="000000"/>
        </w:rPr>
        <w:t>4</w:t>
      </w:r>
      <w:r>
        <w:rPr>
          <w:rFonts w:hint="eastAsia" w:ascii="仿宋_GB2312" w:hAnsi="仿宋" w:cs="仿宋_GB2312"/>
          <w:color w:val="000000"/>
        </w:rPr>
        <w:t>、有关就业情况的原始材料，如社会保险记录，工资表</w:t>
      </w:r>
      <w:r>
        <w:rPr>
          <w:rFonts w:ascii="仿宋_GB2312" w:hAnsi="仿宋" w:cs="仿宋_GB2312"/>
          <w:color w:val="000000"/>
        </w:rPr>
        <w:t>(</w:t>
      </w:r>
      <w:r>
        <w:rPr>
          <w:rFonts w:hint="eastAsia" w:ascii="仿宋_GB2312" w:hAnsi="仿宋" w:cs="仿宋_GB2312"/>
          <w:color w:val="000000"/>
        </w:rPr>
        <w:t>财务原始凭证，上班第一个月以及逐年抽样月工资表</w:t>
      </w:r>
      <w:r>
        <w:rPr>
          <w:rFonts w:ascii="仿宋_GB2312" w:hAnsi="仿宋" w:cs="仿宋_GB2312"/>
          <w:color w:val="000000"/>
        </w:rPr>
        <w:t>)</w:t>
      </w:r>
      <w:r>
        <w:rPr>
          <w:rFonts w:hint="eastAsia" w:ascii="仿宋_GB2312" w:hAnsi="仿宋" w:cs="仿宋_GB2312"/>
          <w:color w:val="000000"/>
        </w:rPr>
        <w:t>，经劳动保障部门鉴证的劳动合同等材料的原件和复印件，复印件需注明“此件与原件无误”，并加盖公章。</w:t>
      </w:r>
    </w:p>
    <w:p w14:paraId="2AAF48E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7AACDF81">
      <w:pPr>
        <w:widowControl/>
        <w:spacing w:line="600" w:lineRule="exact"/>
        <w:ind w:firstLine="640" w:firstLineChars="200"/>
        <w:jc w:val="left"/>
        <w:rPr>
          <w:rFonts w:ascii="仿宋" w:hAnsi="仿宋" w:eastAsia="仿宋"/>
          <w:color w:val="000000"/>
        </w:rPr>
      </w:pPr>
      <w:r>
        <w:rPr>
          <w:rFonts w:hint="eastAsia" w:ascii="仿宋" w:hAnsi="仿宋" w:eastAsia="仿宋" w:cs="仿宋"/>
          <w:color w:val="000000"/>
        </w:rPr>
        <w:t>单位注册地所在的街道办理</w:t>
      </w:r>
    </w:p>
    <w:p w14:paraId="5FC3CFB4">
      <w:pPr>
        <w:widowControl/>
        <w:spacing w:line="600" w:lineRule="exact"/>
        <w:ind w:firstLine="630"/>
        <w:jc w:val="left"/>
        <w:rPr>
          <w:rFonts w:ascii="黑体" w:hAnsi="黑体" w:eastAsia="黑体"/>
          <w:color w:val="000000"/>
        </w:rPr>
      </w:pPr>
      <w:r>
        <w:rPr>
          <w:rFonts w:hint="eastAsia" w:ascii="黑体" w:hAnsi="黑体" w:eastAsia="黑体" w:cs="黑体"/>
          <w:color w:val="000000"/>
        </w:rPr>
        <w:t>七、服务时限</w:t>
      </w:r>
    </w:p>
    <w:p w14:paraId="1CFEACA9">
      <w:pPr>
        <w:widowControl/>
        <w:spacing w:line="600" w:lineRule="exact"/>
        <w:ind w:firstLine="640" w:firstLineChars="200"/>
        <w:jc w:val="left"/>
        <w:rPr>
          <w:rFonts w:ascii="仿宋" w:hAnsi="仿宋" w:eastAsia="仿宋"/>
          <w:color w:val="000000"/>
        </w:rPr>
      </w:pPr>
      <w:r>
        <w:rPr>
          <w:rFonts w:hint="eastAsia" w:ascii="仿宋" w:hAnsi="仿宋" w:eastAsia="仿宋" w:cs="仿宋"/>
          <w:color w:val="000000"/>
        </w:rPr>
        <w:t>直接办理</w:t>
      </w:r>
    </w:p>
    <w:p w14:paraId="775C057F">
      <w:pPr>
        <w:widowControl/>
        <w:spacing w:line="600" w:lineRule="exact"/>
        <w:ind w:firstLine="630"/>
        <w:jc w:val="left"/>
        <w:rPr>
          <w:rFonts w:ascii="黑体" w:hAnsi="黑体" w:eastAsia="黑体"/>
          <w:color w:val="000000"/>
        </w:rPr>
      </w:pPr>
      <w:r>
        <w:rPr>
          <w:rFonts w:hint="eastAsia" w:ascii="黑体" w:hAnsi="黑体" w:eastAsia="黑体" w:cs="黑体"/>
          <w:color w:val="000000"/>
        </w:rPr>
        <w:t>八、收费依据及标准</w:t>
      </w:r>
    </w:p>
    <w:p w14:paraId="7644B8E4">
      <w:pPr>
        <w:widowControl/>
        <w:spacing w:line="600" w:lineRule="exact"/>
        <w:ind w:firstLine="640" w:firstLineChars="200"/>
        <w:jc w:val="left"/>
        <w:rPr>
          <w:rFonts w:ascii="仿宋" w:hAnsi="仿宋" w:eastAsia="仿宋"/>
          <w:color w:val="000000"/>
        </w:rPr>
      </w:pPr>
      <w:r>
        <w:rPr>
          <w:rFonts w:hint="eastAsia" w:ascii="仿宋" w:hAnsi="仿宋" w:eastAsia="仿宋" w:cs="仿宋"/>
          <w:color w:val="000000"/>
        </w:rPr>
        <w:t>免费</w:t>
      </w:r>
    </w:p>
    <w:p w14:paraId="60F5EB1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61EC3E1">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AD7F45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4835C19">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DB0C71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582CB2F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77A639E">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9C07E98">
      <w:pPr>
        <w:widowControl/>
        <w:spacing w:line="240" w:lineRule="auto"/>
        <w:jc w:val="left"/>
        <w:rPr>
          <w:rFonts w:ascii="方正小标宋简体" w:hAnsi="方正小标宋_GBK" w:eastAsia="方正小标宋简体"/>
          <w:color w:val="000000"/>
          <w:sz w:val="44"/>
          <w:szCs w:val="44"/>
        </w:rPr>
      </w:pPr>
    </w:p>
    <w:p w14:paraId="4C723451">
      <w:pPr>
        <w:widowControl/>
        <w:spacing w:line="240" w:lineRule="auto"/>
        <w:jc w:val="left"/>
        <w:rPr>
          <w:rFonts w:ascii="方正小标宋简体" w:hAnsi="方正小标宋_GBK" w:eastAsia="方正小标宋简体"/>
          <w:color w:val="000000"/>
          <w:sz w:val="44"/>
          <w:szCs w:val="44"/>
        </w:rPr>
      </w:pPr>
    </w:p>
    <w:p w14:paraId="26CCD55A">
      <w:pPr>
        <w:widowControl/>
        <w:spacing w:line="240" w:lineRule="auto"/>
        <w:jc w:val="left"/>
        <w:rPr>
          <w:rFonts w:ascii="方正小标宋简体" w:hAnsi="方正小标宋_GBK" w:eastAsia="方正小标宋简体"/>
          <w:color w:val="000000"/>
          <w:sz w:val="44"/>
          <w:szCs w:val="44"/>
        </w:rPr>
      </w:pPr>
    </w:p>
    <w:p w14:paraId="235DE0E0">
      <w:pPr>
        <w:widowControl/>
        <w:spacing w:line="240" w:lineRule="auto"/>
        <w:jc w:val="left"/>
        <w:rPr>
          <w:rFonts w:ascii="方正小标宋简体" w:hAnsi="方正小标宋_GBK" w:eastAsia="方正小标宋简体"/>
          <w:color w:val="000000"/>
          <w:sz w:val="44"/>
          <w:szCs w:val="44"/>
        </w:rPr>
      </w:pPr>
    </w:p>
    <w:p w14:paraId="6BEF7AC2">
      <w:pPr>
        <w:spacing w:line="600" w:lineRule="exact"/>
        <w:jc w:val="center"/>
        <w:rPr>
          <w:rFonts w:ascii="方正小标宋简体" w:hAnsi="宋体" w:eastAsia="方正小标宋简体"/>
          <w:color w:val="000000"/>
          <w:sz w:val="44"/>
          <w:szCs w:val="44"/>
        </w:rPr>
      </w:pPr>
    </w:p>
    <w:p w14:paraId="4B6F907D">
      <w:pPr>
        <w:spacing w:line="600" w:lineRule="exact"/>
        <w:jc w:val="center"/>
        <w:rPr>
          <w:rFonts w:ascii="方正小标宋简体" w:eastAsia="方正小标宋简体"/>
          <w:color w:val="000000"/>
        </w:rPr>
      </w:pPr>
      <w:r>
        <w:rPr>
          <w:rFonts w:ascii="方正小标宋简体" w:hAnsi="宋体" w:eastAsia="方正小标宋简体" w:cs="方正小标宋简体"/>
          <w:color w:val="000000"/>
          <w:sz w:val="44"/>
          <w:szCs w:val="44"/>
        </w:rPr>
        <w:t>24.</w:t>
      </w:r>
      <w:r>
        <w:rPr>
          <w:rFonts w:hint="eastAsia" w:ascii="方正小标宋简体" w:hAnsi="宋体" w:eastAsia="方正小标宋简体" w:cs="方正小标宋简体"/>
          <w:color w:val="000000"/>
          <w:sz w:val="44"/>
          <w:szCs w:val="44"/>
        </w:rPr>
        <w:t>希望工程助学和爱心照亮求学路</w:t>
      </w:r>
      <w:r>
        <w:rPr>
          <w:rFonts w:hint="eastAsia" w:ascii="方正小标宋简体" w:hAnsi="方正小标宋_GBK" w:eastAsia="方正小标宋简体" w:cs="方正小标宋简体"/>
          <w:color w:val="000000"/>
          <w:sz w:val="44"/>
          <w:szCs w:val="44"/>
        </w:rPr>
        <w:t>服务指南</w:t>
      </w:r>
    </w:p>
    <w:p w14:paraId="45789D6D">
      <w:pPr>
        <w:widowControl/>
        <w:spacing w:line="600" w:lineRule="exact"/>
        <w:ind w:firstLine="640" w:firstLineChars="200"/>
        <w:jc w:val="center"/>
        <w:rPr>
          <w:rFonts w:ascii="仿宋_GB2312" w:hAnsi="黑体"/>
          <w:color w:val="000000"/>
        </w:rPr>
      </w:pPr>
      <w:r>
        <w:rPr>
          <w:rFonts w:ascii="仿宋_GB2312" w:hAnsi="黑体" w:cs="仿宋_GB2312"/>
          <w:color w:val="000000"/>
        </w:rPr>
        <w:t>(</w:t>
      </w:r>
      <w:r>
        <w:rPr>
          <w:rFonts w:hint="eastAsia" w:ascii="仿宋_GB2312" w:hAnsi="黑体" w:cs="仿宋_GB2312"/>
          <w:color w:val="000000"/>
        </w:rPr>
        <w:t>依申请</w:t>
      </w:r>
      <w:r>
        <w:rPr>
          <w:rFonts w:ascii="仿宋_GB2312" w:hAnsi="黑体" w:cs="仿宋_GB2312"/>
          <w:color w:val="000000"/>
        </w:rPr>
        <w:t>)</w:t>
      </w:r>
    </w:p>
    <w:p w14:paraId="12352912">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r>
        <w:rPr>
          <w:rFonts w:ascii="新宋体" w:hAnsi="新宋体" w:eastAsia="新宋体" w:cs="新宋体"/>
          <w:color w:val="000000"/>
          <w:sz w:val="30"/>
          <w:szCs w:val="30"/>
        </w:rPr>
        <w:t xml:space="preserve"> </w:t>
      </w:r>
    </w:p>
    <w:p w14:paraId="50659AFD">
      <w:pPr>
        <w:widowControl/>
        <w:spacing w:line="600" w:lineRule="exact"/>
        <w:ind w:firstLine="200"/>
        <w:jc w:val="left"/>
        <w:rPr>
          <w:rFonts w:ascii="仿宋_GB2312"/>
          <w:color w:val="000000"/>
        </w:rPr>
      </w:pPr>
      <w:r>
        <w:rPr>
          <w:rFonts w:hint="eastAsia" w:ascii="仿宋_GB2312" w:hAnsi="仿宋_GB2312" w:cs="仿宋_GB2312"/>
          <w:color w:val="000000"/>
        </w:rPr>
        <w:t>《关于做好</w:t>
      </w:r>
      <w:r>
        <w:rPr>
          <w:rFonts w:ascii="仿宋_GB2312" w:hAnsi="仿宋_GB2312" w:cs="仿宋_GB2312"/>
          <w:color w:val="000000"/>
        </w:rPr>
        <w:t>2016</w:t>
      </w:r>
      <w:r>
        <w:rPr>
          <w:rFonts w:hint="eastAsia" w:ascii="仿宋_GB2312" w:hAnsi="仿宋_GB2312" w:cs="仿宋_GB2312"/>
          <w:color w:val="000000"/>
        </w:rPr>
        <w:t>年瑶海区希望工程助学和“青年之声·爱心照亮求学路”资助贫困大学生助学行动有关工作的通知》（合瑶青〔</w:t>
      </w:r>
      <w:r>
        <w:rPr>
          <w:rFonts w:ascii="仿宋_GB2312" w:hAnsi="仿宋_GB2312" w:cs="仿宋_GB2312"/>
          <w:color w:val="000000"/>
        </w:rPr>
        <w:t>2016</w:t>
      </w:r>
      <w:r>
        <w:rPr>
          <w:rFonts w:hint="eastAsia" w:ascii="仿宋_GB2312" w:hAnsi="仿宋_GB2312" w:cs="仿宋_GB2312"/>
          <w:color w:val="000000"/>
        </w:rPr>
        <w:t>〕</w:t>
      </w:r>
      <w:r>
        <w:rPr>
          <w:rFonts w:ascii="仿宋_GB2312" w:hAnsi="仿宋_GB2312" w:cs="仿宋_GB2312"/>
          <w:color w:val="000000"/>
        </w:rPr>
        <w:t>11</w:t>
      </w:r>
      <w:r>
        <w:rPr>
          <w:rFonts w:hint="eastAsia" w:ascii="仿宋_GB2312" w:hAnsi="仿宋_GB2312" w:cs="仿宋_GB2312"/>
          <w:color w:val="000000"/>
        </w:rPr>
        <w:t>号）一、希望工程助学项目（</w:t>
      </w:r>
      <w:r>
        <w:rPr>
          <w:rFonts w:ascii="仿宋_GB2312" w:hAnsi="仿宋_GB2312" w:cs="仿宋_GB2312"/>
          <w:color w:val="000000"/>
        </w:rPr>
        <w:t>7</w:t>
      </w:r>
      <w:r>
        <w:rPr>
          <w:rFonts w:hint="eastAsia" w:ascii="仿宋_GB2312" w:hAnsi="仿宋_GB2312" w:cs="仿宋_GB2312"/>
          <w:color w:val="000000"/>
        </w:rPr>
        <w:t>万元）二、“爱心照亮求学路”关爱贫困大学生助学项目（</w:t>
      </w:r>
      <w:r>
        <w:rPr>
          <w:rFonts w:ascii="仿宋_GB2312" w:hAnsi="仿宋_GB2312" w:cs="仿宋_GB2312"/>
          <w:color w:val="000000"/>
        </w:rPr>
        <w:t>5.2</w:t>
      </w:r>
      <w:r>
        <w:rPr>
          <w:rFonts w:hint="eastAsia" w:ascii="仿宋_GB2312" w:hAnsi="仿宋_GB2312" w:cs="仿宋_GB2312"/>
          <w:color w:val="000000"/>
        </w:rPr>
        <w:t>万元）</w:t>
      </w:r>
    </w:p>
    <w:p w14:paraId="1A61D03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0E81FC95">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合肥瑶海区龙岗开发区党政办</w:t>
      </w:r>
    </w:p>
    <w:p w14:paraId="2B6319C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33CBBF26">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希望工程助学：主要是瑶海籍家庭经济困难的中小学生，帮助他们完成九年制义务教育和高中阶段的学业；</w:t>
      </w:r>
    </w:p>
    <w:p w14:paraId="350C4412">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爱心照亮求学路：瑶海籍</w:t>
      </w:r>
      <w:r>
        <w:rPr>
          <w:rFonts w:ascii="仿宋_GB2312" w:hAnsi="仿宋_GB2312" w:cs="仿宋_GB2312"/>
          <w:color w:val="000000"/>
        </w:rPr>
        <w:t>2016</w:t>
      </w:r>
      <w:r>
        <w:rPr>
          <w:rFonts w:hint="eastAsia" w:ascii="仿宋_GB2312" w:hAnsi="仿宋_GB2312" w:cs="仿宋_GB2312"/>
          <w:color w:val="000000"/>
        </w:rPr>
        <w:t>年被普通高校（二类本科院校以上；军校及免费类师范生不在资助范围）录取的农村或城镇困难家庭的大学新生，建档立卡贫困户家庭优先。</w:t>
      </w:r>
    </w:p>
    <w:p w14:paraId="02C528F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23FB3756">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ascii="仿宋_GB2312" w:hAnsi="仿宋_GB2312" w:cs="仿宋_GB2312"/>
          <w:color w:val="000000"/>
        </w:rPr>
        <w:t xml:space="preserve">  </w:t>
      </w:r>
      <w:r>
        <w:rPr>
          <w:rFonts w:hint="eastAsia" w:ascii="仿宋_GB2312" w:hAnsi="仿宋_GB2312" w:cs="仿宋_GB2312"/>
          <w:color w:val="000000"/>
        </w:rPr>
        <w:t>优先考虑城乡低保户、拆迁困难户、五保户或下岗职工家庭子女；无父或无母的单亲家庭子女、孤儿；父母患重病或严重残疾的家庭子女；五类重点青少年；符合计划生育政策的家庭子女；其他因特殊困难需要资助的品学兼优的学生。</w:t>
      </w:r>
    </w:p>
    <w:p w14:paraId="63E9D19F">
      <w:pPr>
        <w:widowControl/>
        <w:tabs>
          <w:tab w:val="left" w:pos="1143"/>
        </w:tabs>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五、申报材料</w:t>
      </w:r>
    </w:p>
    <w:p w14:paraId="7485C4F2">
      <w:pPr>
        <w:widowControl/>
        <w:spacing w:line="600" w:lineRule="exact"/>
        <w:ind w:firstLine="640"/>
        <w:jc w:val="left"/>
        <w:rPr>
          <w:rFonts w:ascii="仿宋_GB2312" w:hAnsi="宋体"/>
          <w:color w:val="000000"/>
        </w:rPr>
      </w:pPr>
      <w:r>
        <w:rPr>
          <w:rFonts w:ascii="仿宋_GB2312" w:hAnsi="仿宋_GB2312" w:cs="仿宋_GB2312"/>
          <w:color w:val="000000"/>
        </w:rPr>
        <w:t>1.</w:t>
      </w:r>
      <w:r>
        <w:rPr>
          <w:rFonts w:hint="eastAsia" w:ascii="仿宋_GB2312" w:hAnsi="仿宋_GB2312" w:cs="仿宋_GB2312"/>
          <w:color w:val="000000"/>
        </w:rPr>
        <w:t>希望工程助学：</w:t>
      </w:r>
      <w:r>
        <w:rPr>
          <w:rFonts w:hint="eastAsia" w:ascii="仿宋_GB2312" w:hAnsi="宋体" w:cs="仿宋_GB2312"/>
          <w:color w:val="000000"/>
        </w:rPr>
        <w:t>助学申请表一式</w:t>
      </w:r>
      <w:r>
        <w:rPr>
          <w:rFonts w:ascii="仿宋_GB2312" w:hAnsi="宋体" w:cs="仿宋_GB2312"/>
          <w:color w:val="000000"/>
        </w:rPr>
        <w:t>2</w:t>
      </w:r>
      <w:r>
        <w:rPr>
          <w:rFonts w:hint="eastAsia" w:ascii="仿宋_GB2312" w:hAnsi="宋体" w:cs="仿宋_GB2312"/>
          <w:color w:val="000000"/>
        </w:rPr>
        <w:t>份、家庭困难或者低保、残疾证明；</w:t>
      </w:r>
    </w:p>
    <w:p w14:paraId="49B62273">
      <w:pPr>
        <w:spacing w:line="600" w:lineRule="exact"/>
        <w:rPr>
          <w:rFonts w:ascii="仿宋_GB2312" w:hAnsi="宋体"/>
          <w:color w:val="000000"/>
        </w:rPr>
      </w:pPr>
      <w:r>
        <w:rPr>
          <w:rFonts w:ascii="仿宋_GB2312" w:hAnsi="宋体" w:cs="仿宋_GB2312"/>
          <w:color w:val="000000"/>
        </w:rPr>
        <w:t xml:space="preserve">    2.</w:t>
      </w:r>
      <w:r>
        <w:rPr>
          <w:rFonts w:hint="eastAsia" w:ascii="仿宋_GB2312" w:hAnsi="仿宋_GB2312" w:cs="仿宋_GB2312"/>
          <w:color w:val="000000"/>
        </w:rPr>
        <w:t>爱心照亮求学路：</w:t>
      </w:r>
      <w:r>
        <w:rPr>
          <w:rFonts w:hint="eastAsia" w:ascii="仿宋_GB2312" w:hAnsi="宋体" w:cs="仿宋_GB2312"/>
          <w:color w:val="000000"/>
        </w:rPr>
        <w:t>助学基金申请表一式</w:t>
      </w:r>
      <w:r>
        <w:rPr>
          <w:rFonts w:ascii="仿宋_GB2312" w:hAnsi="宋体" w:cs="仿宋_GB2312"/>
          <w:color w:val="000000"/>
        </w:rPr>
        <w:t>2</w:t>
      </w:r>
      <w:r>
        <w:rPr>
          <w:rFonts w:hint="eastAsia" w:ascii="仿宋_GB2312" w:hAnsi="宋体" w:cs="仿宋_GB2312"/>
          <w:color w:val="000000"/>
        </w:rPr>
        <w:t>份；大学新生录取通知书复印件以及身份证正反面复印件各一份（申请时需同时携带录取通知书原件和身份证原件）</w:t>
      </w:r>
      <w:r>
        <w:rPr>
          <w:rFonts w:hint="eastAsia" w:cs="仿宋_GB2312"/>
          <w:color w:val="000000"/>
        </w:rPr>
        <w:t>；</w:t>
      </w:r>
    </w:p>
    <w:p w14:paraId="08BE4A9A">
      <w:pPr>
        <w:widowControl/>
        <w:tabs>
          <w:tab w:val="left" w:pos="1158"/>
        </w:tabs>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53C36EE5">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ascii="仿宋_GB2312" w:hAnsi="仿宋_GB2312" w:cs="仿宋_GB2312"/>
          <w:color w:val="000000"/>
        </w:rPr>
        <w:t>1.</w:t>
      </w:r>
      <w:r>
        <w:rPr>
          <w:rFonts w:hint="eastAsia" w:ascii="仿宋_GB2312" w:hAnsi="仿宋_GB2312" w:cs="仿宋_GB2312"/>
          <w:color w:val="000000"/>
        </w:rPr>
        <w:t>希望工程助学：</w:t>
      </w:r>
    </w:p>
    <w:p w14:paraId="3E5AF001">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1</w:t>
      </w:r>
      <w:r>
        <w:rPr>
          <w:rFonts w:hint="eastAsia" w:ascii="仿宋_GB2312" w:hAnsi="宋体" w:cs="仿宋_GB2312"/>
          <w:color w:val="000000"/>
        </w:rPr>
        <w:t>）街道团工委将名额分配给辖区需要资助的学生。</w:t>
      </w:r>
    </w:p>
    <w:p w14:paraId="6A60C268">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2</w:t>
      </w:r>
      <w:r>
        <w:rPr>
          <w:rFonts w:hint="eastAsia" w:ascii="仿宋_GB2312" w:hAnsi="宋体" w:cs="仿宋_GB2312"/>
          <w:color w:val="000000"/>
        </w:rPr>
        <w:t>）街道团工委严格按照有关要求和程序，加强与中小学的联络沟通，组织家庭困难学生规范填写助学申请表，认真做好受助申请人的调查核实工作。</w:t>
      </w:r>
    </w:p>
    <w:p w14:paraId="6D92E94D">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3</w:t>
      </w:r>
      <w:r>
        <w:rPr>
          <w:rFonts w:hint="eastAsia" w:ascii="仿宋_GB2312" w:hAnsi="宋体" w:cs="仿宋_GB2312"/>
          <w:color w:val="000000"/>
        </w:rPr>
        <w:t>）助学款由团区委进行发放。助学款发放签收表原件由团区委留存。</w:t>
      </w:r>
    </w:p>
    <w:p w14:paraId="0DD7F0BF">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4</w:t>
      </w:r>
      <w:r>
        <w:rPr>
          <w:rFonts w:hint="eastAsia" w:ascii="仿宋_GB2312" w:hAnsi="宋体" w:cs="仿宋_GB2312"/>
          <w:color w:val="000000"/>
        </w:rPr>
        <w:t>）助学申请表、受助生登记表和助学款发放签收表，请各街道团工委报至团区委存档。</w:t>
      </w:r>
    </w:p>
    <w:p w14:paraId="4636B737">
      <w:pPr>
        <w:adjustRightInd w:val="0"/>
        <w:snapToGrid w:val="0"/>
        <w:spacing w:line="600" w:lineRule="exact"/>
        <w:ind w:firstLine="640" w:firstLineChars="200"/>
        <w:rPr>
          <w:rFonts w:ascii="仿宋_GB2312"/>
          <w:color w:val="000000"/>
        </w:rPr>
      </w:pPr>
      <w:r>
        <w:rPr>
          <w:rFonts w:ascii="仿宋_GB2312" w:hAnsi="宋体" w:cs="仿宋_GB2312"/>
          <w:color w:val="000000"/>
        </w:rPr>
        <w:t>2.</w:t>
      </w:r>
      <w:r>
        <w:rPr>
          <w:rFonts w:hint="eastAsia" w:ascii="仿宋_GB2312" w:hAnsi="仿宋_GB2312" w:cs="仿宋_GB2312"/>
          <w:color w:val="000000"/>
        </w:rPr>
        <w:t>爱心照亮求学路：</w:t>
      </w:r>
    </w:p>
    <w:p w14:paraId="2AE71C83">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1</w:t>
      </w:r>
      <w:r>
        <w:rPr>
          <w:rFonts w:hint="eastAsia" w:ascii="仿宋_GB2312" w:hAnsi="宋体" w:cs="仿宋_GB2312"/>
          <w:color w:val="000000"/>
        </w:rPr>
        <w:t>）符合条件的大学生，入学前可向户籍所在地街道团工委提出书面申请。街道团工委严格按照有关要求和程序，组织受助申请人规范填写《合肥团市委“爱心照亮求学路”大学生助学基金申请表》。助学基金申请表一式</w:t>
      </w:r>
      <w:r>
        <w:rPr>
          <w:rFonts w:ascii="仿宋_GB2312" w:hAnsi="宋体" w:cs="仿宋_GB2312"/>
          <w:color w:val="000000"/>
        </w:rPr>
        <w:t>2</w:t>
      </w:r>
      <w:r>
        <w:rPr>
          <w:rFonts w:hint="eastAsia" w:ascii="仿宋_GB2312" w:hAnsi="宋体" w:cs="仿宋_GB2312"/>
          <w:color w:val="000000"/>
        </w:rPr>
        <w:t>份，团区委留存一份、审核后上报市希望办一份，街道团工委留存一份复印件。每份申请表需附大学新生录取通知书复印件以及身份证正反面复印件各一份（申请时需同时携带录取通知书原件和身份证原件）。</w:t>
      </w:r>
    </w:p>
    <w:p w14:paraId="137A1862">
      <w:pPr>
        <w:adjustRightInd w:val="0"/>
        <w:snapToGrid w:val="0"/>
        <w:spacing w:line="600" w:lineRule="exact"/>
        <w:ind w:firstLine="640" w:firstLineChars="200"/>
        <w:rPr>
          <w:rFonts w:ascii="仿宋_GB2312" w:hAnsi="宋体"/>
          <w:color w:val="000000"/>
        </w:rPr>
      </w:pPr>
      <w:r>
        <w:rPr>
          <w:rFonts w:hint="eastAsia" w:ascii="仿宋_GB2312" w:hAnsi="宋体" w:cs="仿宋_GB2312"/>
          <w:color w:val="000000"/>
        </w:rPr>
        <w:t>（</w:t>
      </w:r>
      <w:r>
        <w:rPr>
          <w:rFonts w:ascii="仿宋_GB2312" w:hAnsi="宋体" w:cs="仿宋_GB2312"/>
          <w:color w:val="000000"/>
        </w:rPr>
        <w:t>2</w:t>
      </w:r>
      <w:r>
        <w:rPr>
          <w:rFonts w:hint="eastAsia" w:ascii="仿宋_GB2312" w:hAnsi="宋体" w:cs="仿宋_GB2312"/>
          <w:color w:val="000000"/>
        </w:rPr>
        <w:t>）团区委将对受助申请人申报材料进行认真审核，并入户核查相关情况，根据申请人家庭贫困程度及有关名额，确定拟资助人员登记表。</w:t>
      </w:r>
    </w:p>
    <w:p w14:paraId="1A2E3D0F">
      <w:pPr>
        <w:adjustRightInd w:val="0"/>
        <w:snapToGrid w:val="0"/>
        <w:spacing w:line="600" w:lineRule="exact"/>
        <w:ind w:firstLine="640" w:firstLineChars="200"/>
        <w:rPr>
          <w:color w:val="000000"/>
        </w:rPr>
      </w:pPr>
      <w:r>
        <w:rPr>
          <w:rFonts w:hint="eastAsia" w:ascii="仿宋_GB2312" w:hAnsi="宋体" w:cs="仿宋_GB2312"/>
          <w:color w:val="000000"/>
        </w:rPr>
        <w:t>（</w:t>
      </w:r>
      <w:r>
        <w:rPr>
          <w:rFonts w:ascii="仿宋_GB2312" w:hAnsi="宋体" w:cs="仿宋_GB2312"/>
          <w:color w:val="000000"/>
        </w:rPr>
        <w:t>3</w:t>
      </w:r>
      <w:r>
        <w:rPr>
          <w:rFonts w:hint="eastAsia" w:ascii="仿宋_GB2312" w:hAnsi="宋体" w:cs="仿宋_GB2312"/>
          <w:color w:val="000000"/>
        </w:rPr>
        <w:t>）申报资助的名单经团区委核定，将在区一级相关媒体进行公示。公示期满无异议，团市委将于每年</w:t>
      </w:r>
      <w:r>
        <w:rPr>
          <w:rFonts w:ascii="仿宋_GB2312" w:hAnsi="宋体" w:cs="仿宋_GB2312"/>
          <w:color w:val="000000"/>
        </w:rPr>
        <w:t>8</w:t>
      </w:r>
      <w:r>
        <w:rPr>
          <w:rFonts w:hint="eastAsia" w:ascii="仿宋_GB2312" w:hAnsi="宋体" w:cs="仿宋_GB2312"/>
          <w:color w:val="000000"/>
        </w:rPr>
        <w:t>月下旬发放助学金（捐方自行组织放发的除外）。</w:t>
      </w:r>
    </w:p>
    <w:p w14:paraId="4834B314">
      <w:pPr>
        <w:widowControl/>
        <w:tabs>
          <w:tab w:val="left" w:pos="903"/>
        </w:tabs>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七、办理时限</w:t>
      </w:r>
    </w:p>
    <w:p w14:paraId="55E7E8E9">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仿宋_GB2312" w:hAnsi="仿宋_GB2312" w:cs="仿宋_GB2312"/>
          <w:color w:val="000000"/>
        </w:rPr>
        <w:t xml:space="preserve">   </w:t>
      </w:r>
      <w:r>
        <w:rPr>
          <w:rFonts w:hint="eastAsia" w:ascii="仿宋_GB2312" w:hAnsi="仿宋_GB2312" w:cs="仿宋_GB2312"/>
          <w:color w:val="000000"/>
        </w:rPr>
        <w:t>根据团区委要求时限进行办理。</w:t>
      </w:r>
    </w:p>
    <w:p w14:paraId="2DAF37B9">
      <w:pPr>
        <w:widowControl/>
        <w:spacing w:line="600" w:lineRule="exact"/>
        <w:ind w:firstLine="640"/>
        <w:jc w:val="left"/>
        <w:rPr>
          <w:rFonts w:ascii="仿宋_GB2312"/>
          <w:color w:val="000000"/>
        </w:rPr>
      </w:pPr>
      <w:r>
        <w:rPr>
          <w:rFonts w:hint="eastAsia" w:ascii="黑体" w:hAnsi="黑体" w:eastAsia="黑体" w:cs="黑体"/>
          <w:color w:val="000000"/>
        </w:rPr>
        <w:t>八、收费依据及标准</w:t>
      </w: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p>
    <w:p w14:paraId="54A8CCBA">
      <w:pPr>
        <w:widowControl/>
        <w:spacing w:line="600" w:lineRule="exact"/>
        <w:ind w:firstLine="640" w:firstLineChars="200"/>
        <w:jc w:val="left"/>
        <w:rPr>
          <w:rFonts w:ascii="仿宋_GB2312"/>
          <w:color w:val="000000"/>
        </w:rPr>
      </w:pPr>
      <w:r>
        <w:rPr>
          <w:rFonts w:hint="eastAsia" w:ascii="仿宋_GB2312" w:hAnsi="仿宋_GB2312" w:cs="仿宋_GB2312"/>
          <w:color w:val="000000"/>
        </w:rPr>
        <w:t>不收费</w:t>
      </w:r>
    </w:p>
    <w:p w14:paraId="14CF857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C810C1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702</w:t>
      </w:r>
      <w:r>
        <w:rPr>
          <w:rFonts w:hint="eastAsia" w:ascii="仿宋_GB2312" w:cs="仿宋_GB2312"/>
          <w:color w:val="000000"/>
        </w:rPr>
        <w:t>办公室</w:t>
      </w:r>
    </w:p>
    <w:p w14:paraId="2203651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CC1E531">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0551-64372831</w:t>
      </w:r>
    </w:p>
    <w:p w14:paraId="720FFF7A">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51FB9195">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6E951D5">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802A87F">
      <w:pPr>
        <w:widowControl/>
        <w:spacing w:line="240" w:lineRule="auto"/>
        <w:jc w:val="left"/>
        <w:rPr>
          <w:rFonts w:ascii="方正小标宋简体" w:eastAsia="方正小标宋简体"/>
          <w:color w:val="000000"/>
          <w:sz w:val="44"/>
          <w:szCs w:val="44"/>
        </w:rPr>
      </w:pPr>
    </w:p>
    <w:p w14:paraId="76BBA7C3">
      <w:pPr>
        <w:widowControl/>
        <w:spacing w:line="60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color w:val="000000"/>
          <w:sz w:val="44"/>
          <w:szCs w:val="44"/>
        </w:rPr>
        <w:t>25.</w:t>
      </w:r>
      <w:r>
        <w:rPr>
          <w:rFonts w:hint="eastAsia" w:ascii="方正小标宋简体" w:eastAsia="方正小标宋简体" w:cs="方正小标宋简体"/>
          <w:color w:val="000000"/>
          <w:sz w:val="44"/>
          <w:szCs w:val="44"/>
        </w:rPr>
        <w:t>困难职工生活救助服务指南</w:t>
      </w:r>
      <w:r>
        <w:rPr>
          <w:rFonts w:ascii="方正小标宋简体" w:eastAsia="方正小标宋简体" w:cs="方正小标宋简体"/>
          <w:color w:val="000000"/>
          <w:sz w:val="44"/>
          <w:szCs w:val="44"/>
        </w:rPr>
        <w:t xml:space="preserve"> </w:t>
      </w:r>
    </w:p>
    <w:p w14:paraId="3ACF41AF">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78503717">
      <w:pPr>
        <w:widowControl/>
        <w:spacing w:line="600" w:lineRule="exact"/>
        <w:ind w:firstLine="641"/>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268F7AF1">
      <w:pPr>
        <w:ind w:firstLine="640" w:firstLineChars="200"/>
        <w:rPr>
          <w:rFonts w:ascii="仿宋_GB2312"/>
          <w:color w:val="000000"/>
        </w:rPr>
      </w:pPr>
      <w:r>
        <w:rPr>
          <w:rFonts w:hint="eastAsia" w:ascii="仿宋_GB2312" w:hAnsi="仿宋_GB2312" w:cs="仿宋_GB2312"/>
          <w:color w:val="000000"/>
        </w:rPr>
        <w:t>《合肥市工会大病救助和生活救助管理办法》（合工办〔</w:t>
      </w:r>
      <w:r>
        <w:rPr>
          <w:rFonts w:ascii="仿宋_GB2312" w:hAnsi="仿宋_GB2312" w:cs="仿宋_GB2312"/>
          <w:color w:val="000000"/>
        </w:rPr>
        <w:t>2015</w:t>
      </w:r>
      <w:r>
        <w:rPr>
          <w:rFonts w:hint="eastAsia" w:ascii="仿宋_GB2312" w:hAnsi="仿宋_GB2312" w:cs="仿宋_GB2312"/>
          <w:color w:val="000000"/>
        </w:rPr>
        <w:t>〕</w:t>
      </w:r>
      <w:r>
        <w:rPr>
          <w:rFonts w:ascii="仿宋_GB2312" w:hAnsi="仿宋_GB2312" w:cs="仿宋_GB2312"/>
          <w:color w:val="000000"/>
        </w:rPr>
        <w:t>29</w:t>
      </w:r>
      <w:r>
        <w:rPr>
          <w:rFonts w:hint="eastAsia" w:ascii="仿宋_GB2312" w:hAnsi="仿宋_GB2312" w:cs="仿宋_GB2312"/>
          <w:color w:val="000000"/>
        </w:rPr>
        <w:t>号）二、生活救助。（三）救助标准及资金发放：持证职工每年可享受一次生活补助，具体补助金额由当年主席办公会议研究决定，原则上不少于</w:t>
      </w:r>
      <w:r>
        <w:rPr>
          <w:rFonts w:ascii="仿宋_GB2312" w:hAnsi="仿宋_GB2312" w:cs="仿宋_GB2312"/>
          <w:color w:val="000000"/>
        </w:rPr>
        <w:t>600</w:t>
      </w:r>
      <w:r>
        <w:rPr>
          <w:rFonts w:hint="eastAsia" w:ascii="仿宋_GB2312" w:hAnsi="仿宋_GB2312" w:cs="仿宋_GB2312"/>
          <w:color w:val="000000"/>
        </w:rPr>
        <w:t>元，年底前由市总工会网银支付；因突发意外灾害致使家庭直接经济损失</w:t>
      </w:r>
      <w:r>
        <w:rPr>
          <w:rFonts w:ascii="仿宋_GB2312" w:hAnsi="仿宋_GB2312" w:cs="仿宋_GB2312"/>
          <w:color w:val="000000"/>
        </w:rPr>
        <w:t>20000—50000</w:t>
      </w:r>
      <w:r>
        <w:rPr>
          <w:rFonts w:hint="eastAsia" w:ascii="仿宋_GB2312" w:hAnsi="仿宋_GB2312" w:cs="仿宋_GB2312"/>
          <w:color w:val="000000"/>
        </w:rPr>
        <w:t>元的按家庭常住成员每人给予</w:t>
      </w:r>
      <w:r>
        <w:rPr>
          <w:rFonts w:ascii="仿宋_GB2312" w:hAnsi="仿宋_GB2312" w:cs="仿宋_GB2312"/>
          <w:color w:val="000000"/>
        </w:rPr>
        <w:t>800</w:t>
      </w:r>
      <w:r>
        <w:rPr>
          <w:rFonts w:hint="eastAsia" w:ascii="仿宋_GB2312" w:hAnsi="仿宋_GB2312" w:cs="仿宋_GB2312"/>
          <w:color w:val="000000"/>
        </w:rPr>
        <w:t>元的一次性救助，经济损失</w:t>
      </w:r>
      <w:r>
        <w:rPr>
          <w:rFonts w:ascii="仿宋_GB2312" w:hAnsi="仿宋_GB2312" w:cs="仿宋_GB2312"/>
          <w:color w:val="000000"/>
        </w:rPr>
        <w:t>50000</w:t>
      </w:r>
      <w:r>
        <w:rPr>
          <w:rFonts w:hint="eastAsia" w:ascii="仿宋_GB2312" w:hAnsi="仿宋_GB2312" w:cs="仿宋_GB2312"/>
          <w:color w:val="000000"/>
        </w:rPr>
        <w:t>元以上的按家庭常住成员每人给予</w:t>
      </w:r>
      <w:r>
        <w:rPr>
          <w:rFonts w:ascii="仿宋_GB2312" w:hAnsi="仿宋_GB2312" w:cs="仿宋_GB2312"/>
          <w:color w:val="000000"/>
        </w:rPr>
        <w:t>1000</w:t>
      </w:r>
      <w:r>
        <w:rPr>
          <w:rFonts w:hint="eastAsia" w:ascii="仿宋_GB2312" w:hAnsi="仿宋_GB2312" w:cs="仿宋_GB2312"/>
          <w:color w:val="000000"/>
        </w:rPr>
        <w:t>元的一次性救助，最高救助</w:t>
      </w:r>
      <w:r>
        <w:rPr>
          <w:rFonts w:ascii="仿宋_GB2312" w:hAnsi="仿宋_GB2312" w:cs="仿宋_GB2312"/>
          <w:color w:val="000000"/>
        </w:rPr>
        <w:t>5000</w:t>
      </w:r>
      <w:r>
        <w:rPr>
          <w:rFonts w:hint="eastAsia" w:ascii="仿宋_GB2312" w:hAnsi="仿宋_GB2312" w:cs="仿宋_GB2312"/>
          <w:color w:val="000000"/>
        </w:rPr>
        <w:t>元。</w:t>
      </w:r>
    </w:p>
    <w:p w14:paraId="112D43A3">
      <w:pPr>
        <w:widowControl/>
        <w:spacing w:line="600" w:lineRule="exact"/>
        <w:ind w:firstLine="641"/>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1ABDBD0B">
      <w:pPr>
        <w:widowControl/>
        <w:spacing w:line="600" w:lineRule="exact"/>
        <w:ind w:firstLine="640"/>
        <w:jc w:val="left"/>
        <w:rPr>
          <w:rFonts w:ascii="仿宋_GB2312" w:hAnsi="黑体"/>
          <w:color w:val="000000"/>
        </w:rPr>
      </w:pPr>
      <w:r>
        <w:rPr>
          <w:rFonts w:hint="eastAsia" w:ascii="仿宋_GB2312" w:hAnsi="仿宋_GB2312" w:cs="仿宋_GB2312"/>
          <w:color w:val="000000"/>
        </w:rPr>
        <w:t>合肥市瑶海区龙岗开发区党政办</w:t>
      </w:r>
    </w:p>
    <w:p w14:paraId="223EC1C7">
      <w:pPr>
        <w:widowControl/>
        <w:numPr>
          <w:ilvl w:val="0"/>
          <w:numId w:val="7"/>
        </w:numPr>
        <w:spacing w:line="600" w:lineRule="exact"/>
        <w:ind w:firstLine="640"/>
        <w:jc w:val="left"/>
        <w:rPr>
          <w:rFonts w:ascii="黑体" w:hAnsi="黑体" w:eastAsia="黑体"/>
          <w:color w:val="000000"/>
        </w:rPr>
      </w:pPr>
      <w:r>
        <w:rPr>
          <w:rFonts w:hint="eastAsia" w:ascii="黑体" w:hAnsi="黑体" w:eastAsia="黑体" w:cs="黑体"/>
          <w:color w:val="000000"/>
        </w:rPr>
        <w:t>服务对象</w:t>
      </w:r>
    </w:p>
    <w:p w14:paraId="2ACDDF71">
      <w:pPr>
        <w:widowControl/>
        <w:spacing w:line="600" w:lineRule="exact"/>
        <w:ind w:firstLine="640" w:firstLineChars="200"/>
        <w:jc w:val="left"/>
        <w:rPr>
          <w:rFonts w:ascii="黑体" w:hAnsi="黑体" w:eastAsia="黑体"/>
          <w:color w:val="000000"/>
        </w:rPr>
      </w:pPr>
      <w:r>
        <w:rPr>
          <w:rFonts w:hint="eastAsia" w:ascii="仿宋_GB2312" w:hAnsi="黑体" w:cs="仿宋_GB2312"/>
          <w:color w:val="000000"/>
        </w:rPr>
        <w:t>持证职工以及建立工会组织、依法按时足额向市总缴纳工会经费的单位在职职工（含农民工）</w:t>
      </w:r>
    </w:p>
    <w:p w14:paraId="2C850136">
      <w:pPr>
        <w:widowControl/>
        <w:numPr>
          <w:ilvl w:val="0"/>
          <w:numId w:val="7"/>
        </w:numPr>
        <w:spacing w:line="600" w:lineRule="exact"/>
        <w:ind w:firstLine="640"/>
        <w:jc w:val="left"/>
        <w:rPr>
          <w:rFonts w:ascii="黑体" w:hAnsi="黑体" w:eastAsia="黑体"/>
          <w:color w:val="000000"/>
        </w:rPr>
      </w:pPr>
      <w:r>
        <w:rPr>
          <w:rFonts w:hint="eastAsia" w:ascii="黑体" w:hAnsi="黑体" w:eastAsia="黑体" w:cs="黑体"/>
          <w:color w:val="000000"/>
        </w:rPr>
        <w:t>申请条件</w:t>
      </w:r>
    </w:p>
    <w:p w14:paraId="2CC5600A">
      <w:pPr>
        <w:pStyle w:val="2"/>
        <w:shd w:val="clear" w:color="auto" w:fill="FFFFFF"/>
        <w:spacing w:line="600" w:lineRule="exact"/>
        <w:rPr>
          <w:rFonts w:ascii="仿宋_GB2312" w:hAnsi="黑体" w:eastAsia="仿宋_GB2312" w:cs="Times New Roman"/>
          <w:color w:val="000000"/>
          <w:kern w:val="2"/>
          <w:sz w:val="32"/>
          <w:szCs w:val="32"/>
        </w:rPr>
      </w:pPr>
      <w:r>
        <w:rPr>
          <w:rFonts w:ascii="仿宋_GB2312" w:hAnsi="黑体" w:eastAsia="仿宋_GB2312" w:cs="仿宋_GB2312"/>
          <w:color w:val="000000"/>
          <w:kern w:val="2"/>
          <w:sz w:val="32"/>
          <w:szCs w:val="32"/>
        </w:rPr>
        <w:t xml:space="preserve">    </w:t>
      </w:r>
      <w:r>
        <w:rPr>
          <w:rFonts w:hint="eastAsia" w:ascii="仿宋_GB2312" w:hAnsi="黑体" w:eastAsia="仿宋_GB2312" w:cs="仿宋_GB2312"/>
          <w:color w:val="000000"/>
          <w:kern w:val="2"/>
          <w:sz w:val="32"/>
          <w:szCs w:val="32"/>
        </w:rPr>
        <w:t>本人是工会会员、按时足额缴纳工会会费，因遭遇火灾、家庭被盗等非人为或不可抗力的突发意外灾害，造成家庭直接经济损失达</w:t>
      </w:r>
      <w:r>
        <w:rPr>
          <w:rFonts w:ascii="仿宋_GB2312" w:hAnsi="黑体" w:eastAsia="仿宋_GB2312" w:cs="仿宋_GB2312"/>
          <w:color w:val="000000"/>
          <w:kern w:val="2"/>
          <w:sz w:val="32"/>
          <w:szCs w:val="32"/>
        </w:rPr>
        <w:t>20000</w:t>
      </w:r>
      <w:r>
        <w:rPr>
          <w:rFonts w:hint="eastAsia" w:ascii="仿宋_GB2312" w:hAnsi="黑体" w:eastAsia="仿宋_GB2312" w:cs="仿宋_GB2312"/>
          <w:color w:val="000000"/>
          <w:kern w:val="2"/>
          <w:sz w:val="32"/>
          <w:szCs w:val="32"/>
        </w:rPr>
        <w:t>元以上的可申请生活救助。</w:t>
      </w:r>
    </w:p>
    <w:p w14:paraId="09E37CAE">
      <w:pPr>
        <w:pStyle w:val="8"/>
        <w:widowControl/>
        <w:shd w:val="clear" w:color="auto" w:fill="FFFFFF"/>
        <w:spacing w:before="0" w:beforeAutospacing="0" w:after="0" w:afterAutospacing="0" w:line="600" w:lineRule="exact"/>
        <w:ind w:firstLine="643"/>
        <w:rPr>
          <w:rFonts w:ascii="黑体" w:hAnsi="黑体" w:eastAsia="黑体" w:cs="黑体"/>
          <w:color w:val="000000"/>
          <w:kern w:val="2"/>
          <w:sz w:val="32"/>
          <w:szCs w:val="32"/>
        </w:rPr>
      </w:pPr>
      <w:r>
        <w:rPr>
          <w:rFonts w:hint="eastAsia" w:ascii="黑体" w:hAnsi="黑体" w:eastAsia="黑体" w:cs="黑体"/>
          <w:color w:val="000000"/>
          <w:kern w:val="2"/>
          <w:sz w:val="32"/>
          <w:szCs w:val="32"/>
        </w:rPr>
        <w:t>五、申报材料</w:t>
      </w:r>
      <w:r>
        <w:rPr>
          <w:rFonts w:ascii="黑体" w:hAnsi="黑体" w:eastAsia="黑体" w:cs="黑体"/>
          <w:color w:val="000000"/>
          <w:kern w:val="2"/>
          <w:sz w:val="32"/>
          <w:szCs w:val="32"/>
        </w:rPr>
        <w:t xml:space="preserve"> </w:t>
      </w:r>
    </w:p>
    <w:p w14:paraId="14B70615">
      <w:pPr>
        <w:widowControl/>
        <w:shd w:val="clear" w:color="auto" w:fill="FFFFFF"/>
        <w:spacing w:line="600" w:lineRule="exact"/>
        <w:ind w:firstLine="640"/>
        <w:jc w:val="left"/>
        <w:rPr>
          <w:rFonts w:ascii="仿宋_GB2312" w:hAnsi="黑体"/>
          <w:color w:val="000000"/>
        </w:rPr>
      </w:pPr>
      <w:r>
        <w:rPr>
          <w:rFonts w:hint="eastAsia" w:ascii="仿宋_GB2312" w:hAnsi="黑体" w:cs="仿宋_GB2312"/>
          <w:color w:val="000000"/>
        </w:rPr>
        <w:t>申请人携带以下材料原件和复印件到所在单位工会进行申报：</w:t>
      </w:r>
    </w:p>
    <w:p w14:paraId="6F55F3D5">
      <w:pPr>
        <w:widowControl/>
        <w:shd w:val="clear" w:color="auto" w:fill="FFFFFF"/>
        <w:spacing w:line="600" w:lineRule="exact"/>
        <w:ind w:firstLine="640"/>
        <w:jc w:val="left"/>
        <w:rPr>
          <w:rFonts w:ascii="仿宋_GB2312" w:hAnsi="黑体"/>
          <w:color w:val="000000"/>
        </w:rPr>
      </w:pPr>
      <w:r>
        <w:rPr>
          <w:rFonts w:hint="eastAsia" w:ascii="仿宋_GB2312" w:hAnsi="黑体" w:cs="仿宋_GB2312"/>
          <w:color w:val="000000"/>
        </w:rPr>
        <w:t>（</w:t>
      </w:r>
      <w:r>
        <w:rPr>
          <w:rFonts w:ascii="仿宋_GB2312" w:hAnsi="黑体" w:cs="仿宋_GB2312"/>
          <w:color w:val="000000"/>
        </w:rPr>
        <w:t>1</w:t>
      </w:r>
      <w:r>
        <w:rPr>
          <w:rFonts w:hint="eastAsia" w:ascii="仿宋_GB2312" w:hAnsi="黑体" w:cs="仿宋_GB2312"/>
          <w:color w:val="000000"/>
        </w:rPr>
        <w:t>）本人申请、会员证复印件、本人近期缴纳工会会费凭据，申请报告中需注明同意公示并接受社会监督；</w:t>
      </w:r>
    </w:p>
    <w:p w14:paraId="3982A1EF">
      <w:pPr>
        <w:widowControl/>
        <w:shd w:val="clear" w:color="auto" w:fill="FFFFFF"/>
        <w:spacing w:line="600" w:lineRule="exact"/>
        <w:ind w:firstLine="640"/>
        <w:jc w:val="left"/>
        <w:rPr>
          <w:rFonts w:ascii="仿宋_GB2312" w:hAnsi="黑体"/>
          <w:color w:val="000000"/>
        </w:rPr>
      </w:pPr>
      <w:r>
        <w:rPr>
          <w:rFonts w:hint="eastAsia" w:ascii="仿宋_GB2312" w:hAnsi="黑体" w:cs="仿宋_GB2312"/>
          <w:color w:val="000000"/>
        </w:rPr>
        <w:t>（</w:t>
      </w:r>
      <w:r>
        <w:rPr>
          <w:rFonts w:ascii="仿宋_GB2312" w:hAnsi="黑体" w:cs="仿宋_GB2312"/>
          <w:color w:val="000000"/>
        </w:rPr>
        <w:t>2</w:t>
      </w:r>
      <w:r>
        <w:rPr>
          <w:rFonts w:hint="eastAsia" w:ascii="仿宋_GB2312" w:hAnsi="黑体" w:cs="仿宋_GB2312"/>
          <w:color w:val="000000"/>
        </w:rPr>
        <w:t>）本人身份证及家庭户口本复印件（如因意外灾害暂时无法提供需出具公安机关相应证明）；</w:t>
      </w:r>
    </w:p>
    <w:p w14:paraId="2B25F510">
      <w:pPr>
        <w:widowControl/>
        <w:shd w:val="clear" w:color="auto" w:fill="FFFFFF"/>
        <w:spacing w:line="600" w:lineRule="exact"/>
        <w:ind w:firstLine="640"/>
        <w:jc w:val="left"/>
        <w:rPr>
          <w:rFonts w:ascii="仿宋_GB2312" w:hAnsi="黑体"/>
          <w:color w:val="000000"/>
        </w:rPr>
      </w:pPr>
      <w:r>
        <w:rPr>
          <w:rFonts w:hint="eastAsia" w:ascii="仿宋_GB2312" w:hAnsi="黑体" w:cs="仿宋_GB2312"/>
          <w:color w:val="000000"/>
        </w:rPr>
        <w:t>（</w:t>
      </w:r>
      <w:r>
        <w:rPr>
          <w:rFonts w:ascii="仿宋_GB2312" w:hAnsi="黑体" w:cs="仿宋_GB2312"/>
          <w:color w:val="000000"/>
        </w:rPr>
        <w:t>3</w:t>
      </w:r>
      <w:r>
        <w:rPr>
          <w:rFonts w:hint="eastAsia" w:ascii="仿宋_GB2312" w:hAnsi="黑体" w:cs="仿宋_GB2312"/>
          <w:color w:val="000000"/>
        </w:rPr>
        <w:t>）家庭遭受意外灾害定损的相关证明材料（含照片，公安、消防等开具的各类证明）及其它经济损失证明等；</w:t>
      </w:r>
    </w:p>
    <w:p w14:paraId="01DB79CF">
      <w:pPr>
        <w:widowControl/>
        <w:shd w:val="clear" w:color="auto" w:fill="FFFFFF"/>
        <w:spacing w:line="600" w:lineRule="exact"/>
        <w:ind w:firstLine="640"/>
        <w:jc w:val="left"/>
        <w:rPr>
          <w:rFonts w:ascii="仿宋_GB2312" w:hAnsi="黑体"/>
          <w:color w:val="000000"/>
        </w:rPr>
      </w:pPr>
      <w:r>
        <w:rPr>
          <w:rFonts w:hint="eastAsia" w:ascii="仿宋_GB2312" w:hAnsi="黑体" w:cs="仿宋_GB2312"/>
          <w:color w:val="000000"/>
        </w:rPr>
        <w:t>（</w:t>
      </w:r>
      <w:r>
        <w:rPr>
          <w:rFonts w:ascii="仿宋_GB2312" w:hAnsi="黑体" w:cs="仿宋_GB2312"/>
          <w:color w:val="000000"/>
        </w:rPr>
        <w:t>4</w:t>
      </w:r>
      <w:r>
        <w:rPr>
          <w:rFonts w:hint="eastAsia" w:ascii="仿宋_GB2312" w:hAnsi="黑体" w:cs="仿宋_GB2312"/>
          <w:color w:val="000000"/>
        </w:rPr>
        <w:t>）职工本人有效银行卡复印件：单位工会对申请人所报材料进行初审，复印本单位近期缴纳工会经费凭据，连同申报材料报上级工会复审后，交合肥市职工帮扶中心受理。</w:t>
      </w:r>
    </w:p>
    <w:p w14:paraId="354C3EE0">
      <w:pPr>
        <w:widowControl/>
        <w:spacing w:line="600" w:lineRule="exact"/>
        <w:ind w:firstLine="640"/>
        <w:jc w:val="left"/>
        <w:rPr>
          <w:rFonts w:ascii="黑体" w:hAnsi="黑体" w:eastAsia="黑体"/>
          <w:color w:val="000000"/>
        </w:rPr>
      </w:pPr>
      <w:r>
        <w:rPr>
          <w:rFonts w:hint="eastAsia" w:ascii="黑体" w:hAnsi="黑体" w:eastAsia="黑体" w:cs="黑体"/>
          <w:color w:val="000000"/>
        </w:rPr>
        <w:t>六、服务流程</w:t>
      </w:r>
    </w:p>
    <w:p w14:paraId="371F94B3">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w:t>
      </w:r>
      <w:r>
        <w:rPr>
          <w:rFonts w:ascii="仿宋_GB2312" w:hAnsi="黑体" w:cs="仿宋_GB2312"/>
          <w:color w:val="000000"/>
        </w:rPr>
        <w:t>1</w:t>
      </w:r>
      <w:r>
        <w:rPr>
          <w:rFonts w:hint="eastAsia" w:ascii="仿宋_GB2312" w:hAnsi="黑体" w:cs="仿宋_GB2312"/>
          <w:color w:val="000000"/>
        </w:rPr>
        <w:t>）初审：街道（公共服务中心）在收到申请人申请之日起</w:t>
      </w:r>
      <w:r>
        <w:rPr>
          <w:rFonts w:ascii="仿宋_GB2312" w:hAnsi="黑体" w:cs="仿宋_GB2312"/>
          <w:color w:val="000000"/>
        </w:rPr>
        <w:t>7</w:t>
      </w:r>
      <w:r>
        <w:rPr>
          <w:rFonts w:hint="eastAsia" w:ascii="仿宋_GB2312" w:hAnsi="黑体" w:cs="仿宋_GB2312"/>
          <w:color w:val="000000"/>
        </w:rPr>
        <w:t>个工作日内完成入户调查，提出初审意见，提交区职工帮扶中心；</w:t>
      </w:r>
      <w:r>
        <w:rPr>
          <w:rFonts w:ascii="仿宋_GB2312" w:hAnsi="黑体" w:cs="仿宋_GB2312"/>
          <w:color w:val="000000"/>
        </w:rPr>
        <w:t xml:space="preserve"> </w:t>
      </w:r>
    </w:p>
    <w:p w14:paraId="38D8977C">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w:t>
      </w:r>
      <w:r>
        <w:rPr>
          <w:rFonts w:ascii="仿宋_GB2312" w:hAnsi="黑体" w:cs="仿宋_GB2312"/>
          <w:color w:val="000000"/>
        </w:rPr>
        <w:t>2</w:t>
      </w:r>
      <w:r>
        <w:rPr>
          <w:rFonts w:hint="eastAsia" w:ascii="仿宋_GB2312" w:hAnsi="黑体" w:cs="仿宋_GB2312"/>
          <w:color w:val="000000"/>
        </w:rPr>
        <w:t>）复审：区职工帮扶中心在</w:t>
      </w:r>
      <w:r>
        <w:rPr>
          <w:rFonts w:ascii="仿宋_GB2312" w:hAnsi="黑体" w:cs="仿宋_GB2312"/>
          <w:color w:val="000000"/>
        </w:rPr>
        <w:t>6</w:t>
      </w:r>
      <w:r>
        <w:rPr>
          <w:rFonts w:hint="eastAsia" w:ascii="仿宋_GB2312" w:hAnsi="黑体" w:cs="仿宋_GB2312"/>
          <w:color w:val="000000"/>
        </w:rPr>
        <w:t>个工作日之内完成审核，提交区总工会；</w:t>
      </w:r>
      <w:r>
        <w:rPr>
          <w:rFonts w:ascii="仿宋_GB2312" w:hAnsi="黑体" w:cs="仿宋_GB2312"/>
          <w:color w:val="000000"/>
        </w:rPr>
        <w:t xml:space="preserve"> </w:t>
      </w:r>
    </w:p>
    <w:p w14:paraId="3DFDAC46">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w:t>
      </w:r>
      <w:r>
        <w:rPr>
          <w:rFonts w:ascii="仿宋_GB2312" w:hAnsi="黑体" w:cs="仿宋_GB2312"/>
          <w:color w:val="000000"/>
        </w:rPr>
        <w:t>3</w:t>
      </w:r>
      <w:r>
        <w:rPr>
          <w:rFonts w:hint="eastAsia" w:ascii="仿宋_GB2312" w:hAnsi="黑体" w:cs="仿宋_GB2312"/>
          <w:color w:val="000000"/>
        </w:rPr>
        <w:t>）核准：区总工会</w:t>
      </w:r>
      <w:r>
        <w:rPr>
          <w:rFonts w:ascii="仿宋_GB2312" w:hAnsi="黑体" w:cs="仿宋_GB2312"/>
          <w:color w:val="000000"/>
        </w:rPr>
        <w:t>14</w:t>
      </w:r>
      <w:r>
        <w:rPr>
          <w:rFonts w:hint="eastAsia" w:ascii="仿宋_GB2312" w:hAnsi="黑体" w:cs="仿宋_GB2312"/>
          <w:color w:val="000000"/>
        </w:rPr>
        <w:t>日内完成公示和核准；</w:t>
      </w:r>
      <w:r>
        <w:rPr>
          <w:rFonts w:ascii="仿宋_GB2312" w:hAnsi="黑体" w:cs="仿宋_GB2312"/>
          <w:color w:val="000000"/>
        </w:rPr>
        <w:t xml:space="preserve"> </w:t>
      </w:r>
    </w:p>
    <w:p w14:paraId="4373E2FB">
      <w:pPr>
        <w:widowControl/>
        <w:shd w:val="clear" w:color="auto" w:fill="FFFFFF"/>
        <w:spacing w:line="600" w:lineRule="exact"/>
        <w:ind w:firstLine="643"/>
        <w:jc w:val="left"/>
        <w:rPr>
          <w:rFonts w:ascii="仿宋_GB2312" w:hAnsi="黑体"/>
          <w:color w:val="000000"/>
        </w:rPr>
      </w:pPr>
      <w:r>
        <w:rPr>
          <w:rFonts w:hint="eastAsia" w:ascii="仿宋_GB2312" w:hAnsi="黑体" w:cs="仿宋_GB2312"/>
          <w:color w:val="000000"/>
        </w:rPr>
        <w:t>（</w:t>
      </w:r>
      <w:r>
        <w:rPr>
          <w:rFonts w:ascii="仿宋_GB2312" w:hAnsi="黑体" w:cs="仿宋_GB2312"/>
          <w:color w:val="000000"/>
        </w:rPr>
        <w:t>4</w:t>
      </w:r>
      <w:r>
        <w:rPr>
          <w:rFonts w:hint="eastAsia" w:ascii="仿宋_GB2312" w:hAnsi="黑体" w:cs="仿宋_GB2312"/>
          <w:color w:val="000000"/>
        </w:rPr>
        <w:t>）发放：及时发放救助金，资金通过银行卡发放。</w:t>
      </w:r>
    </w:p>
    <w:p w14:paraId="6ADA6673">
      <w:pPr>
        <w:widowControl/>
        <w:shd w:val="clear" w:color="auto" w:fill="FFFFFF"/>
        <w:spacing w:line="600" w:lineRule="exact"/>
        <w:ind w:firstLine="800" w:firstLineChars="250"/>
        <w:jc w:val="left"/>
        <w:rPr>
          <w:rFonts w:ascii="仿宋_GB2312" w:hAnsi="黑体"/>
          <w:color w:val="000000"/>
        </w:rPr>
      </w:pPr>
      <w:r>
        <w:rPr>
          <w:rFonts w:hint="eastAsia" w:ascii="仿宋_GB2312" w:hAnsi="黑体" w:cs="仿宋_GB2312"/>
          <w:color w:val="000000"/>
        </w:rPr>
        <w:t>审核公示</w:t>
      </w:r>
    </w:p>
    <w:p w14:paraId="3D1EADBD">
      <w:pPr>
        <w:widowControl/>
        <w:shd w:val="clear" w:color="auto" w:fill="FFFFFF"/>
        <w:spacing w:line="600" w:lineRule="exact"/>
        <w:ind w:firstLine="643"/>
        <w:jc w:val="left"/>
        <w:rPr>
          <w:rFonts w:ascii="仿宋_GB2312" w:hAnsi="黑体"/>
          <w:color w:val="000000"/>
        </w:rPr>
      </w:pPr>
      <w:r>
        <w:rPr>
          <w:rFonts w:hint="eastAsia" w:ascii="仿宋_GB2312" w:hAnsi="黑体" w:cs="仿宋_GB2312"/>
          <w:color w:val="000000"/>
        </w:rPr>
        <w:t>合肥市职工帮扶中心对申报材料进行审核提出意见，分别在申请人所在单位和“合肥市总工会”网站进行不少于</w:t>
      </w:r>
      <w:r>
        <w:rPr>
          <w:rFonts w:ascii="仿宋_GB2312" w:hAnsi="黑体" w:cs="仿宋_GB2312"/>
          <w:color w:val="000000"/>
        </w:rPr>
        <w:t>5</w:t>
      </w:r>
      <w:r>
        <w:rPr>
          <w:rFonts w:hint="eastAsia" w:ascii="仿宋_GB2312" w:hAnsi="黑体" w:cs="仿宋_GB2312"/>
          <w:color w:val="000000"/>
        </w:rPr>
        <w:t>天的两级公示。公示无异后，连同公示截图，上报市总审批。</w:t>
      </w:r>
    </w:p>
    <w:p w14:paraId="7A84F8B1">
      <w:pPr>
        <w:widowControl/>
        <w:shd w:val="clear" w:color="auto" w:fill="FFFFFF"/>
        <w:spacing w:line="600" w:lineRule="exact"/>
        <w:jc w:val="left"/>
        <w:rPr>
          <w:rFonts w:ascii="仿宋_GB2312" w:hAnsi="黑体" w:cs="仿宋_GB2312"/>
          <w:color w:val="000000"/>
        </w:rPr>
      </w:pPr>
      <w:r>
        <w:rPr>
          <w:rFonts w:ascii="黑体" w:hAnsi="黑体" w:eastAsia="黑体" w:cs="黑体"/>
          <w:color w:val="000000"/>
        </w:rPr>
        <w:t xml:space="preserve">    </w:t>
      </w:r>
      <w:r>
        <w:rPr>
          <w:rFonts w:hint="eastAsia" w:ascii="仿宋_GB2312" w:hAnsi="黑体" w:cs="仿宋_GB2312"/>
          <w:color w:val="000000"/>
        </w:rPr>
        <w:t>以下情形的，不予救助</w:t>
      </w:r>
      <w:r>
        <w:rPr>
          <w:rFonts w:ascii="仿宋_GB2312" w:hAnsi="黑体" w:cs="仿宋_GB2312"/>
          <w:color w:val="000000"/>
        </w:rPr>
        <w:t>:</w:t>
      </w:r>
    </w:p>
    <w:p w14:paraId="162B850B">
      <w:pPr>
        <w:widowControl/>
        <w:shd w:val="clear" w:color="auto" w:fill="FFFFFF"/>
        <w:spacing w:line="600" w:lineRule="exact"/>
        <w:ind w:firstLine="641"/>
        <w:jc w:val="left"/>
        <w:rPr>
          <w:rFonts w:ascii="仿宋_GB2312" w:hAnsi="黑体"/>
          <w:color w:val="000000"/>
        </w:rPr>
      </w:pPr>
      <w:r>
        <w:rPr>
          <w:rFonts w:hint="eastAsia" w:ascii="仿宋_GB2312" w:hAnsi="黑体" w:cs="仿宋_GB2312"/>
          <w:color w:val="000000"/>
        </w:rPr>
        <w:t>（一）因打架、斗殴、酗酒、赌博、自残、第三者责任等引发事故致伤发生的医疗费用；</w:t>
      </w:r>
    </w:p>
    <w:p w14:paraId="23D6F5C5">
      <w:pPr>
        <w:widowControl/>
        <w:shd w:val="clear" w:color="auto" w:fill="FFFFFF"/>
        <w:spacing w:line="600" w:lineRule="exact"/>
        <w:ind w:firstLine="641"/>
        <w:jc w:val="left"/>
        <w:rPr>
          <w:rFonts w:ascii="仿宋_GB2312" w:hAnsi="黑体"/>
          <w:color w:val="000000"/>
        </w:rPr>
      </w:pPr>
      <w:r>
        <w:rPr>
          <w:rFonts w:hint="eastAsia" w:ascii="仿宋_GB2312" w:hAnsi="黑体" w:cs="仿宋_GB2312"/>
          <w:color w:val="000000"/>
        </w:rPr>
        <w:t>（二）有各种欺诈、作弊行为的。</w:t>
      </w:r>
    </w:p>
    <w:p w14:paraId="45D4C331">
      <w:pPr>
        <w:widowControl/>
        <w:shd w:val="clear" w:color="auto" w:fill="FFFFFF"/>
        <w:spacing w:line="600" w:lineRule="exact"/>
        <w:ind w:firstLine="641"/>
        <w:jc w:val="left"/>
        <w:rPr>
          <w:rFonts w:ascii="黑体" w:hAnsi="黑体" w:eastAsia="黑体"/>
          <w:color w:val="000000"/>
        </w:rPr>
      </w:pPr>
      <w:r>
        <w:rPr>
          <w:rFonts w:hint="eastAsia" w:ascii="仿宋_GB2312" w:hAnsi="黑体" w:cs="仿宋_GB2312"/>
          <w:color w:val="000000"/>
        </w:rPr>
        <w:t>申请人如有弄虚作假行为的，一经查实不予救助，对骗取帮扶金额将如数追回，并视情节追究相关人员责任</w:t>
      </w:r>
      <w:r>
        <w:rPr>
          <w:rFonts w:hint="eastAsia" w:ascii="黑体" w:hAnsi="黑体" w:eastAsia="黑体" w:cs="黑体"/>
          <w:color w:val="000000"/>
        </w:rPr>
        <w:t>。</w:t>
      </w:r>
    </w:p>
    <w:p w14:paraId="1FC2032C">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七、服务时限</w:t>
      </w:r>
      <w:r>
        <w:rPr>
          <w:rFonts w:ascii="黑体" w:hAnsi="黑体" w:eastAsia="黑体" w:cs="黑体"/>
          <w:color w:val="000000"/>
        </w:rPr>
        <w:t xml:space="preserve"> </w:t>
      </w:r>
    </w:p>
    <w:p w14:paraId="4E7C2A76">
      <w:pPr>
        <w:widowControl/>
        <w:spacing w:line="600" w:lineRule="exact"/>
        <w:ind w:firstLine="640"/>
        <w:jc w:val="left"/>
        <w:rPr>
          <w:rFonts w:ascii="仿宋_GB2312" w:hAnsi="黑体" w:cs="仿宋_GB2312"/>
          <w:color w:val="000000"/>
        </w:rPr>
      </w:pPr>
      <w:r>
        <w:rPr>
          <w:rFonts w:ascii="仿宋_GB2312" w:hAnsi="黑体" w:cs="仿宋_GB2312"/>
          <w:color w:val="000000"/>
        </w:rPr>
        <w:t>30</w:t>
      </w:r>
      <w:r>
        <w:rPr>
          <w:rFonts w:hint="eastAsia" w:ascii="仿宋_GB2312" w:hAnsi="黑体" w:cs="仿宋_GB2312"/>
          <w:color w:val="000000"/>
        </w:rPr>
        <w:t>天</w:t>
      </w:r>
      <w:r>
        <w:rPr>
          <w:rFonts w:ascii="仿宋_GB2312" w:hAnsi="黑体" w:cs="仿宋_GB2312"/>
          <w:color w:val="000000"/>
        </w:rPr>
        <w:t xml:space="preserve"> </w:t>
      </w:r>
    </w:p>
    <w:p w14:paraId="2FBB456F">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八、收费标准</w:t>
      </w:r>
      <w:r>
        <w:rPr>
          <w:rFonts w:ascii="黑体" w:hAnsi="黑体" w:eastAsia="黑体" w:cs="黑体"/>
          <w:color w:val="000000"/>
        </w:rPr>
        <w:t xml:space="preserve"> </w:t>
      </w:r>
    </w:p>
    <w:p w14:paraId="7CFE9E9A">
      <w:pPr>
        <w:widowControl/>
        <w:shd w:val="clear" w:color="auto" w:fill="FFFFFF"/>
        <w:spacing w:line="600" w:lineRule="exact"/>
        <w:ind w:firstLine="643"/>
        <w:jc w:val="left"/>
        <w:rPr>
          <w:rFonts w:ascii="仿宋_GB2312" w:hAnsi="黑体"/>
          <w:color w:val="000000"/>
        </w:rPr>
      </w:pPr>
      <w:r>
        <w:rPr>
          <w:rFonts w:hint="eastAsia" w:ascii="仿宋_GB2312" w:hAnsi="黑体" w:cs="仿宋_GB2312"/>
          <w:color w:val="000000"/>
        </w:rPr>
        <w:t>免费</w:t>
      </w:r>
    </w:p>
    <w:p w14:paraId="6C61F6E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506BEDE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302</w:t>
      </w:r>
      <w:r>
        <w:rPr>
          <w:rFonts w:hint="eastAsia" w:ascii="仿宋_GB2312" w:cs="仿宋_GB2312"/>
          <w:color w:val="000000"/>
        </w:rPr>
        <w:t>室</w:t>
      </w:r>
    </w:p>
    <w:p w14:paraId="7245359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5730B64">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0551-64372953</w:t>
      </w:r>
    </w:p>
    <w:p w14:paraId="4859FEF7">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58F925C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C0403B3">
      <w:pPr>
        <w:spacing w:line="600" w:lineRule="exact"/>
        <w:ind w:firstLine="645"/>
        <w:rPr>
          <w:rFonts w:ascii="仿宋_GB2312" w:hAnsi="仿宋"/>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7042887">
      <w:pPr>
        <w:spacing w:line="600" w:lineRule="exact"/>
        <w:ind w:firstLine="645"/>
        <w:rPr>
          <w:rFonts w:ascii="仿宋_GB2312"/>
          <w:color w:val="000000"/>
        </w:rPr>
      </w:pPr>
    </w:p>
    <w:p w14:paraId="1CA1E59A">
      <w:pPr>
        <w:spacing w:line="600" w:lineRule="exact"/>
        <w:ind w:firstLine="645"/>
        <w:jc w:val="center"/>
        <w:rPr>
          <w:color w:val="000000"/>
        </w:rPr>
      </w:pPr>
      <w:r>
        <w:rPr>
          <w:rFonts w:ascii="方正小标宋简体" w:eastAsia="方正小标宋简体" w:cs="方正小标宋简体"/>
          <w:color w:val="000000"/>
          <w:sz w:val="44"/>
          <w:szCs w:val="44"/>
        </w:rPr>
        <w:t xml:space="preserve">26. </w:t>
      </w:r>
      <w:r>
        <w:rPr>
          <w:rFonts w:hint="eastAsia" w:ascii="方正小标宋简体" w:eastAsia="方正小标宋简体" w:cs="方正小标宋简体"/>
          <w:color w:val="000000"/>
          <w:sz w:val="44"/>
          <w:szCs w:val="44"/>
        </w:rPr>
        <w:t>困难职工助学救助服务指南</w:t>
      </w:r>
    </w:p>
    <w:p w14:paraId="29219EC3">
      <w:pPr>
        <w:widowControl/>
        <w:spacing w:line="600" w:lineRule="exact"/>
        <w:ind w:firstLine="640" w:firstLineChars="200"/>
        <w:jc w:val="center"/>
        <w:rPr>
          <w:rFonts w:ascii="仿宋_GB2312" w:hAnsi="黑体"/>
          <w:color w:val="000000"/>
        </w:rPr>
      </w:pPr>
      <w:r>
        <w:rPr>
          <w:rFonts w:ascii="仿宋_GB2312" w:hAnsi="黑体" w:cs="仿宋_GB2312"/>
          <w:color w:val="000000"/>
        </w:rPr>
        <w:t>(</w:t>
      </w:r>
      <w:r>
        <w:rPr>
          <w:rFonts w:hint="eastAsia" w:ascii="仿宋_GB2312" w:hAnsi="黑体" w:cs="仿宋_GB2312"/>
          <w:color w:val="000000"/>
        </w:rPr>
        <w:t>依申请</w:t>
      </w:r>
      <w:r>
        <w:rPr>
          <w:rFonts w:ascii="仿宋_GB2312" w:hAnsi="黑体" w:cs="仿宋_GB2312"/>
          <w:color w:val="000000"/>
        </w:rPr>
        <w:t>)</w:t>
      </w:r>
    </w:p>
    <w:p w14:paraId="0BB28C34">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1D0F9192">
      <w:pPr>
        <w:spacing w:line="500" w:lineRule="exact"/>
        <w:ind w:firstLine="640" w:firstLineChars="200"/>
        <w:rPr>
          <w:rFonts w:ascii="仿宋_GB2312" w:hAnsi="黑体"/>
          <w:color w:val="000000"/>
        </w:rPr>
      </w:pPr>
      <w:r>
        <w:rPr>
          <w:rFonts w:hint="eastAsia" w:ascii="仿宋_GB2312" w:hAnsi="仿宋_GB2312" w:cs="仿宋_GB2312"/>
          <w:color w:val="000000"/>
        </w:rPr>
        <w:t>《关于开展</w:t>
      </w:r>
      <w:r>
        <w:rPr>
          <w:rFonts w:ascii="仿宋_GB2312" w:hAnsi="仿宋_GB2312" w:cs="仿宋_GB2312"/>
          <w:color w:val="000000"/>
        </w:rPr>
        <w:t>2016</w:t>
      </w:r>
      <w:r>
        <w:rPr>
          <w:rFonts w:hint="eastAsia" w:ascii="仿宋_GB2312" w:hAnsi="仿宋_GB2312" w:cs="仿宋_GB2312"/>
          <w:color w:val="000000"/>
        </w:rPr>
        <w:t>年“金秋助学”活动的通知》（合工办〔</w:t>
      </w:r>
      <w:r>
        <w:rPr>
          <w:rFonts w:ascii="仿宋_GB2312" w:hAnsi="仿宋_GB2312" w:cs="仿宋_GB2312"/>
          <w:color w:val="000000"/>
        </w:rPr>
        <w:t>2016</w:t>
      </w:r>
      <w:r>
        <w:rPr>
          <w:rFonts w:hint="eastAsia" w:ascii="仿宋_GB2312" w:hAnsi="仿宋_GB2312" w:cs="仿宋_GB2312"/>
          <w:color w:val="000000"/>
        </w:rPr>
        <w:t>〕</w:t>
      </w:r>
      <w:r>
        <w:rPr>
          <w:rFonts w:ascii="仿宋_GB2312" w:hAnsi="仿宋_GB2312" w:cs="仿宋_GB2312"/>
          <w:color w:val="000000"/>
        </w:rPr>
        <w:t>63</w:t>
      </w:r>
      <w:r>
        <w:rPr>
          <w:rFonts w:hint="eastAsia" w:ascii="仿宋_GB2312" w:hAnsi="仿宋_GB2312" w:cs="仿宋_GB2312"/>
          <w:color w:val="000000"/>
        </w:rPr>
        <w:t>号）一、资助对象及方式：所在单位建立工会组织、依法按时足额缴纳工会经费，本人是工会会员、缴纳工会会费的在职职工和农民工，其子女参加</w:t>
      </w:r>
      <w:r>
        <w:rPr>
          <w:rFonts w:ascii="仿宋_GB2312" w:hAnsi="仿宋_GB2312" w:cs="仿宋_GB2312"/>
          <w:color w:val="000000"/>
        </w:rPr>
        <w:t>2016</w:t>
      </w:r>
      <w:r>
        <w:rPr>
          <w:rFonts w:hint="eastAsia" w:ascii="仿宋_GB2312" w:hAnsi="仿宋_GB2312" w:cs="仿宋_GB2312"/>
          <w:color w:val="000000"/>
        </w:rPr>
        <w:t>年高考被录取（含本科、专科）</w:t>
      </w:r>
      <w:r>
        <w:rPr>
          <w:rFonts w:ascii="仿宋_GB2312" w:cs="仿宋_GB2312"/>
          <w:color w:val="000000"/>
        </w:rPr>
        <w:t>,</w:t>
      </w:r>
      <w:r>
        <w:rPr>
          <w:rFonts w:hint="eastAsia" w:ascii="仿宋_GB2312" w:hAnsi="仿宋_GB2312" w:cs="仿宋_GB2312"/>
          <w:color w:val="000000"/>
        </w:rPr>
        <w:t>符合工会“金牌蓝领计划”，考取高等职业院校的职工和农民工子女，满足条件的均可申请资助。（以当年度“金秋助学”文件通知为准）</w:t>
      </w:r>
    </w:p>
    <w:p w14:paraId="32996D9B">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38754168">
      <w:pPr>
        <w:widowControl/>
        <w:spacing w:line="600" w:lineRule="exact"/>
        <w:ind w:firstLine="640"/>
        <w:jc w:val="left"/>
        <w:rPr>
          <w:rFonts w:ascii="仿宋_GB2312" w:hAnsi="黑体"/>
          <w:color w:val="000000"/>
        </w:rPr>
      </w:pPr>
      <w:r>
        <w:rPr>
          <w:rFonts w:hint="eastAsia" w:ascii="仿宋_GB2312" w:hAnsi="仿宋_GB2312" w:cs="仿宋_GB2312"/>
          <w:color w:val="000000"/>
        </w:rPr>
        <w:t>合肥市瑶海区龙岗开发区党政办</w:t>
      </w:r>
    </w:p>
    <w:p w14:paraId="4775C17D">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三、服务对象</w:t>
      </w:r>
      <w:r>
        <w:rPr>
          <w:rFonts w:ascii="黑体" w:hAnsi="黑体" w:eastAsia="黑体" w:cs="黑体"/>
          <w:color w:val="000000"/>
        </w:rPr>
        <w:t xml:space="preserve"> </w:t>
      </w:r>
    </w:p>
    <w:p w14:paraId="07F084F0">
      <w:pPr>
        <w:spacing w:line="500" w:lineRule="exact"/>
        <w:ind w:firstLine="640" w:firstLineChars="200"/>
        <w:rPr>
          <w:rFonts w:ascii="仿宋_GB2312"/>
          <w:color w:val="000000"/>
        </w:rPr>
      </w:pPr>
      <w:r>
        <w:rPr>
          <w:rFonts w:hint="eastAsia" w:ascii="仿宋_GB2312" w:hAnsi="仿宋_GB2312" w:cs="仿宋_GB2312"/>
          <w:color w:val="000000"/>
        </w:rPr>
        <w:t>困难职工家庭、困难农民工家庭</w:t>
      </w:r>
    </w:p>
    <w:p w14:paraId="2A651F73">
      <w:pPr>
        <w:widowControl/>
        <w:spacing w:line="600" w:lineRule="exact"/>
        <w:ind w:firstLine="640"/>
        <w:jc w:val="left"/>
        <w:rPr>
          <w:rFonts w:ascii="黑体" w:hAnsi="黑体" w:eastAsia="黑体"/>
          <w:color w:val="000000"/>
        </w:rPr>
      </w:pPr>
      <w:r>
        <w:rPr>
          <w:rFonts w:hint="eastAsia" w:ascii="黑体" w:hAnsi="黑体" w:eastAsia="黑体" w:cs="黑体"/>
          <w:color w:val="000000"/>
        </w:rPr>
        <w:t>四、申请条件</w:t>
      </w:r>
    </w:p>
    <w:p w14:paraId="10979E2E">
      <w:pPr>
        <w:spacing w:line="500" w:lineRule="exact"/>
        <w:ind w:firstLine="640" w:firstLineChars="200"/>
        <w:rPr>
          <w:rFonts w:ascii="仿宋_GB2312"/>
          <w:color w:val="000000"/>
        </w:rPr>
      </w:pPr>
      <w:r>
        <w:rPr>
          <w:rFonts w:hint="eastAsia" w:ascii="仿宋_GB2312" w:hAnsi="仿宋_GB2312" w:cs="仿宋_GB2312"/>
          <w:color w:val="000000"/>
        </w:rPr>
        <w:t>所在单位建立工会组织、依法按时足额缴纳工会经费，本人是工会会员、缴纳工会会费的在职职工和农民工，其子女参加</w:t>
      </w:r>
      <w:r>
        <w:rPr>
          <w:rFonts w:ascii="仿宋_GB2312" w:hAnsi="仿宋_GB2312" w:cs="仿宋_GB2312"/>
          <w:color w:val="000000"/>
        </w:rPr>
        <w:t>2016</w:t>
      </w:r>
      <w:r>
        <w:rPr>
          <w:rFonts w:hint="eastAsia" w:ascii="仿宋_GB2312" w:hAnsi="仿宋_GB2312" w:cs="仿宋_GB2312"/>
          <w:color w:val="000000"/>
        </w:rPr>
        <w:t>年高考被录取（含本科、专科）</w:t>
      </w:r>
      <w:r>
        <w:rPr>
          <w:rFonts w:ascii="仿宋_GB2312" w:cs="仿宋_GB2312"/>
          <w:color w:val="000000"/>
        </w:rPr>
        <w:t>,</w:t>
      </w:r>
      <w:r>
        <w:rPr>
          <w:rFonts w:hint="eastAsia" w:ascii="仿宋_GB2312" w:hAnsi="仿宋_GB2312" w:cs="仿宋_GB2312"/>
          <w:color w:val="000000"/>
        </w:rPr>
        <w:t>符合工会“金牌蓝领计划”，考取高等职业院校的职工和农民工子女，满足下列条件之一的均可申请资助：</w:t>
      </w:r>
    </w:p>
    <w:p w14:paraId="757DE436">
      <w:pPr>
        <w:spacing w:line="5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．持有民政部门发放的有效低保证的在职职工家庭；</w:t>
      </w:r>
    </w:p>
    <w:p w14:paraId="061ABF95">
      <w:pPr>
        <w:spacing w:line="5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．由于家庭成员患病、残疾及单亲等其它特殊原因造成家庭实际人均月收入不超过</w:t>
      </w:r>
      <w:r>
        <w:rPr>
          <w:rFonts w:ascii="仿宋_GB2312" w:hAnsi="仿宋_GB2312" w:cs="仿宋_GB2312"/>
          <w:color w:val="000000"/>
        </w:rPr>
        <w:t>765</w:t>
      </w:r>
      <w:r>
        <w:rPr>
          <w:rFonts w:hint="eastAsia" w:ascii="仿宋_GB2312" w:hAnsi="仿宋_GB2312" w:cs="仿宋_GB2312"/>
          <w:color w:val="000000"/>
        </w:rPr>
        <w:t>元的困难职工和农民工家庭；</w:t>
      </w:r>
    </w:p>
    <w:p w14:paraId="434B3534">
      <w:pPr>
        <w:spacing w:line="5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．家庭人均月收入低于</w:t>
      </w:r>
      <w:r>
        <w:rPr>
          <w:rFonts w:ascii="仿宋_GB2312" w:hAnsi="仿宋_GB2312" w:cs="仿宋_GB2312"/>
          <w:color w:val="000000"/>
        </w:rPr>
        <w:t>969</w:t>
      </w:r>
      <w:r>
        <w:rPr>
          <w:rFonts w:hint="eastAsia" w:ascii="仿宋_GB2312" w:hAnsi="仿宋_GB2312" w:cs="仿宋_GB2312"/>
          <w:color w:val="000000"/>
        </w:rPr>
        <w:t>元的困难在职职工家庭</w:t>
      </w:r>
      <w:r>
        <w:rPr>
          <w:rFonts w:ascii="仿宋_GB2312" w:hAnsi="仿宋_GB2312" w:cs="仿宋_GB2312"/>
          <w:color w:val="000000"/>
        </w:rPr>
        <w:t>;</w:t>
      </w:r>
    </w:p>
    <w:p w14:paraId="4C0BA60A">
      <w:pPr>
        <w:spacing w:line="5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．符合条件的困难劳动模范。</w:t>
      </w:r>
    </w:p>
    <w:p w14:paraId="115856AC">
      <w:pPr>
        <w:spacing w:line="500" w:lineRule="exact"/>
        <w:ind w:firstLine="640" w:firstLineChars="200"/>
        <w:rPr>
          <w:rFonts w:ascii="仿宋_GB2312"/>
          <w:color w:val="000000"/>
        </w:rPr>
      </w:pPr>
      <w:r>
        <w:rPr>
          <w:rFonts w:hint="eastAsia" w:ascii="仿宋_GB2312" w:hAnsi="仿宋_GB2312" w:cs="仿宋_GB2312"/>
          <w:color w:val="000000"/>
        </w:rPr>
        <w:t>对符合条件的困难职工和农民工、困难劳模子女予以一次性资助。持有民政部门发放的有效低保证的家庭一次性资助</w:t>
      </w:r>
      <w:r>
        <w:rPr>
          <w:rFonts w:ascii="仿宋_GB2312" w:hAnsi="仿宋_GB2312" w:cs="仿宋_GB2312"/>
          <w:color w:val="000000"/>
        </w:rPr>
        <w:t>4000</w:t>
      </w:r>
      <w:r>
        <w:rPr>
          <w:rFonts w:hint="eastAsia" w:ascii="仿宋_GB2312" w:hAnsi="仿宋_GB2312" w:cs="仿宋_GB2312"/>
          <w:color w:val="000000"/>
        </w:rPr>
        <w:t>元，其他给予一次性资助</w:t>
      </w:r>
      <w:r>
        <w:rPr>
          <w:rFonts w:ascii="仿宋_GB2312" w:hAnsi="仿宋_GB2312" w:cs="仿宋_GB2312"/>
          <w:color w:val="000000"/>
        </w:rPr>
        <w:t>3000</w:t>
      </w:r>
      <w:r>
        <w:rPr>
          <w:rFonts w:hint="eastAsia" w:ascii="仿宋_GB2312" w:hAnsi="仿宋_GB2312" w:cs="仿宋_GB2312"/>
          <w:color w:val="000000"/>
        </w:rPr>
        <w:t>元。</w:t>
      </w:r>
    </w:p>
    <w:p w14:paraId="6569CEF1">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五、申报材料</w:t>
      </w:r>
      <w:r>
        <w:rPr>
          <w:rFonts w:ascii="黑体" w:hAnsi="黑体" w:eastAsia="黑体" w:cs="黑体"/>
          <w:color w:val="000000"/>
        </w:rPr>
        <w:t xml:space="preserve"> </w:t>
      </w:r>
    </w:p>
    <w:p w14:paraId="1E7FA9C4">
      <w:pPr>
        <w:spacing w:line="5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、持低保证职工和农民工携户口簿、子女《大学录取通知书》、低保证原件、本人及子女身份证、本人有效银行卡（以上材料均需出示原件留下复印件，经本人签字确认）；</w:t>
      </w:r>
    </w:p>
    <w:p w14:paraId="2C8DB653">
      <w:pPr>
        <w:spacing w:line="5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职工和农民工携户口簿、子女网上录取通知书打印件或《大学录取通知书》复印件、本人及子女身份证、家庭成员收入证明（收入证明需提供近期连续三个月工资单或单位工资发放银行卡打卡记录凭证复印件，无收入者需提供街道（乡镇）一级盖章的无收入证明材料，本人或家庭成员近期医保定点医院诊断和诊治证明，医疗费用结算单、家庭遭受意外灾害定损相关证明材料、本人有效银行卡（以上材料均需出示原件留下复印件，经本人签字确认）。</w:t>
      </w:r>
    </w:p>
    <w:p w14:paraId="3A7D7922">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六、服务流程</w:t>
      </w:r>
      <w:r>
        <w:rPr>
          <w:rFonts w:ascii="黑体" w:hAnsi="黑体" w:eastAsia="黑体" w:cs="黑体"/>
          <w:color w:val="000000"/>
        </w:rPr>
        <w:t xml:space="preserve"> </w:t>
      </w:r>
    </w:p>
    <w:p w14:paraId="077FA1A6">
      <w:pPr>
        <w:spacing w:line="500" w:lineRule="exact"/>
        <w:ind w:firstLine="640" w:firstLineChars="200"/>
        <w:rPr>
          <w:rFonts w:ascii="仿宋_GB2312"/>
          <w:color w:val="000000"/>
        </w:rPr>
      </w:pPr>
      <w:r>
        <w:rPr>
          <w:rFonts w:hint="eastAsia" w:ascii="仿宋_GB2312" w:hAnsi="仿宋_GB2312" w:cs="仿宋_GB2312"/>
          <w:color w:val="000000"/>
        </w:rPr>
        <w:t>填写《</w:t>
      </w:r>
      <w:r>
        <w:rPr>
          <w:rFonts w:ascii="仿宋_GB2312" w:hAnsi="仿宋_GB2312" w:cs="仿宋_GB2312"/>
          <w:color w:val="000000"/>
        </w:rPr>
        <w:t>2016</w:t>
      </w:r>
      <w:r>
        <w:rPr>
          <w:rFonts w:hint="eastAsia" w:ascii="仿宋_GB2312" w:hAnsi="仿宋_GB2312" w:cs="仿宋_GB2312"/>
          <w:color w:val="000000"/>
        </w:rPr>
        <w:t>年“金秋助学”申请资助表》和《合肥市困难职工及农民工子女助学家庭情况登记表》，向本人所在单位、街道、乡镇、开发区工会进行申请，所在单位、街道、乡镇、开发区初审并公示后逐级上报，区总工会对本辖区内基层工会申报材料进行集中受理并逐一审核，交合肥市职工服务（帮扶）中心集中受理。区总工会填写《合肥市总工会</w:t>
      </w:r>
      <w:r>
        <w:rPr>
          <w:rFonts w:ascii="仿宋_GB2312" w:hAnsi="仿宋_GB2312" w:cs="仿宋_GB2312"/>
          <w:color w:val="000000"/>
        </w:rPr>
        <w:t>2016</w:t>
      </w:r>
      <w:r>
        <w:rPr>
          <w:rFonts w:hint="eastAsia" w:ascii="仿宋_GB2312" w:hAnsi="仿宋_GB2312" w:cs="仿宋_GB2312"/>
          <w:color w:val="000000"/>
        </w:rPr>
        <w:t>年“金秋助学”情况一览表》后报市总备案。</w:t>
      </w:r>
    </w:p>
    <w:p w14:paraId="4D7FA0FA">
      <w:pPr>
        <w:spacing w:line="500" w:lineRule="exact"/>
        <w:ind w:firstLine="640" w:firstLineChars="200"/>
        <w:rPr>
          <w:rFonts w:ascii="仿宋_GB2312"/>
          <w:color w:val="000000"/>
        </w:rPr>
      </w:pPr>
      <w:r>
        <w:rPr>
          <w:rFonts w:hint="eastAsia" w:ascii="仿宋_GB2312" w:hAnsi="仿宋_GB2312" w:cs="仿宋_GB2312"/>
          <w:color w:val="000000"/>
        </w:rPr>
        <w:t>审核公示：各基层工会对申报材料进行审核提出意见，并在申请人所在单位进行不少于</w:t>
      </w:r>
      <w:r>
        <w:rPr>
          <w:rFonts w:ascii="仿宋_GB2312" w:hAnsi="仿宋_GB2312" w:cs="仿宋_GB2312"/>
          <w:color w:val="000000"/>
        </w:rPr>
        <w:t>7</w:t>
      </w:r>
      <w:r>
        <w:rPr>
          <w:rFonts w:hint="eastAsia" w:ascii="仿宋_GB2312" w:hAnsi="仿宋_GB2312" w:cs="仿宋_GB2312"/>
          <w:color w:val="000000"/>
        </w:rPr>
        <w:t>天的公示。公示无异后，连同公示截图，上报上级工会审批。</w:t>
      </w:r>
    </w:p>
    <w:p w14:paraId="65CF23D1">
      <w:pPr>
        <w:spacing w:line="500" w:lineRule="exact"/>
        <w:ind w:firstLine="640" w:firstLineChars="200"/>
        <w:rPr>
          <w:rFonts w:ascii="仿宋_GB2312"/>
          <w:color w:val="000000"/>
        </w:rPr>
      </w:pPr>
      <w:r>
        <w:rPr>
          <w:rFonts w:hint="eastAsia" w:ascii="仿宋_GB2312" w:hAnsi="仿宋_GB2312" w:cs="仿宋_GB2312"/>
          <w:color w:val="000000"/>
        </w:rPr>
        <w:t>几点说明：</w:t>
      </w:r>
      <w:r>
        <w:rPr>
          <w:rFonts w:ascii="仿宋_GB2312" w:hAnsi="仿宋_GB2312" w:cs="仿宋_GB2312"/>
          <w:color w:val="000000"/>
        </w:rPr>
        <w:t xml:space="preserve"> 1</w:t>
      </w:r>
      <w:r>
        <w:rPr>
          <w:rFonts w:hint="eastAsia" w:ascii="仿宋_GB2312" w:hAnsi="仿宋_GB2312" w:cs="仿宋_GB2312"/>
          <w:color w:val="000000"/>
        </w:rPr>
        <w:t>．按照不重复救助的原则，已接受其它单位资助的困难职工、困难农民工和困难劳模子女，不进行重复救助；</w:t>
      </w:r>
      <w:r>
        <w:rPr>
          <w:rFonts w:ascii="仿宋_GB2312" w:hAnsi="仿宋_GB2312" w:cs="仿宋_GB2312"/>
          <w:color w:val="000000"/>
        </w:rPr>
        <w:t>2</w:t>
      </w:r>
      <w:r>
        <w:rPr>
          <w:rFonts w:hint="eastAsia" w:ascii="仿宋_GB2312" w:hAnsi="仿宋_GB2312" w:cs="仿宋_GB2312"/>
          <w:color w:val="000000"/>
        </w:rPr>
        <w:t>．符合条件的困难职工、困难农民工和困难劳模家庭如有两名或两名以上子女同时考取，原则上只资助一名；</w:t>
      </w:r>
      <w:r>
        <w:rPr>
          <w:rFonts w:ascii="仿宋_GB2312" w:hAnsi="仿宋_GB2312" w:cs="仿宋_GB2312"/>
          <w:color w:val="000000"/>
        </w:rPr>
        <w:t>3</w:t>
      </w:r>
      <w:r>
        <w:rPr>
          <w:rFonts w:hint="eastAsia" w:ascii="仿宋_GB2312" w:hAnsi="仿宋_GB2312" w:cs="仿宋_GB2312"/>
          <w:color w:val="000000"/>
        </w:rPr>
        <w:t>．“金秋助学”活动截止日期为</w:t>
      </w:r>
      <w:r>
        <w:rPr>
          <w:rFonts w:ascii="仿宋_GB2312" w:hAnsi="仿宋_GB2312" w:cs="仿宋_GB2312"/>
          <w:color w:val="000000"/>
        </w:rPr>
        <w:t>2016</w:t>
      </w:r>
      <w:r>
        <w:rPr>
          <w:rFonts w:hint="eastAsia" w:ascii="仿宋_GB2312" w:hAnsi="仿宋_GB2312" w:cs="仿宋_GB2312"/>
          <w:color w:val="000000"/>
        </w:rPr>
        <w:t>年</w:t>
      </w:r>
      <w:r>
        <w:rPr>
          <w:rFonts w:ascii="仿宋_GB2312" w:hAnsi="仿宋_GB2312" w:cs="仿宋_GB2312"/>
          <w:color w:val="000000"/>
        </w:rPr>
        <w:t>8</w:t>
      </w:r>
      <w:r>
        <w:rPr>
          <w:rFonts w:hint="eastAsia" w:ascii="仿宋_GB2312" w:hAnsi="仿宋_GB2312" w:cs="仿宋_GB2312"/>
          <w:color w:val="000000"/>
        </w:rPr>
        <w:t>月</w:t>
      </w:r>
      <w:r>
        <w:rPr>
          <w:rFonts w:ascii="仿宋_GB2312" w:hAnsi="仿宋_GB2312" w:cs="仿宋_GB2312"/>
          <w:color w:val="000000"/>
        </w:rPr>
        <w:t>19</w:t>
      </w:r>
      <w:r>
        <w:rPr>
          <w:rFonts w:hint="eastAsia" w:ascii="仿宋_GB2312" w:hAnsi="仿宋_GB2312" w:cs="仿宋_GB2312"/>
          <w:color w:val="000000"/>
        </w:rPr>
        <w:t>日，逾期不再受理；</w:t>
      </w:r>
      <w:r>
        <w:rPr>
          <w:rFonts w:ascii="仿宋_GB2312" w:hAnsi="仿宋_GB2312" w:cs="仿宋_GB2312"/>
          <w:color w:val="000000"/>
        </w:rPr>
        <w:t>4</w:t>
      </w:r>
      <w:r>
        <w:rPr>
          <w:rFonts w:hint="eastAsia" w:ascii="仿宋_GB2312" w:hAnsi="仿宋_GB2312" w:cs="仿宋_GB2312"/>
          <w:color w:val="000000"/>
        </w:rPr>
        <w:t>．所有资助资金一律以银行卡形式发放。</w:t>
      </w:r>
    </w:p>
    <w:p w14:paraId="79B464D2">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七、服务时限</w:t>
      </w:r>
      <w:r>
        <w:rPr>
          <w:rFonts w:ascii="黑体" w:hAnsi="黑体" w:eastAsia="黑体" w:cs="黑体"/>
          <w:color w:val="000000"/>
        </w:rPr>
        <w:t xml:space="preserve"> </w:t>
      </w:r>
    </w:p>
    <w:p w14:paraId="14DC46C0">
      <w:pPr>
        <w:spacing w:line="500" w:lineRule="exact"/>
        <w:ind w:firstLine="640" w:firstLineChars="200"/>
        <w:rPr>
          <w:rFonts w:ascii="仿宋_GB2312"/>
          <w:color w:val="000000"/>
        </w:rPr>
      </w:pPr>
      <w:r>
        <w:rPr>
          <w:rFonts w:hint="eastAsia" w:ascii="仿宋_GB2312" w:hAnsi="仿宋_GB2312" w:cs="仿宋_GB2312"/>
          <w:color w:val="000000"/>
        </w:rPr>
        <w:t>“金秋助学”活动截止日期为</w:t>
      </w:r>
      <w:r>
        <w:rPr>
          <w:rFonts w:ascii="仿宋_GB2312" w:hAnsi="仿宋_GB2312" w:cs="仿宋_GB2312"/>
          <w:color w:val="000000"/>
        </w:rPr>
        <w:t>2016</w:t>
      </w:r>
      <w:r>
        <w:rPr>
          <w:rFonts w:hint="eastAsia" w:ascii="仿宋_GB2312" w:hAnsi="仿宋_GB2312" w:cs="仿宋_GB2312"/>
          <w:color w:val="000000"/>
        </w:rPr>
        <w:t>年</w:t>
      </w:r>
      <w:r>
        <w:rPr>
          <w:rFonts w:ascii="仿宋_GB2312" w:hAnsi="仿宋_GB2312" w:cs="仿宋_GB2312"/>
          <w:color w:val="000000"/>
        </w:rPr>
        <w:t>8</w:t>
      </w:r>
      <w:r>
        <w:rPr>
          <w:rFonts w:hint="eastAsia" w:ascii="仿宋_GB2312" w:hAnsi="仿宋_GB2312" w:cs="仿宋_GB2312"/>
          <w:color w:val="000000"/>
        </w:rPr>
        <w:t>月</w:t>
      </w:r>
      <w:r>
        <w:rPr>
          <w:rFonts w:ascii="仿宋_GB2312" w:hAnsi="仿宋_GB2312" w:cs="仿宋_GB2312"/>
          <w:color w:val="000000"/>
        </w:rPr>
        <w:t>19</w:t>
      </w:r>
      <w:r>
        <w:rPr>
          <w:rFonts w:hint="eastAsia" w:ascii="仿宋_GB2312" w:hAnsi="仿宋_GB2312" w:cs="仿宋_GB2312"/>
          <w:color w:val="000000"/>
        </w:rPr>
        <w:t>日，逾期不再受理。（以当年度文件为准）</w:t>
      </w:r>
    </w:p>
    <w:p w14:paraId="483CF955">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八、收费标准</w:t>
      </w:r>
      <w:r>
        <w:rPr>
          <w:rFonts w:ascii="黑体" w:hAnsi="黑体" w:eastAsia="黑体" w:cs="黑体"/>
          <w:color w:val="000000"/>
        </w:rPr>
        <w:t xml:space="preserve"> </w:t>
      </w:r>
    </w:p>
    <w:p w14:paraId="0C3F8239">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免费</w:t>
      </w:r>
      <w:r>
        <w:rPr>
          <w:rFonts w:ascii="仿宋_GB2312" w:hAnsi="黑体" w:cs="仿宋_GB2312"/>
          <w:color w:val="000000"/>
        </w:rPr>
        <w:t xml:space="preserve"> </w:t>
      </w:r>
    </w:p>
    <w:p w14:paraId="0C1E541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1A80122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302</w:t>
      </w:r>
      <w:r>
        <w:rPr>
          <w:rFonts w:hint="eastAsia" w:ascii="仿宋_GB2312" w:cs="仿宋_GB2312"/>
          <w:color w:val="000000"/>
        </w:rPr>
        <w:t>室</w:t>
      </w:r>
    </w:p>
    <w:p w14:paraId="3DEC709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DC80311">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0551-64372953</w:t>
      </w:r>
    </w:p>
    <w:p w14:paraId="180EF85A">
      <w:pPr>
        <w:spacing w:line="600" w:lineRule="exact"/>
        <w:rPr>
          <w:rFonts w:ascii="黑体" w:hAnsi="黑体" w:eastAsia="黑体"/>
          <w:color w:val="000000"/>
        </w:rPr>
      </w:pPr>
      <w:r>
        <w:rPr>
          <w:rFonts w:ascii="方正黑体_GBK" w:hAnsi="方正黑体_GBK" w:eastAsia="方正黑体_GBK" w:cs="方正黑体_GBK"/>
          <w:color w:val="000000"/>
        </w:rPr>
        <w:t xml:space="preserve">    </w:t>
      </w:r>
      <w:r>
        <w:rPr>
          <w:rFonts w:hint="eastAsia" w:ascii="黑体" w:hAnsi="黑体" w:eastAsia="黑体" w:cs="黑体"/>
          <w:color w:val="000000"/>
        </w:rPr>
        <w:t>十、监督投诉渠道</w:t>
      </w:r>
    </w:p>
    <w:p w14:paraId="247A98F3">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F4AD38E">
      <w:pPr>
        <w:widowControl/>
        <w:spacing w:line="600" w:lineRule="exact"/>
        <w:ind w:firstLine="64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85F04E3">
      <w:pPr>
        <w:widowControl/>
        <w:spacing w:line="240" w:lineRule="auto"/>
        <w:jc w:val="left"/>
        <w:rPr>
          <w:rFonts w:ascii="方正小标宋简体" w:eastAsia="方正小标宋简体"/>
          <w:color w:val="000000"/>
          <w:sz w:val="44"/>
          <w:szCs w:val="44"/>
        </w:rPr>
      </w:pPr>
    </w:p>
    <w:p w14:paraId="1F73CC00">
      <w:pPr>
        <w:widowControl/>
        <w:spacing w:line="240" w:lineRule="auto"/>
        <w:jc w:val="left"/>
        <w:rPr>
          <w:rFonts w:ascii="方正小标宋简体" w:eastAsia="方正小标宋简体"/>
          <w:color w:val="000000"/>
          <w:sz w:val="44"/>
          <w:szCs w:val="44"/>
        </w:rPr>
      </w:pPr>
    </w:p>
    <w:p w14:paraId="5B21AEA9">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27.</w:t>
      </w:r>
      <w:r>
        <w:rPr>
          <w:rFonts w:ascii="方正小标宋_GBK" w:eastAsia="方正小标宋_GBK" w:cs="方正小标宋_GBK"/>
          <w:color w:val="000000"/>
          <w:sz w:val="44"/>
          <w:szCs w:val="44"/>
        </w:rPr>
        <w:t xml:space="preserve"> </w:t>
      </w:r>
      <w:r>
        <w:rPr>
          <w:rFonts w:hint="eastAsia" w:ascii="方正小标宋简体" w:eastAsia="方正小标宋简体" w:cs="方正小标宋简体"/>
          <w:color w:val="000000"/>
          <w:sz w:val="44"/>
          <w:szCs w:val="44"/>
        </w:rPr>
        <w:t>“两节”送温暖服务指南</w:t>
      </w:r>
    </w:p>
    <w:p w14:paraId="365941F6">
      <w:pPr>
        <w:widowControl/>
        <w:spacing w:line="600" w:lineRule="exact"/>
        <w:jc w:val="center"/>
        <w:rPr>
          <w:rFonts w:ascii="宋体" w:eastAsia="宋体"/>
          <w:color w:val="000000"/>
          <w:kern w:val="0"/>
        </w:rPr>
      </w:pPr>
      <w:r>
        <w:rPr>
          <w:rFonts w:hint="eastAsia" w:ascii="宋体" w:hAnsi="宋体" w:cs="仿宋_GB2312"/>
          <w:color w:val="000000"/>
          <w:kern w:val="0"/>
        </w:rPr>
        <w:t>（主动服务）</w:t>
      </w:r>
    </w:p>
    <w:p w14:paraId="7151E521">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48BDF457">
      <w:pPr>
        <w:ind w:firstLine="640" w:firstLineChars="200"/>
        <w:rPr>
          <w:rFonts w:ascii="仿宋_GB2312"/>
          <w:color w:val="000000"/>
        </w:rPr>
      </w:pPr>
      <w:r>
        <w:rPr>
          <w:rFonts w:hint="eastAsia" w:ascii="仿宋_GB2312" w:hAnsi="仿宋_GB2312" w:cs="仿宋_GB2312"/>
          <w:color w:val="000000"/>
        </w:rPr>
        <w:t>《关于</w:t>
      </w:r>
      <w:r>
        <w:rPr>
          <w:rFonts w:ascii="仿宋_GB2312" w:hAnsi="仿宋_GB2312" w:cs="仿宋_GB2312"/>
          <w:color w:val="000000"/>
        </w:rPr>
        <w:t>2017</w:t>
      </w:r>
      <w:r>
        <w:rPr>
          <w:rFonts w:hint="eastAsia" w:ascii="仿宋_GB2312" w:hAnsi="仿宋_GB2312" w:cs="仿宋_GB2312"/>
          <w:color w:val="000000"/>
        </w:rPr>
        <w:t>年“两节”期间开展送温暖活动的通知》（合工办〔</w:t>
      </w:r>
      <w:r>
        <w:rPr>
          <w:rFonts w:ascii="仿宋_GB2312" w:hAnsi="仿宋_GB2312" w:cs="仿宋_GB2312"/>
          <w:color w:val="000000"/>
        </w:rPr>
        <w:t>2016</w:t>
      </w:r>
      <w:r>
        <w:rPr>
          <w:rFonts w:hint="eastAsia" w:ascii="仿宋_GB2312" w:hAnsi="仿宋_GB2312" w:cs="仿宋_GB2312"/>
          <w:color w:val="000000"/>
        </w:rPr>
        <w:t>〕</w:t>
      </w:r>
      <w:r>
        <w:rPr>
          <w:rFonts w:ascii="仿宋_GB2312" w:hAnsi="仿宋_GB2312" w:cs="仿宋_GB2312"/>
          <w:color w:val="000000"/>
        </w:rPr>
        <w:t>112</w:t>
      </w:r>
      <w:r>
        <w:rPr>
          <w:rFonts w:hint="eastAsia" w:ascii="仿宋_GB2312" w:hAnsi="仿宋_GB2312" w:cs="仿宋_GB2312"/>
          <w:color w:val="000000"/>
        </w:rPr>
        <w:t>号）（二）慰问标准：困难职工慰问标准原则上每户不低于</w:t>
      </w:r>
      <w:r>
        <w:rPr>
          <w:rFonts w:ascii="仿宋_GB2312" w:hAnsi="仿宋_GB2312" w:cs="仿宋_GB2312"/>
          <w:color w:val="000000"/>
        </w:rPr>
        <w:t>600</w:t>
      </w:r>
      <w:r>
        <w:rPr>
          <w:rFonts w:hint="eastAsia" w:ascii="仿宋_GB2312" w:hAnsi="仿宋_GB2312" w:cs="仿宋_GB2312"/>
          <w:color w:val="000000"/>
        </w:rPr>
        <w:t>元；困难劳动模范原则上每户不低于</w:t>
      </w:r>
      <w:r>
        <w:rPr>
          <w:rFonts w:ascii="仿宋_GB2312" w:hAnsi="仿宋_GB2312" w:cs="仿宋_GB2312"/>
          <w:color w:val="000000"/>
        </w:rPr>
        <w:t>900</w:t>
      </w:r>
      <w:r>
        <w:rPr>
          <w:rFonts w:hint="eastAsia" w:ascii="仿宋_GB2312" w:hAnsi="仿宋_GB2312" w:cs="仿宋_GB2312"/>
          <w:color w:val="000000"/>
        </w:rPr>
        <w:t>元；“两节”期间仍坚守在一线的职工原则上每人在</w:t>
      </w:r>
      <w:r>
        <w:rPr>
          <w:rFonts w:ascii="仿宋_GB2312" w:hAnsi="仿宋_GB2312" w:cs="仿宋_GB2312"/>
          <w:color w:val="000000"/>
        </w:rPr>
        <w:t>500</w:t>
      </w:r>
      <w:r>
        <w:rPr>
          <w:rFonts w:hint="eastAsia" w:ascii="仿宋_GB2312" w:hAnsi="仿宋_GB2312" w:cs="仿宋_GB2312"/>
          <w:color w:val="000000"/>
        </w:rPr>
        <w:t>元以内。（以当年度文件为准）</w:t>
      </w:r>
    </w:p>
    <w:p w14:paraId="267D3BC2">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5CF74998">
      <w:pPr>
        <w:widowControl/>
        <w:spacing w:line="600" w:lineRule="exact"/>
        <w:ind w:firstLine="640"/>
        <w:jc w:val="left"/>
        <w:rPr>
          <w:rFonts w:ascii="仿宋_GB2312" w:hAnsi="黑体"/>
          <w:color w:val="000000"/>
        </w:rPr>
      </w:pPr>
      <w:r>
        <w:rPr>
          <w:rFonts w:hint="eastAsia" w:ascii="仿宋_GB2312" w:hAnsi="仿宋_GB2312" w:cs="仿宋_GB2312"/>
          <w:color w:val="000000"/>
        </w:rPr>
        <w:t>合肥市瑶海区龙岗开发区党政办</w:t>
      </w:r>
    </w:p>
    <w:p w14:paraId="433C5522">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三、服务对象</w:t>
      </w:r>
      <w:r>
        <w:rPr>
          <w:rFonts w:ascii="黑体" w:hAnsi="黑体" w:eastAsia="黑体" w:cs="黑体"/>
          <w:color w:val="000000"/>
        </w:rPr>
        <w:t xml:space="preserve"> </w:t>
      </w:r>
    </w:p>
    <w:p w14:paraId="6231A4D2">
      <w:pPr>
        <w:ind w:firstLine="640" w:firstLineChars="200"/>
        <w:rPr>
          <w:rFonts w:ascii="仿宋_GB2312"/>
          <w:color w:val="000000"/>
        </w:rPr>
      </w:pPr>
      <w:r>
        <w:rPr>
          <w:rFonts w:hint="eastAsia" w:ascii="仿宋_GB2312" w:hAnsi="仿宋_GB2312" w:cs="仿宋_GB2312"/>
          <w:color w:val="000000"/>
        </w:rPr>
        <w:t>困难职工、困难劳动模范、“两节”期间坚守在一线的职工</w:t>
      </w:r>
    </w:p>
    <w:p w14:paraId="3F5ABD66">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四、服务条件</w:t>
      </w:r>
      <w:r>
        <w:rPr>
          <w:rFonts w:ascii="黑体" w:hAnsi="黑体" w:eastAsia="黑体" w:cs="黑体"/>
          <w:color w:val="000000"/>
        </w:rPr>
        <w:t xml:space="preserve"> </w:t>
      </w:r>
    </w:p>
    <w:p w14:paraId="7B9229A3">
      <w:pPr>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．建档在册的困难职工；</w:t>
      </w:r>
    </w:p>
    <w:p w14:paraId="6A100AA3">
      <w:pPr>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．因化解产能过剩关停、改制、亏损、僵尸企业中不符合建档条件的困难边缘户；</w:t>
      </w:r>
    </w:p>
    <w:p w14:paraId="28751387">
      <w:pPr>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．因遭遇意外灾害等造成生活困难，但又不符合建档条件的困难职工；</w:t>
      </w:r>
    </w:p>
    <w:p w14:paraId="23338DF6">
      <w:pPr>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．月平均工资收入低于合肥市上年度职工月平均工资标准的市级以上（含市级）困难劳动模范；</w:t>
      </w:r>
    </w:p>
    <w:p w14:paraId="63FA44F6">
      <w:pPr>
        <w:widowControl/>
        <w:spacing w:line="600" w:lineRule="exact"/>
        <w:ind w:firstLine="640"/>
        <w:jc w:val="left"/>
        <w:rPr>
          <w:rFonts w:ascii="仿宋_GB2312"/>
          <w:color w:val="000000"/>
        </w:rPr>
      </w:pPr>
      <w:r>
        <w:rPr>
          <w:rFonts w:ascii="仿宋_GB2312" w:hAnsi="仿宋_GB2312" w:cs="仿宋_GB2312"/>
          <w:color w:val="000000"/>
        </w:rPr>
        <w:t>5</w:t>
      </w:r>
      <w:r>
        <w:rPr>
          <w:rFonts w:hint="eastAsia" w:ascii="仿宋_GB2312" w:hAnsi="仿宋_GB2312" w:cs="仿宋_GB2312"/>
          <w:color w:val="000000"/>
        </w:rPr>
        <w:t>．“两节”期间仍坚守在一线的职工（如重点工程建设、供电供水供气供热应急抢修、春运、环卫、公交、公安辅警等一线职工和农民工）</w:t>
      </w:r>
    </w:p>
    <w:p w14:paraId="10922DF6">
      <w:pPr>
        <w:widowControl/>
        <w:spacing w:line="600" w:lineRule="exact"/>
        <w:ind w:firstLine="640"/>
        <w:jc w:val="left"/>
        <w:rPr>
          <w:rFonts w:ascii="黑体" w:hAnsi="黑体" w:eastAsia="黑体"/>
          <w:color w:val="000000"/>
        </w:rPr>
      </w:pPr>
      <w:r>
        <w:rPr>
          <w:rFonts w:hint="eastAsia" w:ascii="黑体" w:hAnsi="黑体" w:eastAsia="黑体" w:cs="黑体"/>
          <w:color w:val="000000"/>
        </w:rPr>
        <w:t>五、服务标准</w:t>
      </w:r>
    </w:p>
    <w:p w14:paraId="1955D990">
      <w:pPr>
        <w:ind w:firstLine="640" w:firstLineChars="200"/>
        <w:rPr>
          <w:rFonts w:ascii="仿宋_GB2312"/>
          <w:color w:val="000000"/>
        </w:rPr>
      </w:pPr>
      <w:r>
        <w:rPr>
          <w:rFonts w:hint="eastAsia" w:ascii="仿宋_GB2312" w:hAnsi="仿宋_GB2312" w:cs="仿宋_GB2312"/>
          <w:color w:val="000000"/>
        </w:rPr>
        <w:t>困难职工慰问标准原则上每户不低于</w:t>
      </w:r>
      <w:r>
        <w:rPr>
          <w:rFonts w:ascii="仿宋_GB2312" w:hAnsi="仿宋_GB2312" w:cs="仿宋_GB2312"/>
          <w:color w:val="000000"/>
        </w:rPr>
        <w:t>600</w:t>
      </w:r>
      <w:r>
        <w:rPr>
          <w:rFonts w:hint="eastAsia" w:ascii="仿宋_GB2312" w:hAnsi="仿宋_GB2312" w:cs="仿宋_GB2312"/>
          <w:color w:val="000000"/>
        </w:rPr>
        <w:t>元；困难劳动模范原则上每户不低于</w:t>
      </w:r>
      <w:r>
        <w:rPr>
          <w:rFonts w:ascii="仿宋_GB2312" w:hAnsi="仿宋_GB2312" w:cs="仿宋_GB2312"/>
          <w:color w:val="000000"/>
        </w:rPr>
        <w:t>800</w:t>
      </w:r>
      <w:r>
        <w:rPr>
          <w:rFonts w:hint="eastAsia" w:ascii="仿宋_GB2312" w:hAnsi="仿宋_GB2312" w:cs="仿宋_GB2312"/>
          <w:color w:val="000000"/>
        </w:rPr>
        <w:t>元；“两节”期间仍坚守在一线的职工原则上每人在</w:t>
      </w:r>
      <w:r>
        <w:rPr>
          <w:rFonts w:ascii="仿宋_GB2312" w:hAnsi="仿宋_GB2312" w:cs="仿宋_GB2312"/>
          <w:color w:val="000000"/>
        </w:rPr>
        <w:t>500</w:t>
      </w:r>
      <w:r>
        <w:rPr>
          <w:rFonts w:hint="eastAsia" w:ascii="仿宋_GB2312" w:hAnsi="仿宋_GB2312" w:cs="仿宋_GB2312"/>
          <w:color w:val="000000"/>
        </w:rPr>
        <w:t>元以内。根据当年度实际情况，制定具体实施办法。（以当年度文件为准）</w:t>
      </w:r>
    </w:p>
    <w:p w14:paraId="52831EEA">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六、服务时限</w:t>
      </w:r>
      <w:r>
        <w:rPr>
          <w:rFonts w:ascii="黑体" w:hAnsi="黑体" w:eastAsia="黑体" w:cs="黑体"/>
          <w:color w:val="000000"/>
        </w:rPr>
        <w:t xml:space="preserve"> </w:t>
      </w:r>
    </w:p>
    <w:p w14:paraId="1EBA13A3">
      <w:pPr>
        <w:ind w:firstLine="640" w:firstLineChars="200"/>
        <w:rPr>
          <w:rFonts w:ascii="仿宋_GB2312"/>
          <w:color w:val="000000"/>
        </w:rPr>
      </w:pPr>
      <w:r>
        <w:rPr>
          <w:rFonts w:ascii="仿宋_GB2312" w:hAnsi="仿宋_GB2312" w:cs="仿宋_GB2312"/>
          <w:color w:val="000000"/>
        </w:rPr>
        <w:t>2016</w:t>
      </w:r>
      <w:r>
        <w:rPr>
          <w:rFonts w:hint="eastAsia" w:ascii="仿宋_GB2312" w:hAnsi="仿宋_GB2312" w:cs="仿宋_GB2312"/>
          <w:color w:val="000000"/>
        </w:rPr>
        <w:t>年</w:t>
      </w:r>
      <w:r>
        <w:rPr>
          <w:rFonts w:ascii="仿宋_GB2312" w:hAnsi="仿宋_GB2312" w:cs="仿宋_GB2312"/>
          <w:color w:val="000000"/>
        </w:rPr>
        <w:t>12</w:t>
      </w:r>
      <w:r>
        <w:rPr>
          <w:rFonts w:hint="eastAsia" w:ascii="仿宋_GB2312" w:hAnsi="仿宋_GB2312" w:cs="仿宋_GB2312"/>
          <w:color w:val="000000"/>
        </w:rPr>
        <w:t>月中旬至</w:t>
      </w:r>
      <w:r>
        <w:rPr>
          <w:rFonts w:ascii="仿宋_GB2312" w:hAnsi="仿宋_GB2312" w:cs="仿宋_GB2312"/>
          <w:color w:val="000000"/>
        </w:rPr>
        <w:t>2017</w:t>
      </w:r>
      <w:r>
        <w:rPr>
          <w:rFonts w:hint="eastAsia" w:ascii="仿宋_GB2312" w:hAnsi="仿宋_GB2312" w:cs="仿宋_GB2312"/>
          <w:color w:val="000000"/>
        </w:rPr>
        <w:t>年春节前后（以当年度文件为准）</w:t>
      </w:r>
    </w:p>
    <w:p w14:paraId="3C47AF8C">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七、收费标准</w:t>
      </w:r>
      <w:r>
        <w:rPr>
          <w:rFonts w:ascii="黑体" w:hAnsi="黑体" w:eastAsia="黑体" w:cs="黑体"/>
          <w:color w:val="000000"/>
        </w:rPr>
        <w:t xml:space="preserve"> </w:t>
      </w:r>
    </w:p>
    <w:p w14:paraId="07527AEC">
      <w:pPr>
        <w:widowControl/>
        <w:spacing w:line="600" w:lineRule="exact"/>
        <w:ind w:firstLine="640"/>
        <w:jc w:val="left"/>
        <w:rPr>
          <w:rFonts w:ascii="仿宋_GB2312" w:hAnsi="黑体"/>
          <w:color w:val="000000"/>
        </w:rPr>
      </w:pPr>
      <w:r>
        <w:rPr>
          <w:rFonts w:hint="eastAsia" w:ascii="仿宋_GB2312" w:hAnsi="黑体" w:cs="仿宋_GB2312"/>
          <w:color w:val="000000"/>
        </w:rPr>
        <w:t>免费</w:t>
      </w:r>
    </w:p>
    <w:p w14:paraId="7006C92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八、办公地址、服务时间和咨询方式</w:t>
      </w:r>
    </w:p>
    <w:p w14:paraId="1CBA07F1">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302</w:t>
      </w:r>
      <w:r>
        <w:rPr>
          <w:rFonts w:hint="eastAsia" w:ascii="仿宋_GB2312" w:cs="仿宋_GB2312"/>
          <w:color w:val="000000"/>
        </w:rPr>
        <w:t>室</w:t>
      </w:r>
    </w:p>
    <w:p w14:paraId="3A3FE73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F86F478">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0551-64372953</w:t>
      </w:r>
    </w:p>
    <w:p w14:paraId="44537ED3">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九、监督投诉渠道</w:t>
      </w:r>
    </w:p>
    <w:p w14:paraId="6FBEAD3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4DED651">
      <w:pPr>
        <w:widowControl/>
        <w:spacing w:line="600" w:lineRule="exact"/>
        <w:ind w:firstLine="64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F630C17">
      <w:pPr>
        <w:widowControl/>
        <w:spacing w:line="240" w:lineRule="auto"/>
        <w:jc w:val="left"/>
        <w:rPr>
          <w:rFonts w:ascii="方正小标宋简体" w:eastAsia="方正小标宋简体"/>
          <w:color w:val="000000"/>
          <w:sz w:val="44"/>
          <w:szCs w:val="44"/>
        </w:rPr>
      </w:pPr>
    </w:p>
    <w:p w14:paraId="59BE5FB8">
      <w:pPr>
        <w:widowControl/>
        <w:spacing w:line="600" w:lineRule="exact"/>
        <w:jc w:val="center"/>
        <w:rPr>
          <w:rFonts w:ascii="方正小标宋简体" w:eastAsia="方正小标宋简体"/>
          <w:color w:val="000000"/>
          <w:sz w:val="44"/>
          <w:szCs w:val="44"/>
        </w:rPr>
      </w:pPr>
    </w:p>
    <w:p w14:paraId="28F44833">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28.</w:t>
      </w:r>
      <w:r>
        <w:rPr>
          <w:rFonts w:hint="eastAsia" w:ascii="方正小标宋简体" w:eastAsia="方正小标宋简体" w:cs="方正小标宋简体"/>
          <w:color w:val="000000"/>
          <w:sz w:val="44"/>
          <w:szCs w:val="44"/>
        </w:rPr>
        <w:t>困难职工法律援助服务指南</w:t>
      </w:r>
    </w:p>
    <w:p w14:paraId="4BFACE6D">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65391CF0">
      <w:pPr>
        <w:widowControl/>
        <w:spacing w:line="600" w:lineRule="exact"/>
        <w:ind w:firstLine="640"/>
        <w:jc w:val="left"/>
        <w:rPr>
          <w:rFonts w:ascii="黑体" w:hAnsi="黑体" w:eastAsia="黑体" w:cs="黑体"/>
          <w:color w:val="000000"/>
        </w:rPr>
      </w:pPr>
      <w:r>
        <w:rPr>
          <w:rFonts w:hint="eastAsia" w:ascii="宋体" w:hAnsi="宋体" w:cs="仿宋_GB2312"/>
          <w:color w:val="000000"/>
          <w:kern w:val="0"/>
          <w:sz w:val="24"/>
          <w:szCs w:val="24"/>
        </w:rPr>
        <w:t>一</w:t>
      </w:r>
      <w:r>
        <w:rPr>
          <w:rFonts w:hint="eastAsia" w:ascii="黑体" w:hAnsi="黑体" w:eastAsia="黑体" w:cs="黑体"/>
          <w:color w:val="000000"/>
        </w:rPr>
        <w:t>、办理依据</w:t>
      </w:r>
      <w:r>
        <w:rPr>
          <w:rFonts w:ascii="黑体" w:hAnsi="黑体" w:eastAsia="黑体" w:cs="黑体"/>
          <w:color w:val="000000"/>
        </w:rPr>
        <w:t xml:space="preserve"> </w:t>
      </w:r>
    </w:p>
    <w:p w14:paraId="35848051">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《工会法律援助办法》（总工发〔</w:t>
      </w:r>
      <w:r>
        <w:rPr>
          <w:rFonts w:ascii="仿宋_GB2312" w:hAnsi="黑体" w:cs="仿宋_GB2312"/>
          <w:color w:val="000000"/>
        </w:rPr>
        <w:t>2008</w:t>
      </w:r>
      <w:r>
        <w:rPr>
          <w:rFonts w:hint="eastAsia" w:ascii="仿宋_GB2312" w:hAnsi="黑体" w:cs="仿宋_GB2312"/>
          <w:color w:val="000000"/>
        </w:rPr>
        <w:t>〕</w:t>
      </w:r>
      <w:r>
        <w:rPr>
          <w:rFonts w:ascii="仿宋_GB2312" w:hAnsi="黑体" w:cs="仿宋_GB2312"/>
          <w:color w:val="000000"/>
        </w:rPr>
        <w:t>52</w:t>
      </w:r>
      <w:r>
        <w:rPr>
          <w:rFonts w:hint="eastAsia" w:ascii="仿宋_GB2312" w:hAnsi="黑体" w:cs="仿宋_GB2312"/>
          <w:color w:val="000000"/>
        </w:rPr>
        <w:t>号）：第二条　工会建立法律援助制度，为合法权益受到侵害的职工、工会工作者和工会组织提供无偿法律服务。工会法律援助是政府法律援助的必要补充。</w:t>
      </w:r>
      <w:r>
        <w:rPr>
          <w:rFonts w:ascii="仿宋_GB2312" w:hAnsi="黑体" w:cs="仿宋_GB2312"/>
          <w:color w:val="000000"/>
        </w:rPr>
        <w:t xml:space="preserve"> </w:t>
      </w:r>
    </w:p>
    <w:p w14:paraId="254DBEB3">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6E42B076">
      <w:pPr>
        <w:widowControl/>
        <w:spacing w:line="600" w:lineRule="exact"/>
        <w:ind w:firstLine="640"/>
        <w:jc w:val="left"/>
        <w:rPr>
          <w:rFonts w:ascii="仿宋_GB2312" w:hAnsi="黑体"/>
          <w:color w:val="000000"/>
        </w:rPr>
      </w:pPr>
      <w:r>
        <w:rPr>
          <w:rFonts w:hint="eastAsia" w:ascii="仿宋_GB2312" w:hAnsi="黑体" w:cs="仿宋_GB2312"/>
          <w:color w:val="000000"/>
        </w:rPr>
        <w:t>合肥市瑶海区龙岗开发区党政办</w:t>
      </w:r>
    </w:p>
    <w:p w14:paraId="6F1389E2">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三、服务对象</w:t>
      </w:r>
      <w:r>
        <w:rPr>
          <w:rFonts w:ascii="黑体" w:hAnsi="黑体" w:eastAsia="黑体" w:cs="黑体"/>
          <w:color w:val="000000"/>
        </w:rPr>
        <w:t xml:space="preserve"> </w:t>
      </w:r>
    </w:p>
    <w:p w14:paraId="409B7C45">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困难职工（困难职工指来自以下家庭的职工：市区享受城乡低保，经政府救助后生活仍然困难的职工家庭；家庭人均收入略高于当地最低生活保障线，但由于患病、残疾、单亲及其它特殊原因造成生活困难的职工家庭；</w:t>
      </w:r>
      <w:r>
        <w:rPr>
          <w:rFonts w:ascii="仿宋_GB2312" w:hAnsi="黑体" w:cs="仿宋_GB2312"/>
          <w:color w:val="000000"/>
        </w:rPr>
        <w:t xml:space="preserve"> </w:t>
      </w:r>
      <w:r>
        <w:rPr>
          <w:rFonts w:hint="eastAsia" w:ascii="仿宋_GB2312" w:hAnsi="黑体" w:cs="仿宋_GB2312"/>
          <w:color w:val="000000"/>
        </w:rPr>
        <w:t>因职工本人或家庭成员遭遇突发事件、意外伤害、重大疾病或其它特殊原因导致生活困难的职工家庭。）</w:t>
      </w:r>
      <w:r>
        <w:rPr>
          <w:rFonts w:ascii="仿宋_GB2312" w:hAnsi="黑体" w:cs="仿宋_GB2312"/>
          <w:color w:val="000000"/>
        </w:rPr>
        <w:t xml:space="preserve"> </w:t>
      </w:r>
    </w:p>
    <w:p w14:paraId="482C5CC8">
      <w:pPr>
        <w:widowControl/>
        <w:spacing w:line="600" w:lineRule="exact"/>
        <w:ind w:firstLine="640"/>
        <w:jc w:val="left"/>
        <w:rPr>
          <w:rFonts w:ascii="黑体" w:hAnsi="黑体" w:eastAsia="黑体"/>
          <w:color w:val="000000"/>
        </w:rPr>
      </w:pPr>
      <w:r>
        <w:rPr>
          <w:rFonts w:hint="eastAsia" w:ascii="黑体" w:hAnsi="黑体" w:eastAsia="黑体" w:cs="黑体"/>
          <w:color w:val="000000"/>
        </w:rPr>
        <w:t>四、申请条件</w:t>
      </w:r>
    </w:p>
    <w:p w14:paraId="774E2895">
      <w:pPr>
        <w:widowControl/>
        <w:spacing w:line="600" w:lineRule="exact"/>
        <w:ind w:firstLine="640"/>
        <w:jc w:val="left"/>
        <w:rPr>
          <w:rFonts w:ascii="仿宋_GB2312" w:hAnsi="黑体"/>
          <w:color w:val="000000"/>
        </w:rPr>
      </w:pPr>
      <w:r>
        <w:rPr>
          <w:rFonts w:hint="eastAsia" w:ascii="仿宋_GB2312" w:hAnsi="黑体" w:cs="仿宋_GB2312"/>
          <w:color w:val="000000"/>
        </w:rPr>
        <w:t>本人是困难职工</w:t>
      </w:r>
    </w:p>
    <w:p w14:paraId="3286323E">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五、申报材料</w:t>
      </w:r>
      <w:r>
        <w:rPr>
          <w:rFonts w:ascii="黑体" w:hAnsi="黑体" w:eastAsia="黑体" w:cs="黑体"/>
          <w:color w:val="000000"/>
        </w:rPr>
        <w:t xml:space="preserve"> </w:t>
      </w:r>
    </w:p>
    <w:p w14:paraId="57960754">
      <w:pPr>
        <w:widowControl/>
        <w:spacing w:line="600" w:lineRule="exact"/>
        <w:ind w:firstLine="640"/>
        <w:jc w:val="left"/>
        <w:rPr>
          <w:rFonts w:ascii="仿宋_GB2312" w:hAnsi="黑体" w:cs="仿宋_GB2312"/>
          <w:color w:val="000000"/>
        </w:rPr>
      </w:pPr>
      <w:r>
        <w:rPr>
          <w:rFonts w:ascii="仿宋_GB2312" w:hAnsi="黑体" w:cs="仿宋_GB2312"/>
          <w:color w:val="000000"/>
        </w:rPr>
        <w:t>1.</w:t>
      </w:r>
      <w:r>
        <w:rPr>
          <w:rFonts w:hint="eastAsia" w:ascii="仿宋_GB2312" w:hAnsi="黑体" w:cs="仿宋_GB2312"/>
          <w:color w:val="000000"/>
        </w:rPr>
        <w:t>困难职工本人申请；</w:t>
      </w:r>
      <w:r>
        <w:rPr>
          <w:rFonts w:ascii="仿宋_GB2312" w:hAnsi="黑体" w:cs="仿宋_GB2312"/>
          <w:color w:val="000000"/>
        </w:rPr>
        <w:t xml:space="preserve"> </w:t>
      </w:r>
    </w:p>
    <w:p w14:paraId="0AB8C9E8">
      <w:pPr>
        <w:widowControl/>
        <w:spacing w:line="600" w:lineRule="exact"/>
        <w:ind w:firstLine="640"/>
        <w:jc w:val="left"/>
        <w:rPr>
          <w:rFonts w:ascii="仿宋_GB2312" w:hAnsi="黑体" w:cs="仿宋_GB2312"/>
          <w:color w:val="000000"/>
        </w:rPr>
      </w:pPr>
      <w:r>
        <w:rPr>
          <w:rFonts w:ascii="仿宋_GB2312" w:hAnsi="黑体" w:cs="仿宋_GB2312"/>
          <w:color w:val="000000"/>
        </w:rPr>
        <w:t>2.</w:t>
      </w:r>
      <w:r>
        <w:rPr>
          <w:rFonts w:hint="eastAsia" w:ascii="仿宋_GB2312" w:hAnsi="黑体" w:cs="仿宋_GB2312"/>
          <w:color w:val="000000"/>
        </w:rPr>
        <w:t>职工与用人单位劳动关系证明；</w:t>
      </w:r>
      <w:r>
        <w:rPr>
          <w:rFonts w:ascii="仿宋_GB2312" w:hAnsi="黑体" w:cs="仿宋_GB2312"/>
          <w:color w:val="000000"/>
        </w:rPr>
        <w:t xml:space="preserve"> </w:t>
      </w:r>
    </w:p>
    <w:p w14:paraId="6C42343B">
      <w:pPr>
        <w:widowControl/>
        <w:spacing w:line="600" w:lineRule="exact"/>
        <w:ind w:firstLine="640"/>
        <w:jc w:val="left"/>
        <w:rPr>
          <w:rFonts w:ascii="仿宋_GB2312" w:hAnsi="黑体" w:cs="仿宋_GB2312"/>
          <w:color w:val="000000"/>
        </w:rPr>
      </w:pPr>
      <w:r>
        <w:rPr>
          <w:rFonts w:ascii="仿宋_GB2312" w:hAnsi="黑体" w:cs="仿宋_GB2312"/>
          <w:color w:val="000000"/>
        </w:rPr>
        <w:t>3.</w:t>
      </w:r>
      <w:r>
        <w:rPr>
          <w:rFonts w:hint="eastAsia" w:ascii="仿宋_GB2312" w:hAnsi="黑体" w:cs="仿宋_GB2312"/>
          <w:color w:val="000000"/>
        </w:rPr>
        <w:t>身份证；</w:t>
      </w:r>
      <w:r>
        <w:rPr>
          <w:rFonts w:ascii="仿宋_GB2312" w:hAnsi="黑体" w:cs="仿宋_GB2312"/>
          <w:color w:val="000000"/>
        </w:rPr>
        <w:t xml:space="preserve"> </w:t>
      </w:r>
    </w:p>
    <w:p w14:paraId="498A7641">
      <w:pPr>
        <w:widowControl/>
        <w:spacing w:line="600" w:lineRule="exact"/>
        <w:ind w:firstLine="640"/>
        <w:jc w:val="left"/>
        <w:rPr>
          <w:rFonts w:ascii="仿宋_GB2312" w:hAnsi="黑体" w:cs="仿宋_GB2312"/>
          <w:color w:val="000000"/>
        </w:rPr>
      </w:pPr>
      <w:r>
        <w:rPr>
          <w:rFonts w:ascii="仿宋_GB2312" w:hAnsi="黑体" w:cs="仿宋_GB2312"/>
          <w:color w:val="000000"/>
        </w:rPr>
        <w:t>4.</w:t>
      </w:r>
      <w:r>
        <w:rPr>
          <w:rFonts w:hint="eastAsia" w:ascii="仿宋_GB2312" w:hAnsi="黑体" w:cs="仿宋_GB2312"/>
          <w:color w:val="000000"/>
        </w:rPr>
        <w:t>家庭成员工资卡、职工所在街道、社区出具的经济困难证明等相关家庭困难证明材料。</w:t>
      </w:r>
      <w:r>
        <w:rPr>
          <w:rFonts w:ascii="仿宋_GB2312" w:hAnsi="黑体" w:cs="仿宋_GB2312"/>
          <w:color w:val="000000"/>
        </w:rPr>
        <w:t xml:space="preserve"> </w:t>
      </w:r>
    </w:p>
    <w:p w14:paraId="2A497D1A">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六、服务流程</w:t>
      </w:r>
      <w:r>
        <w:rPr>
          <w:rFonts w:ascii="黑体" w:hAnsi="黑体" w:eastAsia="黑体" w:cs="黑体"/>
          <w:color w:val="000000"/>
        </w:rPr>
        <w:t xml:space="preserve"> </w:t>
      </w:r>
    </w:p>
    <w:p w14:paraId="13AA9478">
      <w:pPr>
        <w:widowControl/>
        <w:spacing w:line="600" w:lineRule="exact"/>
        <w:ind w:firstLine="640"/>
        <w:jc w:val="left"/>
        <w:rPr>
          <w:rFonts w:ascii="仿宋_GB2312" w:hAnsi="黑体" w:cs="仿宋_GB2312"/>
          <w:color w:val="000000"/>
        </w:rPr>
      </w:pPr>
      <w:r>
        <w:rPr>
          <w:rFonts w:ascii="仿宋_GB2312" w:hAnsi="黑体" w:cs="仿宋_GB2312"/>
          <w:color w:val="000000"/>
        </w:rPr>
        <w:t>1.</w:t>
      </w:r>
      <w:r>
        <w:rPr>
          <w:rFonts w:hint="eastAsia" w:ascii="仿宋_GB2312" w:hAnsi="黑体" w:cs="仿宋_GB2312"/>
          <w:color w:val="000000"/>
        </w:rPr>
        <w:t>申请：职工向市总职工服务（帮扶）中心提交《合肥市总工会困难职工法律援助申请表》、证明劳动关系相关材料及相关经济困难证明材料；</w:t>
      </w:r>
      <w:r>
        <w:rPr>
          <w:rFonts w:ascii="仿宋_GB2312" w:hAnsi="黑体" w:cs="仿宋_GB2312"/>
          <w:color w:val="000000"/>
        </w:rPr>
        <w:t xml:space="preserve"> </w:t>
      </w:r>
    </w:p>
    <w:p w14:paraId="5EBE1F83">
      <w:pPr>
        <w:widowControl/>
        <w:spacing w:line="600" w:lineRule="exact"/>
        <w:ind w:firstLine="640"/>
        <w:jc w:val="left"/>
        <w:rPr>
          <w:rFonts w:ascii="仿宋_GB2312" w:hAnsi="黑体" w:cs="仿宋_GB2312"/>
          <w:color w:val="000000"/>
        </w:rPr>
      </w:pPr>
      <w:r>
        <w:rPr>
          <w:rFonts w:ascii="仿宋_GB2312" w:hAnsi="黑体" w:cs="仿宋_GB2312"/>
          <w:color w:val="000000"/>
        </w:rPr>
        <w:t>2.</w:t>
      </w:r>
      <w:r>
        <w:rPr>
          <w:rFonts w:hint="eastAsia" w:ascii="仿宋_GB2312" w:hAnsi="黑体" w:cs="仿宋_GB2312"/>
          <w:color w:val="000000"/>
        </w:rPr>
        <w:t>审核：一是审核申请人申请的案件是否是劳动关系案件，二是审核职工是否符合困难条件；</w:t>
      </w:r>
      <w:r>
        <w:rPr>
          <w:rFonts w:ascii="仿宋_GB2312" w:hAnsi="黑体" w:cs="仿宋_GB2312"/>
          <w:color w:val="000000"/>
        </w:rPr>
        <w:t xml:space="preserve"> </w:t>
      </w:r>
    </w:p>
    <w:p w14:paraId="54E9F3AA">
      <w:pPr>
        <w:widowControl/>
        <w:spacing w:line="600" w:lineRule="exact"/>
        <w:ind w:firstLine="640"/>
        <w:jc w:val="left"/>
        <w:rPr>
          <w:rFonts w:ascii="仿宋_GB2312" w:hAnsi="黑体" w:cs="仿宋_GB2312"/>
          <w:color w:val="000000"/>
        </w:rPr>
      </w:pPr>
      <w:r>
        <w:rPr>
          <w:rFonts w:ascii="仿宋_GB2312" w:hAnsi="黑体" w:cs="仿宋_GB2312"/>
          <w:color w:val="000000"/>
        </w:rPr>
        <w:t>3.</w:t>
      </w:r>
      <w:r>
        <w:rPr>
          <w:rFonts w:hint="eastAsia" w:ascii="仿宋_GB2312" w:hAnsi="黑体" w:cs="仿宋_GB2312"/>
          <w:color w:val="000000"/>
        </w:rPr>
        <w:t>答复：对符合条件的上报市总工会指派志愿团律师委托代理法律援助，对不符合条件的说明原因。</w:t>
      </w:r>
      <w:r>
        <w:rPr>
          <w:rFonts w:ascii="仿宋_GB2312" w:hAnsi="黑体" w:cs="仿宋_GB2312"/>
          <w:color w:val="000000"/>
        </w:rPr>
        <w:t xml:space="preserve"> </w:t>
      </w:r>
    </w:p>
    <w:p w14:paraId="4738C4A9">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七、服务时限</w:t>
      </w:r>
      <w:r>
        <w:rPr>
          <w:rFonts w:ascii="黑体" w:hAnsi="黑体" w:eastAsia="黑体" w:cs="黑体"/>
          <w:color w:val="000000"/>
        </w:rPr>
        <w:t xml:space="preserve"> </w:t>
      </w:r>
    </w:p>
    <w:p w14:paraId="03EA4545">
      <w:pPr>
        <w:widowControl/>
        <w:spacing w:line="600" w:lineRule="exact"/>
        <w:ind w:firstLine="640"/>
        <w:jc w:val="left"/>
        <w:rPr>
          <w:rFonts w:ascii="仿宋_GB2312" w:hAnsi="黑体" w:cs="仿宋_GB2312"/>
          <w:color w:val="000000"/>
        </w:rPr>
      </w:pPr>
      <w:r>
        <w:rPr>
          <w:rFonts w:ascii="仿宋_GB2312" w:hAnsi="黑体" w:cs="仿宋_GB2312"/>
          <w:color w:val="000000"/>
        </w:rPr>
        <w:t>7</w:t>
      </w:r>
      <w:r>
        <w:rPr>
          <w:rFonts w:hint="eastAsia" w:ascii="仿宋_GB2312" w:hAnsi="黑体" w:cs="仿宋_GB2312"/>
          <w:color w:val="000000"/>
        </w:rPr>
        <w:t>个工作日</w:t>
      </w:r>
      <w:r>
        <w:rPr>
          <w:rFonts w:ascii="仿宋_GB2312" w:hAnsi="黑体" w:cs="仿宋_GB2312"/>
          <w:color w:val="000000"/>
        </w:rPr>
        <w:t xml:space="preserve"> </w:t>
      </w:r>
    </w:p>
    <w:p w14:paraId="3267229A">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八、收费标准</w:t>
      </w:r>
      <w:r>
        <w:rPr>
          <w:rFonts w:ascii="黑体" w:hAnsi="黑体" w:eastAsia="黑体" w:cs="黑体"/>
          <w:color w:val="000000"/>
        </w:rPr>
        <w:t xml:space="preserve"> </w:t>
      </w:r>
    </w:p>
    <w:p w14:paraId="7E630588">
      <w:pPr>
        <w:widowControl/>
        <w:spacing w:line="600" w:lineRule="exact"/>
        <w:ind w:firstLine="640"/>
        <w:jc w:val="left"/>
        <w:rPr>
          <w:rFonts w:ascii="仿宋_GB2312" w:hAnsi="黑体" w:cs="仿宋_GB2312"/>
          <w:color w:val="000000"/>
        </w:rPr>
      </w:pPr>
      <w:r>
        <w:rPr>
          <w:rFonts w:hint="eastAsia" w:ascii="仿宋_GB2312" w:hAnsi="黑体" w:cs="仿宋_GB2312"/>
          <w:color w:val="000000"/>
        </w:rPr>
        <w:t>免费</w:t>
      </w:r>
      <w:r>
        <w:rPr>
          <w:rFonts w:ascii="仿宋_GB2312" w:hAnsi="黑体" w:cs="仿宋_GB2312"/>
          <w:color w:val="000000"/>
        </w:rPr>
        <w:t xml:space="preserve"> </w:t>
      </w:r>
    </w:p>
    <w:p w14:paraId="07A4B5B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59ECD2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302</w:t>
      </w:r>
      <w:r>
        <w:rPr>
          <w:rFonts w:hint="eastAsia" w:ascii="仿宋_GB2312" w:cs="仿宋_GB2312"/>
          <w:color w:val="000000"/>
        </w:rPr>
        <w:t>室</w:t>
      </w:r>
    </w:p>
    <w:p w14:paraId="5207F6D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3E028D0">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0551-64372953</w:t>
      </w:r>
    </w:p>
    <w:p w14:paraId="3EE88890">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1CE68D44">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7CC5C80">
      <w:pPr>
        <w:widowControl/>
        <w:spacing w:line="600" w:lineRule="exact"/>
        <w:ind w:firstLine="640" w:firstLineChars="20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C82FF15">
      <w:pPr>
        <w:widowControl/>
        <w:spacing w:line="600" w:lineRule="exact"/>
        <w:ind w:firstLine="640"/>
        <w:jc w:val="left"/>
        <w:rPr>
          <w:rFonts w:ascii="仿宋_GB2312" w:hAnsi="黑体"/>
          <w:color w:val="000000"/>
        </w:rPr>
      </w:pPr>
    </w:p>
    <w:p w14:paraId="74B81056">
      <w:pPr>
        <w:widowControl/>
        <w:spacing w:line="600" w:lineRule="exact"/>
        <w:ind w:firstLine="640"/>
        <w:jc w:val="left"/>
        <w:rPr>
          <w:rFonts w:ascii="黑体" w:hAnsi="黑体" w:eastAsia="黑体"/>
          <w:color w:val="000000"/>
        </w:rPr>
      </w:pPr>
    </w:p>
    <w:p w14:paraId="1310487F">
      <w:pPr>
        <w:widowControl/>
        <w:spacing w:line="600" w:lineRule="exact"/>
        <w:ind w:firstLine="640"/>
        <w:jc w:val="left"/>
        <w:rPr>
          <w:rFonts w:ascii="黑体" w:hAnsi="黑体" w:eastAsia="黑体"/>
          <w:color w:val="000000"/>
        </w:rPr>
      </w:pPr>
    </w:p>
    <w:p w14:paraId="2DB8347D">
      <w:pPr>
        <w:widowControl/>
        <w:spacing w:line="600" w:lineRule="exact"/>
        <w:ind w:firstLine="640"/>
        <w:jc w:val="left"/>
        <w:rPr>
          <w:rFonts w:ascii="黑体" w:hAnsi="黑体" w:eastAsia="黑体"/>
          <w:color w:val="000000"/>
        </w:rPr>
      </w:pPr>
    </w:p>
    <w:p w14:paraId="71388ED5">
      <w:pPr>
        <w:widowControl/>
        <w:spacing w:line="600" w:lineRule="exact"/>
        <w:ind w:firstLine="640"/>
        <w:jc w:val="left"/>
        <w:rPr>
          <w:rFonts w:ascii="黑体" w:hAnsi="黑体" w:eastAsia="黑体"/>
          <w:color w:val="000000"/>
        </w:rPr>
      </w:pPr>
    </w:p>
    <w:p w14:paraId="53BB8868">
      <w:pPr>
        <w:widowControl/>
        <w:spacing w:line="600" w:lineRule="exact"/>
        <w:ind w:firstLine="640"/>
        <w:jc w:val="left"/>
        <w:rPr>
          <w:rFonts w:ascii="黑体" w:hAnsi="黑体" w:eastAsia="黑体"/>
          <w:color w:val="000000"/>
        </w:rPr>
      </w:pPr>
    </w:p>
    <w:p w14:paraId="2D104798">
      <w:pPr>
        <w:widowControl/>
        <w:spacing w:line="600" w:lineRule="exact"/>
        <w:ind w:firstLine="640"/>
        <w:jc w:val="left"/>
        <w:rPr>
          <w:rFonts w:ascii="黑体" w:hAnsi="黑体" w:eastAsia="黑体"/>
          <w:color w:val="000000"/>
        </w:rPr>
      </w:pPr>
    </w:p>
    <w:p w14:paraId="0F6540F6">
      <w:pPr>
        <w:widowControl/>
        <w:spacing w:line="600" w:lineRule="exact"/>
        <w:ind w:firstLine="640"/>
        <w:jc w:val="left"/>
        <w:rPr>
          <w:rFonts w:ascii="黑体" w:hAnsi="黑体" w:eastAsia="黑体"/>
          <w:color w:val="000000"/>
        </w:rPr>
      </w:pPr>
    </w:p>
    <w:p w14:paraId="1426CDD7">
      <w:pPr>
        <w:widowControl/>
        <w:spacing w:line="600" w:lineRule="exact"/>
        <w:ind w:firstLine="640"/>
        <w:jc w:val="left"/>
        <w:rPr>
          <w:rFonts w:ascii="黑体" w:hAnsi="黑体" w:eastAsia="黑体"/>
          <w:color w:val="000000"/>
        </w:rPr>
      </w:pPr>
    </w:p>
    <w:p w14:paraId="2CA90CC9">
      <w:pPr>
        <w:widowControl/>
        <w:spacing w:line="600" w:lineRule="exact"/>
        <w:ind w:firstLine="640"/>
        <w:jc w:val="left"/>
        <w:rPr>
          <w:rFonts w:ascii="黑体" w:hAnsi="黑体" w:eastAsia="黑体"/>
          <w:color w:val="000000"/>
        </w:rPr>
      </w:pPr>
    </w:p>
    <w:p w14:paraId="41A977DE">
      <w:pPr>
        <w:adjustRightInd w:val="0"/>
        <w:snapToGrid w:val="0"/>
        <w:spacing w:line="600" w:lineRule="exact"/>
        <w:jc w:val="center"/>
        <w:rPr>
          <w:rFonts w:ascii="方正小标宋简体" w:eastAsia="方正小标宋简体"/>
          <w:color w:val="000000"/>
          <w:sz w:val="44"/>
          <w:szCs w:val="44"/>
        </w:rPr>
      </w:pPr>
    </w:p>
    <w:p w14:paraId="0F74710C">
      <w:pPr>
        <w:adjustRightInd w:val="0"/>
        <w:snapToGrid w:val="0"/>
        <w:spacing w:line="600" w:lineRule="exact"/>
        <w:jc w:val="center"/>
        <w:rPr>
          <w:rFonts w:ascii="方正小标宋简体" w:eastAsia="方正小标宋简体"/>
          <w:color w:val="000000"/>
          <w:sz w:val="44"/>
          <w:szCs w:val="44"/>
        </w:rPr>
      </w:pPr>
    </w:p>
    <w:p w14:paraId="60F74F3E">
      <w:pPr>
        <w:adjustRightInd w:val="0"/>
        <w:snapToGrid w:val="0"/>
        <w:spacing w:line="600" w:lineRule="exact"/>
        <w:jc w:val="center"/>
        <w:rPr>
          <w:rFonts w:ascii="方正小标宋简体" w:eastAsia="方正小标宋简体"/>
          <w:color w:val="000000"/>
          <w:sz w:val="44"/>
          <w:szCs w:val="44"/>
        </w:rPr>
      </w:pPr>
    </w:p>
    <w:p w14:paraId="6CB8AC1F">
      <w:pPr>
        <w:adjustRightInd w:val="0"/>
        <w:snapToGrid w:val="0"/>
        <w:spacing w:line="600" w:lineRule="exact"/>
        <w:jc w:val="center"/>
        <w:rPr>
          <w:rFonts w:ascii="方正小标宋简体" w:eastAsia="方正小标宋简体"/>
          <w:color w:val="000000"/>
          <w:sz w:val="44"/>
          <w:szCs w:val="44"/>
        </w:rPr>
      </w:pPr>
    </w:p>
    <w:p w14:paraId="239AA157">
      <w:pPr>
        <w:adjustRightInd w:val="0"/>
        <w:snapToGrid w:val="0"/>
        <w:spacing w:line="600" w:lineRule="exact"/>
        <w:jc w:val="center"/>
        <w:rPr>
          <w:rFonts w:ascii="方正小标宋简体" w:eastAsia="方正小标宋简体"/>
          <w:color w:val="000000"/>
          <w:sz w:val="44"/>
          <w:szCs w:val="44"/>
        </w:rPr>
      </w:pPr>
    </w:p>
    <w:p w14:paraId="263B20F3">
      <w:pPr>
        <w:adjustRightInd w:val="0"/>
        <w:snapToGrid w:val="0"/>
        <w:spacing w:line="600" w:lineRule="exact"/>
        <w:jc w:val="center"/>
        <w:rPr>
          <w:rFonts w:ascii="方正小标宋简体" w:eastAsia="方正小标宋简体"/>
          <w:color w:val="000000"/>
          <w:sz w:val="44"/>
          <w:szCs w:val="44"/>
        </w:rPr>
      </w:pPr>
    </w:p>
    <w:p w14:paraId="6D6CDDB2">
      <w:pPr>
        <w:adjustRightInd w:val="0"/>
        <w:snapToGrid w:val="0"/>
        <w:spacing w:line="600" w:lineRule="exact"/>
        <w:jc w:val="center"/>
        <w:rPr>
          <w:rFonts w:ascii="方正小标宋简体" w:eastAsia="方正小标宋简体"/>
          <w:color w:val="000000"/>
          <w:sz w:val="44"/>
          <w:szCs w:val="44"/>
        </w:rPr>
      </w:pPr>
    </w:p>
    <w:p w14:paraId="4979E437">
      <w:pPr>
        <w:adjustRightInd w:val="0"/>
        <w:snapToGrid w:val="0"/>
        <w:spacing w:line="600" w:lineRule="exact"/>
        <w:rPr>
          <w:rFonts w:ascii="方正小标宋简体" w:eastAsia="方正小标宋简体"/>
          <w:color w:val="000000"/>
          <w:sz w:val="44"/>
          <w:szCs w:val="44"/>
        </w:rPr>
      </w:pPr>
    </w:p>
    <w:p w14:paraId="12144100">
      <w:pPr>
        <w:widowControl/>
        <w:spacing w:line="240" w:lineRule="auto"/>
        <w:jc w:val="left"/>
        <w:rPr>
          <w:rFonts w:ascii="方正小标宋简体" w:eastAsia="方正小标宋简体"/>
          <w:color w:val="000000"/>
          <w:sz w:val="44"/>
          <w:szCs w:val="44"/>
        </w:rPr>
      </w:pPr>
    </w:p>
    <w:p w14:paraId="696F6624">
      <w:pPr>
        <w:adjustRightInd w:val="0"/>
        <w:snapToGrid w:val="0"/>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29.</w:t>
      </w:r>
      <w:r>
        <w:rPr>
          <w:rFonts w:hint="eastAsia" w:ascii="方正小标宋简体" w:eastAsia="方正小标宋简体" w:cs="方正小标宋简体"/>
          <w:color w:val="000000"/>
          <w:sz w:val="44"/>
          <w:szCs w:val="44"/>
        </w:rPr>
        <w:t>妇女儿童权益信访投诉接待服务指南</w:t>
      </w:r>
    </w:p>
    <w:p w14:paraId="0810DF1A">
      <w:pPr>
        <w:adjustRightInd w:val="0"/>
        <w:snapToGrid w:val="0"/>
        <w:spacing w:line="600" w:lineRule="exact"/>
        <w:jc w:val="center"/>
        <w:rPr>
          <w:rFonts w:ascii="仿宋_GB2312"/>
          <w:color w:val="000000"/>
        </w:rPr>
      </w:pPr>
      <w:r>
        <w:rPr>
          <w:rFonts w:hint="eastAsia" w:ascii="仿宋_GB2312" w:cs="仿宋_GB2312"/>
          <w:color w:val="000000"/>
        </w:rPr>
        <w:t>（主动服务）</w:t>
      </w:r>
    </w:p>
    <w:p w14:paraId="19701CCA">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4A3657E8">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《关于印发合肥市瑶海区妇女联合会主要职责内设机构和人员编制规定的通知》（瑶编〔</w:t>
      </w:r>
      <w:r>
        <w:rPr>
          <w:rFonts w:ascii="仿宋_GB2312" w:hAnsi="仿宋_GB2312" w:cs="仿宋_GB2312"/>
          <w:color w:val="000000"/>
        </w:rPr>
        <w:t>2012</w:t>
      </w: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号）一（七）完善区、街、社区妇女儿童维权服务网络，为妇女儿童提供法律帮助和社会服务。</w:t>
      </w:r>
    </w:p>
    <w:p w14:paraId="00FBD6C1">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中华全国妇女联合会章程》第一章第三条维护妇女儿童合法权益，倾听妇女意见，反映妇女诉求，向各级国家机关提出有关建议，要求并协助有关部门或单位查处侵害妇女儿童权益的行为，为受侵害的妇女儿童提供帮助。《妇联组织信访工作规定》妇字〔</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12</w:t>
      </w:r>
      <w:r>
        <w:rPr>
          <w:rFonts w:hint="eastAsia" w:ascii="仿宋_GB2312" w:hAnsi="仿宋_GB2312" w:cs="仿宋_GB2312"/>
          <w:color w:val="000000"/>
        </w:rPr>
        <w:t>号的通知，为贯彻党和国家对信访工作的新精神新要求，落实中国妇女十一大会议精神，要求做好新形势下的妇联信访工作。</w:t>
      </w:r>
    </w:p>
    <w:p w14:paraId="57A2DDF3">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65EC54DD">
      <w:pPr>
        <w:adjustRightInd w:val="0"/>
        <w:snapToGrid w:val="0"/>
        <w:spacing w:line="600" w:lineRule="exact"/>
        <w:ind w:firstLine="640" w:firstLineChars="200"/>
        <w:rPr>
          <w:rFonts w:ascii="仿宋_GB2312"/>
          <w:color w:val="000000"/>
        </w:rPr>
      </w:pPr>
      <w:r>
        <w:rPr>
          <w:rFonts w:hint="eastAsia" w:ascii="仿宋_GB2312" w:hAnsi="仿宋_GB2312" w:cs="仿宋_GB2312"/>
          <w:color w:val="000000"/>
        </w:rPr>
        <w:t>合肥市瑶海区龙岗开发区党政办</w:t>
      </w:r>
    </w:p>
    <w:p w14:paraId="360E3FF2">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333CD872">
      <w:pPr>
        <w:spacing w:line="600" w:lineRule="exact"/>
        <w:ind w:firstLine="640" w:firstLineChars="200"/>
        <w:rPr>
          <w:rFonts w:ascii="仿宋_GB2312"/>
          <w:color w:val="000000"/>
        </w:rPr>
      </w:pPr>
      <w:r>
        <w:rPr>
          <w:rFonts w:hint="eastAsia" w:ascii="仿宋_GB2312" w:hAnsi="仿宋_GB2312" w:cs="仿宋_GB2312"/>
          <w:color w:val="000000"/>
        </w:rPr>
        <w:t>合法权益受到侵害的妇女儿童</w:t>
      </w:r>
    </w:p>
    <w:p w14:paraId="233DC5F6">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四、服务条件</w:t>
      </w:r>
    </w:p>
    <w:p w14:paraId="074399C0">
      <w:pPr>
        <w:spacing w:line="600" w:lineRule="exact"/>
        <w:ind w:firstLine="640" w:firstLineChars="200"/>
        <w:rPr>
          <w:rFonts w:ascii="仿宋_GB2312"/>
          <w:color w:val="000000"/>
        </w:rPr>
      </w:pPr>
      <w:r>
        <w:rPr>
          <w:rFonts w:hint="eastAsia" w:ascii="仿宋_GB2312" w:hAnsi="仿宋_GB2312" w:cs="仿宋_GB2312"/>
          <w:color w:val="000000"/>
        </w:rPr>
        <w:t>妇女儿童合法权益受到侵害</w:t>
      </w:r>
    </w:p>
    <w:p w14:paraId="2E21DD35">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274896BB">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接访；</w:t>
      </w:r>
    </w:p>
    <w:p w14:paraId="6F8318F9">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登记；</w:t>
      </w:r>
    </w:p>
    <w:p w14:paraId="5686E7A2">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答疑解惑；</w:t>
      </w:r>
    </w:p>
    <w:p w14:paraId="7B46B966">
      <w:pPr>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法律、法规宣传</w:t>
      </w:r>
    </w:p>
    <w:p w14:paraId="1FCBC158">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六、服务时限</w:t>
      </w:r>
    </w:p>
    <w:p w14:paraId="5ED803F2">
      <w:pPr>
        <w:spacing w:line="600" w:lineRule="exact"/>
        <w:ind w:firstLine="640" w:firstLineChars="200"/>
        <w:rPr>
          <w:rFonts w:ascii="仿宋_GB2312"/>
          <w:color w:val="000000"/>
        </w:rPr>
      </w:pPr>
      <w:r>
        <w:rPr>
          <w:rFonts w:hint="eastAsia" w:ascii="仿宋_GB2312" w:hAnsi="仿宋_GB2312" w:cs="仿宋_GB2312"/>
          <w:color w:val="000000"/>
        </w:rPr>
        <w:t>现场办理</w:t>
      </w:r>
    </w:p>
    <w:p w14:paraId="50629B0E">
      <w:pPr>
        <w:adjustRightInd w:val="0"/>
        <w:snapToGrid w:val="0"/>
        <w:spacing w:line="600" w:lineRule="exact"/>
        <w:ind w:firstLine="640" w:firstLineChars="200"/>
        <w:rPr>
          <w:rFonts w:ascii="黑体" w:hAnsi="黑体" w:eastAsia="黑体"/>
          <w:color w:val="000000"/>
        </w:rPr>
      </w:pPr>
      <w:r>
        <w:rPr>
          <w:rFonts w:hint="eastAsia" w:ascii="黑体" w:hAnsi="黑体" w:eastAsia="黑体" w:cs="黑体"/>
          <w:color w:val="000000"/>
        </w:rPr>
        <w:t>七、收费依据及标准</w:t>
      </w:r>
    </w:p>
    <w:p w14:paraId="7EA775C9">
      <w:pPr>
        <w:adjustRightInd w:val="0"/>
        <w:snapToGrid w:val="0"/>
        <w:spacing w:line="600" w:lineRule="exact"/>
        <w:ind w:firstLine="640" w:firstLineChars="200"/>
        <w:rPr>
          <w:rFonts w:ascii="仿宋_GB2312"/>
          <w:color w:val="000000"/>
        </w:rPr>
      </w:pPr>
      <w:r>
        <w:rPr>
          <w:rFonts w:hint="eastAsia" w:ascii="仿宋_GB2312" w:hAnsi="仿宋_GB2312" w:cs="仿宋_GB2312"/>
          <w:color w:val="000000"/>
        </w:rPr>
        <w:t>免费</w:t>
      </w:r>
    </w:p>
    <w:p w14:paraId="7474D6D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八、办公地址、服务时间和咨询方式</w:t>
      </w:r>
    </w:p>
    <w:p w14:paraId="4419592B">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702</w:t>
      </w:r>
      <w:r>
        <w:rPr>
          <w:rFonts w:hint="eastAsia" w:ascii="仿宋_GB2312" w:cs="仿宋_GB2312"/>
          <w:color w:val="000000"/>
        </w:rPr>
        <w:t>室</w:t>
      </w:r>
    </w:p>
    <w:p w14:paraId="0984F63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505216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0551-64372831</w:t>
      </w:r>
    </w:p>
    <w:p w14:paraId="5762A3AE">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314C685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426F8E6">
      <w:pPr>
        <w:widowControl/>
        <w:spacing w:line="600" w:lineRule="exact"/>
        <w:ind w:firstLine="640" w:firstLineChars="200"/>
        <w:jc w:val="left"/>
        <w:rPr>
          <w:rFonts w:ascii="方正小标宋_GBK" w:eastAsia="方正小标宋_GBK"/>
          <w:color w:val="000000"/>
          <w:sz w:val="44"/>
          <w:szCs w:val="44"/>
        </w:rPr>
      </w:pPr>
      <w:r>
        <w:rPr>
          <w:rFonts w:hint="eastAsia" w:ascii="仿宋_GB2312" w:hAnsi="仿宋" w:cs="仿宋_GB2312"/>
          <w:color w:val="000000"/>
        </w:rPr>
        <w:t>监督投诉电话：</w:t>
      </w:r>
      <w:r>
        <w:rPr>
          <w:rFonts w:ascii="仿宋_GB2312" w:hAnsi="仿宋" w:cs="仿宋_GB2312"/>
          <w:color w:val="000000"/>
        </w:rPr>
        <w:t>0551-64428641</w:t>
      </w:r>
    </w:p>
    <w:p w14:paraId="4C60374A">
      <w:pPr>
        <w:widowControl/>
        <w:spacing w:line="600" w:lineRule="exact"/>
        <w:ind w:firstLine="640" w:firstLineChars="200"/>
        <w:jc w:val="left"/>
        <w:rPr>
          <w:rFonts w:ascii="黑体" w:hAnsi="黑体" w:eastAsia="黑体"/>
          <w:color w:val="000000"/>
        </w:rPr>
      </w:pPr>
    </w:p>
    <w:p w14:paraId="08E3ABBF">
      <w:pPr>
        <w:widowControl/>
        <w:spacing w:line="600" w:lineRule="exact"/>
        <w:rPr>
          <w:rFonts w:ascii="方正小标宋_GBK" w:hAnsi="方正小标宋_GBK" w:eastAsia="方正小标宋_GBK"/>
          <w:color w:val="000000"/>
          <w:sz w:val="44"/>
          <w:szCs w:val="44"/>
        </w:rPr>
      </w:pPr>
    </w:p>
    <w:p w14:paraId="58413432">
      <w:pPr>
        <w:widowControl/>
        <w:spacing w:line="600" w:lineRule="exact"/>
        <w:jc w:val="center"/>
        <w:rPr>
          <w:rFonts w:ascii="方正小标宋_GBK" w:hAnsi="方正小标宋_GBK" w:eastAsia="方正小标宋_GBK"/>
          <w:color w:val="000000"/>
          <w:sz w:val="44"/>
          <w:szCs w:val="44"/>
        </w:rPr>
      </w:pPr>
    </w:p>
    <w:p w14:paraId="0D38CD22">
      <w:pPr>
        <w:widowControl/>
        <w:spacing w:line="600" w:lineRule="exact"/>
        <w:jc w:val="center"/>
        <w:rPr>
          <w:rFonts w:ascii="方正小标宋_GBK" w:hAnsi="方正小标宋_GBK" w:eastAsia="方正小标宋_GBK"/>
          <w:color w:val="000000"/>
          <w:sz w:val="44"/>
          <w:szCs w:val="44"/>
        </w:rPr>
      </w:pPr>
    </w:p>
    <w:p w14:paraId="6C7A4064">
      <w:pPr>
        <w:widowControl/>
        <w:spacing w:line="600" w:lineRule="exact"/>
        <w:rPr>
          <w:rFonts w:ascii="方正小标宋_GBK" w:hAnsi="方正小标宋_GBK" w:eastAsia="方正小标宋_GBK"/>
          <w:color w:val="000000"/>
          <w:sz w:val="44"/>
          <w:szCs w:val="44"/>
        </w:rPr>
      </w:pPr>
    </w:p>
    <w:p w14:paraId="7018DF91">
      <w:pPr>
        <w:widowControl/>
        <w:spacing w:line="600" w:lineRule="exact"/>
        <w:rPr>
          <w:rFonts w:ascii="方正小标宋_GBK" w:hAnsi="方正小标宋_GBK" w:eastAsia="方正小标宋_GBK"/>
          <w:color w:val="000000"/>
          <w:sz w:val="44"/>
          <w:szCs w:val="44"/>
        </w:rPr>
      </w:pPr>
    </w:p>
    <w:p w14:paraId="33F1598A">
      <w:pPr>
        <w:widowControl/>
        <w:spacing w:line="600" w:lineRule="exact"/>
        <w:jc w:val="center"/>
        <w:rPr>
          <w:rFonts w:ascii="方正小标宋简体" w:eastAsia="方正小标宋简体" w:cs="方正小标宋简体"/>
          <w:color w:val="000000"/>
          <w:sz w:val="44"/>
          <w:szCs w:val="44"/>
        </w:rPr>
      </w:pPr>
      <w:r>
        <w:rPr>
          <w:rFonts w:ascii="方正小标宋简体" w:hAnsi="宋体" w:eastAsia="方正小标宋简体" w:cs="方正小标宋简体"/>
          <w:color w:val="000000"/>
          <w:kern w:val="0"/>
          <w:sz w:val="44"/>
          <w:szCs w:val="44"/>
        </w:rPr>
        <w:t>30</w:t>
      </w:r>
      <w:r>
        <w:rPr>
          <w:rFonts w:ascii="方正小标宋简体" w:eastAsia="方正小标宋简体" w:cs="方正小标宋简体"/>
          <w:color w:val="000000"/>
          <w:sz w:val="44"/>
          <w:szCs w:val="44"/>
        </w:rPr>
        <w:t>.</w:t>
      </w:r>
      <w:r>
        <w:rPr>
          <w:rFonts w:hint="eastAsia" w:ascii="方正小标宋简体" w:eastAsia="方正小标宋简体" w:cs="方正小标宋简体"/>
          <w:color w:val="000000"/>
          <w:sz w:val="44"/>
          <w:szCs w:val="44"/>
        </w:rPr>
        <w:t>未享受拆迁安置证明服务指南</w:t>
      </w:r>
      <w:r>
        <w:rPr>
          <w:rFonts w:ascii="方正小标宋简体" w:eastAsia="方正小标宋简体" w:cs="方正小标宋简体"/>
          <w:color w:val="000000"/>
          <w:sz w:val="44"/>
          <w:szCs w:val="44"/>
        </w:rPr>
        <w:t xml:space="preserve"> </w:t>
      </w:r>
    </w:p>
    <w:p w14:paraId="3B6FE3B6">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3DB8A453">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0ADB42B6">
      <w:pPr>
        <w:widowControl/>
        <w:spacing w:line="600" w:lineRule="exact"/>
        <w:ind w:firstLine="640"/>
        <w:jc w:val="left"/>
        <w:rPr>
          <w:rFonts w:ascii="仿宋_GB2312"/>
          <w:color w:val="000000"/>
        </w:rPr>
      </w:pPr>
      <w:r>
        <w:rPr>
          <w:rFonts w:hint="eastAsia" w:ascii="仿宋_GB2312" w:hAnsi="仿宋_GB2312" w:cs="仿宋_GB2312"/>
          <w:color w:val="000000"/>
        </w:rPr>
        <w:t>该事项是经常性、常态性为群众认可的公共服务事项。</w:t>
      </w:r>
    </w:p>
    <w:p w14:paraId="6778DC85">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64E039EB">
      <w:pPr>
        <w:widowControl/>
        <w:spacing w:line="600" w:lineRule="exact"/>
        <w:ind w:firstLine="640"/>
        <w:jc w:val="left"/>
        <w:rPr>
          <w:rFonts w:ascii="仿宋_GB2312" w:hAnsi="黑体"/>
          <w:color w:val="000000"/>
        </w:rPr>
      </w:pPr>
      <w:r>
        <w:rPr>
          <w:rFonts w:hint="eastAsia" w:ascii="仿宋_GB2312" w:hAnsi="黑体" w:cs="仿宋_GB2312"/>
          <w:color w:val="000000"/>
        </w:rPr>
        <w:t>合肥市瑶海区龙岗开发区党政办</w:t>
      </w:r>
    </w:p>
    <w:p w14:paraId="6E5CFAC9">
      <w:pPr>
        <w:spacing w:line="600" w:lineRule="exact"/>
        <w:ind w:firstLine="640" w:firstLineChars="200"/>
        <w:rPr>
          <w:rFonts w:hAnsi="黑体" w:eastAsia="黑体"/>
          <w:color w:val="000000"/>
        </w:rPr>
      </w:pPr>
      <w:r>
        <w:rPr>
          <w:rFonts w:hint="eastAsia" w:hAnsi="黑体" w:eastAsia="黑体" w:cs="黑体"/>
          <w:color w:val="000000"/>
        </w:rPr>
        <w:t>三、服务对象</w:t>
      </w:r>
    </w:p>
    <w:p w14:paraId="163BA06B">
      <w:pPr>
        <w:spacing w:line="600" w:lineRule="exact"/>
        <w:rPr>
          <w:rFonts w:hAnsi="黑体" w:eastAsia="黑体"/>
          <w:color w:val="000000"/>
        </w:rPr>
      </w:pPr>
      <w:r>
        <w:rPr>
          <w:rFonts w:hAnsi="黑体" w:eastAsia="黑体"/>
          <w:color w:val="000000"/>
          <w:sz w:val="28"/>
          <w:szCs w:val="28"/>
        </w:rPr>
        <w:t xml:space="preserve">    </w:t>
      </w:r>
      <w:r>
        <w:rPr>
          <w:rFonts w:hint="eastAsia" w:ascii="仿宋_GB2312" w:hAnsi="仿宋_GB2312" w:cs="仿宋_GB2312"/>
          <w:color w:val="000000"/>
        </w:rPr>
        <w:t>辖区户籍地居民</w:t>
      </w:r>
    </w:p>
    <w:p w14:paraId="73DFF1DB">
      <w:pPr>
        <w:spacing w:line="600" w:lineRule="exact"/>
        <w:ind w:firstLine="640" w:firstLineChars="200"/>
        <w:jc w:val="left"/>
        <w:rPr>
          <w:rFonts w:hAnsi="黑体" w:eastAsia="黑体"/>
          <w:color w:val="000000"/>
        </w:rPr>
      </w:pPr>
      <w:r>
        <w:rPr>
          <w:rFonts w:hint="eastAsia" w:hAnsi="黑体" w:eastAsia="黑体" w:cs="黑体"/>
          <w:color w:val="000000"/>
        </w:rPr>
        <w:t>四、服务条件</w:t>
      </w:r>
    </w:p>
    <w:p w14:paraId="226D0D0B">
      <w:pPr>
        <w:spacing w:line="600" w:lineRule="exact"/>
        <w:ind w:left="640" w:leftChars="200"/>
        <w:rPr>
          <w:rFonts w:hAnsi="黑体" w:eastAsia="黑体"/>
          <w:color w:val="000000"/>
          <w:sz w:val="28"/>
          <w:szCs w:val="28"/>
        </w:rPr>
      </w:pPr>
      <w:r>
        <w:rPr>
          <w:rFonts w:hint="eastAsia" w:ascii="仿宋_GB2312" w:hAnsi="仿宋_GB2312" w:cs="仿宋_GB2312"/>
          <w:color w:val="000000"/>
        </w:rPr>
        <w:t>未享受过拆迁安置的户籍居民</w:t>
      </w:r>
    </w:p>
    <w:p w14:paraId="26D8E642">
      <w:pPr>
        <w:spacing w:line="600" w:lineRule="exact"/>
        <w:ind w:firstLine="640" w:firstLineChars="200"/>
        <w:rPr>
          <w:rFonts w:hAnsi="黑体" w:eastAsia="黑体"/>
          <w:color w:val="000000"/>
        </w:rPr>
      </w:pPr>
      <w:r>
        <w:rPr>
          <w:rFonts w:hint="eastAsia" w:hAnsi="黑体" w:eastAsia="黑体" w:cs="黑体"/>
          <w:color w:val="000000"/>
        </w:rPr>
        <w:t>五、服务流程</w:t>
      </w:r>
    </w:p>
    <w:p w14:paraId="5B266CD0">
      <w:pPr>
        <w:spacing w:line="600" w:lineRule="exact"/>
        <w:ind w:firstLine="56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居民持身份证、户口本到所在社区查询资料；</w:t>
      </w:r>
    </w:p>
    <w:p w14:paraId="4D126AF3">
      <w:pPr>
        <w:spacing w:line="600" w:lineRule="exact"/>
        <w:ind w:firstLine="56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社区核实后开具证明，加盖社区公章；</w:t>
      </w:r>
    </w:p>
    <w:p w14:paraId="47BDD914">
      <w:pPr>
        <w:spacing w:line="600" w:lineRule="exact"/>
        <w:ind w:firstLine="560"/>
        <w:rPr>
          <w:rFonts w:hAnsi="黑体" w:eastAsia="黑体"/>
          <w:color w:val="000000"/>
        </w:rPr>
      </w:pPr>
      <w:r>
        <w:rPr>
          <w:rFonts w:ascii="仿宋_GB2312" w:hAnsi="仿宋_GB2312" w:cs="仿宋_GB2312"/>
          <w:color w:val="000000"/>
        </w:rPr>
        <w:t>3.</w:t>
      </w:r>
      <w:r>
        <w:rPr>
          <w:rFonts w:hint="eastAsia" w:ascii="仿宋_GB2312" w:hAnsi="仿宋_GB2312" w:cs="仿宋_GB2312"/>
          <w:color w:val="000000"/>
        </w:rPr>
        <w:t>持社区开具的证明材料经街道建设办核实，加盖街道公章。</w:t>
      </w:r>
    </w:p>
    <w:p w14:paraId="55292A12">
      <w:pPr>
        <w:spacing w:line="600" w:lineRule="exact"/>
        <w:ind w:firstLine="640" w:firstLineChars="200"/>
        <w:rPr>
          <w:rFonts w:eastAsia="黑体"/>
          <w:color w:val="000000"/>
        </w:rPr>
      </w:pPr>
      <w:r>
        <w:rPr>
          <w:rFonts w:hint="eastAsia" w:hAnsi="黑体" w:eastAsia="黑体" w:cs="黑体"/>
          <w:color w:val="000000"/>
        </w:rPr>
        <w:t>六、服务时限</w:t>
      </w:r>
    </w:p>
    <w:p w14:paraId="74873E05">
      <w:pPr>
        <w:spacing w:line="600" w:lineRule="exact"/>
        <w:ind w:firstLine="640" w:firstLineChars="200"/>
        <w:rPr>
          <w:rFonts w:ascii="仿宋_GB2312"/>
          <w:color w:val="000000"/>
        </w:rPr>
      </w:pPr>
      <w:r>
        <w:rPr>
          <w:rFonts w:hint="eastAsia" w:ascii="仿宋_GB2312" w:hAnsi="仿宋_GB2312" w:cs="仿宋_GB2312"/>
          <w:color w:val="000000"/>
        </w:rPr>
        <w:t>情况属实的现场办理</w:t>
      </w:r>
    </w:p>
    <w:p w14:paraId="4BB7906C">
      <w:pPr>
        <w:spacing w:line="600" w:lineRule="exact"/>
        <w:ind w:firstLine="640" w:firstLineChars="200"/>
        <w:rPr>
          <w:rFonts w:eastAsia="黑体"/>
          <w:color w:val="000000"/>
        </w:rPr>
      </w:pPr>
      <w:r>
        <w:rPr>
          <w:rFonts w:hint="eastAsia" w:hAnsi="黑体" w:eastAsia="黑体" w:cs="黑体"/>
          <w:color w:val="000000"/>
        </w:rPr>
        <w:t>七、服务费用</w:t>
      </w:r>
    </w:p>
    <w:p w14:paraId="70B7942F">
      <w:pPr>
        <w:spacing w:line="600" w:lineRule="exact"/>
        <w:ind w:firstLine="640" w:firstLineChars="200"/>
        <w:rPr>
          <w:rFonts w:ascii="仿宋_GB2312"/>
          <w:color w:val="000000"/>
        </w:rPr>
      </w:pPr>
      <w:r>
        <w:rPr>
          <w:rFonts w:hint="eastAsia" w:ascii="仿宋_GB2312" w:hAnsi="仿宋_GB2312" w:cs="仿宋_GB2312"/>
          <w:color w:val="000000"/>
        </w:rPr>
        <w:t>免费</w:t>
      </w:r>
    </w:p>
    <w:p w14:paraId="4AACFEE2">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0AC269E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25FB419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337CABA">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7133F8FD">
      <w:pPr>
        <w:spacing w:line="600" w:lineRule="exact"/>
        <w:rPr>
          <w:rFonts w:ascii="黑体" w:hAnsi="黑体" w:eastAsia="黑体"/>
          <w:color w:val="000000"/>
        </w:rPr>
      </w:pPr>
      <w:r>
        <w:rPr>
          <w:rFonts w:ascii="方正黑体_GBK" w:hAnsi="方正黑体_GBK" w:eastAsia="方正黑体_GBK" w:cs="方正黑体_GBK"/>
          <w:color w:val="000000"/>
        </w:rPr>
        <w:t xml:space="preserve">   </w:t>
      </w:r>
      <w:r>
        <w:rPr>
          <w:rFonts w:ascii="黑体" w:hAnsi="黑体" w:eastAsia="黑体" w:cs="黑体"/>
          <w:color w:val="000000"/>
        </w:rPr>
        <w:t xml:space="preserve"> </w:t>
      </w:r>
      <w:r>
        <w:rPr>
          <w:rFonts w:hint="eastAsia" w:ascii="黑体" w:hAnsi="黑体" w:eastAsia="黑体" w:cs="黑体"/>
          <w:color w:val="000000"/>
        </w:rPr>
        <w:t>九、监督投诉渠道</w:t>
      </w:r>
    </w:p>
    <w:p w14:paraId="00077EC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2C31025">
      <w:pPr>
        <w:widowControl/>
        <w:spacing w:line="600" w:lineRule="exact"/>
        <w:ind w:firstLine="64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F1EF7FD">
      <w:pPr>
        <w:widowControl/>
        <w:spacing w:line="600" w:lineRule="exact"/>
        <w:jc w:val="center"/>
        <w:rPr>
          <w:rFonts w:ascii="宋体" w:eastAsia="宋体"/>
          <w:color w:val="000000"/>
          <w:kern w:val="0"/>
          <w:sz w:val="24"/>
          <w:szCs w:val="24"/>
        </w:rPr>
      </w:pPr>
      <w:r>
        <w:rPr>
          <w:rFonts w:ascii="宋体" w:hAnsi="宋体" w:cs="宋体"/>
          <w:color w:val="000000"/>
          <w:kern w:val="0"/>
          <w:sz w:val="24"/>
          <w:szCs w:val="24"/>
        </w:rPr>
        <w:t xml:space="preserve"> </w:t>
      </w:r>
    </w:p>
    <w:p w14:paraId="6F587A4B">
      <w:pPr>
        <w:widowControl/>
        <w:spacing w:line="600" w:lineRule="exact"/>
        <w:jc w:val="center"/>
        <w:rPr>
          <w:rFonts w:ascii="宋体" w:eastAsia="宋体"/>
          <w:color w:val="000000"/>
          <w:kern w:val="0"/>
          <w:sz w:val="24"/>
          <w:szCs w:val="24"/>
        </w:rPr>
      </w:pPr>
    </w:p>
    <w:p w14:paraId="10CBA391">
      <w:pPr>
        <w:widowControl/>
        <w:spacing w:line="600" w:lineRule="exact"/>
        <w:jc w:val="center"/>
        <w:rPr>
          <w:rFonts w:ascii="宋体" w:eastAsia="宋体"/>
          <w:color w:val="000000"/>
          <w:kern w:val="0"/>
          <w:sz w:val="24"/>
          <w:szCs w:val="24"/>
        </w:rPr>
      </w:pPr>
    </w:p>
    <w:p w14:paraId="324685A7">
      <w:pPr>
        <w:widowControl/>
        <w:spacing w:line="600" w:lineRule="exact"/>
        <w:jc w:val="center"/>
        <w:rPr>
          <w:rFonts w:ascii="宋体" w:eastAsia="宋体"/>
          <w:color w:val="000000"/>
          <w:kern w:val="0"/>
          <w:sz w:val="24"/>
          <w:szCs w:val="24"/>
        </w:rPr>
      </w:pPr>
    </w:p>
    <w:p w14:paraId="35C1D891">
      <w:pPr>
        <w:widowControl/>
        <w:spacing w:line="600" w:lineRule="exact"/>
        <w:jc w:val="center"/>
        <w:rPr>
          <w:rFonts w:ascii="宋体" w:eastAsia="宋体"/>
          <w:color w:val="000000"/>
          <w:kern w:val="0"/>
          <w:sz w:val="24"/>
          <w:szCs w:val="24"/>
        </w:rPr>
      </w:pPr>
    </w:p>
    <w:p w14:paraId="17E7A6EE">
      <w:pPr>
        <w:widowControl/>
        <w:spacing w:line="600" w:lineRule="exact"/>
        <w:jc w:val="center"/>
        <w:rPr>
          <w:rFonts w:ascii="宋体" w:eastAsia="宋体"/>
          <w:color w:val="000000"/>
          <w:kern w:val="0"/>
          <w:sz w:val="24"/>
          <w:szCs w:val="24"/>
        </w:rPr>
      </w:pPr>
    </w:p>
    <w:p w14:paraId="0A101667">
      <w:pPr>
        <w:widowControl/>
        <w:spacing w:line="600" w:lineRule="exact"/>
        <w:jc w:val="center"/>
        <w:rPr>
          <w:rFonts w:ascii="宋体" w:eastAsia="宋体"/>
          <w:color w:val="000000"/>
          <w:kern w:val="0"/>
          <w:sz w:val="24"/>
          <w:szCs w:val="24"/>
        </w:rPr>
      </w:pPr>
    </w:p>
    <w:p w14:paraId="5FB968D9">
      <w:pPr>
        <w:widowControl/>
        <w:spacing w:line="600" w:lineRule="exact"/>
        <w:jc w:val="center"/>
        <w:rPr>
          <w:rFonts w:ascii="宋体" w:eastAsia="宋体"/>
          <w:color w:val="000000"/>
          <w:kern w:val="0"/>
          <w:sz w:val="24"/>
          <w:szCs w:val="24"/>
        </w:rPr>
      </w:pPr>
    </w:p>
    <w:p w14:paraId="4DA5C7B5">
      <w:pPr>
        <w:widowControl/>
        <w:spacing w:line="600" w:lineRule="exact"/>
        <w:jc w:val="center"/>
        <w:rPr>
          <w:rFonts w:ascii="宋体" w:eastAsia="宋体"/>
          <w:color w:val="000000"/>
          <w:kern w:val="0"/>
          <w:sz w:val="24"/>
          <w:szCs w:val="24"/>
        </w:rPr>
      </w:pPr>
    </w:p>
    <w:p w14:paraId="1EBBBD9A">
      <w:pPr>
        <w:widowControl/>
        <w:spacing w:line="600" w:lineRule="exact"/>
        <w:jc w:val="center"/>
        <w:rPr>
          <w:rFonts w:ascii="宋体" w:eastAsia="宋体"/>
          <w:color w:val="000000"/>
          <w:kern w:val="0"/>
          <w:sz w:val="24"/>
          <w:szCs w:val="24"/>
        </w:rPr>
      </w:pPr>
    </w:p>
    <w:p w14:paraId="115C96C2">
      <w:pPr>
        <w:widowControl/>
        <w:spacing w:line="600" w:lineRule="exact"/>
        <w:jc w:val="center"/>
        <w:rPr>
          <w:rFonts w:ascii="宋体" w:eastAsia="宋体"/>
          <w:color w:val="000000"/>
          <w:kern w:val="0"/>
          <w:sz w:val="24"/>
          <w:szCs w:val="24"/>
        </w:rPr>
      </w:pPr>
    </w:p>
    <w:p w14:paraId="6C8E06EA">
      <w:pPr>
        <w:widowControl/>
        <w:spacing w:line="600" w:lineRule="exact"/>
        <w:jc w:val="center"/>
        <w:rPr>
          <w:rFonts w:ascii="宋体" w:eastAsia="宋体"/>
          <w:color w:val="000000"/>
          <w:kern w:val="0"/>
          <w:sz w:val="24"/>
          <w:szCs w:val="24"/>
        </w:rPr>
      </w:pPr>
    </w:p>
    <w:p w14:paraId="5CCC080D">
      <w:pPr>
        <w:widowControl/>
        <w:spacing w:line="600" w:lineRule="exact"/>
        <w:jc w:val="center"/>
        <w:rPr>
          <w:rFonts w:ascii="宋体" w:eastAsia="宋体"/>
          <w:color w:val="000000"/>
          <w:kern w:val="0"/>
          <w:sz w:val="24"/>
          <w:szCs w:val="24"/>
        </w:rPr>
      </w:pPr>
    </w:p>
    <w:p w14:paraId="620F282F">
      <w:pPr>
        <w:widowControl/>
        <w:spacing w:line="600" w:lineRule="exact"/>
        <w:jc w:val="center"/>
        <w:rPr>
          <w:rFonts w:ascii="宋体" w:eastAsia="宋体"/>
          <w:color w:val="000000"/>
          <w:kern w:val="0"/>
          <w:sz w:val="24"/>
          <w:szCs w:val="24"/>
        </w:rPr>
      </w:pPr>
    </w:p>
    <w:p w14:paraId="457E0490">
      <w:pPr>
        <w:widowControl/>
        <w:spacing w:line="600" w:lineRule="exact"/>
        <w:rPr>
          <w:rFonts w:ascii="宋体" w:eastAsia="宋体"/>
          <w:color w:val="000000"/>
          <w:kern w:val="0"/>
          <w:sz w:val="24"/>
          <w:szCs w:val="24"/>
        </w:rPr>
      </w:pPr>
    </w:p>
    <w:p w14:paraId="0AA42241">
      <w:pPr>
        <w:widowControl/>
        <w:spacing w:line="240" w:lineRule="auto"/>
        <w:jc w:val="left"/>
        <w:rPr>
          <w:rFonts w:ascii="方正小标宋简体" w:eastAsia="方正小标宋简体"/>
          <w:color w:val="000000"/>
          <w:sz w:val="44"/>
          <w:szCs w:val="44"/>
        </w:rPr>
      </w:pPr>
    </w:p>
    <w:p w14:paraId="6EEE2D80">
      <w:pPr>
        <w:widowControl/>
        <w:spacing w:line="60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color w:val="000000"/>
          <w:sz w:val="44"/>
          <w:szCs w:val="44"/>
        </w:rPr>
        <w:t>31.</w:t>
      </w:r>
      <w:r>
        <w:rPr>
          <w:rFonts w:hint="eastAsia" w:ascii="方正小标宋简体" w:eastAsia="方正小标宋简体" w:cs="方正小标宋简体"/>
          <w:color w:val="000000"/>
          <w:sz w:val="44"/>
          <w:szCs w:val="44"/>
        </w:rPr>
        <w:t>亲属关系证明服务指南</w:t>
      </w:r>
      <w:r>
        <w:rPr>
          <w:rFonts w:ascii="方正小标宋简体" w:eastAsia="方正小标宋简体" w:cs="方正小标宋简体"/>
          <w:color w:val="000000"/>
          <w:sz w:val="44"/>
          <w:szCs w:val="44"/>
        </w:rPr>
        <w:t xml:space="preserve"> </w:t>
      </w:r>
    </w:p>
    <w:p w14:paraId="2E695FF4">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0D1AC86E">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680A1938">
      <w:pPr>
        <w:widowControl/>
        <w:spacing w:line="600" w:lineRule="exact"/>
        <w:ind w:firstLine="640"/>
        <w:jc w:val="left"/>
        <w:rPr>
          <w:rFonts w:ascii="仿宋_GB2312"/>
          <w:color w:val="000000"/>
        </w:rPr>
      </w:pPr>
      <w:r>
        <w:rPr>
          <w:rFonts w:hint="eastAsia" w:ascii="仿宋_GB2312" w:hAnsi="仿宋_GB2312" w:cs="仿宋_GB2312"/>
          <w:color w:val="000000"/>
        </w:rPr>
        <w:t>该事项是经常性、常态性为群众认可的公共服务事项。</w:t>
      </w:r>
    </w:p>
    <w:p w14:paraId="6DA0C635">
      <w:pPr>
        <w:widowControl/>
        <w:spacing w:line="600" w:lineRule="exact"/>
        <w:ind w:firstLine="64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76E7CF6F">
      <w:pPr>
        <w:widowControl/>
        <w:spacing w:line="600" w:lineRule="exact"/>
        <w:ind w:firstLine="640"/>
        <w:jc w:val="left"/>
        <w:rPr>
          <w:rFonts w:ascii="仿宋_GB2312" w:hAnsi="黑体"/>
          <w:color w:val="000000"/>
        </w:rPr>
      </w:pPr>
      <w:r>
        <w:rPr>
          <w:rFonts w:hint="eastAsia" w:ascii="仿宋_GB2312" w:hAnsi="黑体" w:cs="仿宋_GB2312"/>
          <w:color w:val="000000"/>
        </w:rPr>
        <w:t>合肥市瑶海区龙岗开发区党政办</w:t>
      </w:r>
    </w:p>
    <w:p w14:paraId="32CBAF29">
      <w:pPr>
        <w:spacing w:line="600" w:lineRule="exact"/>
        <w:ind w:left="640" w:leftChars="200"/>
        <w:rPr>
          <w:rFonts w:hAnsi="黑体" w:eastAsia="黑体"/>
          <w:color w:val="000000"/>
          <w:sz w:val="28"/>
          <w:szCs w:val="28"/>
        </w:rPr>
      </w:pPr>
      <w:r>
        <w:rPr>
          <w:rFonts w:hint="eastAsia" w:hAnsi="黑体" w:eastAsia="黑体" w:cs="黑体"/>
          <w:color w:val="000000"/>
        </w:rPr>
        <w:t>三、服务对象</w:t>
      </w:r>
    </w:p>
    <w:p w14:paraId="6E846DE7">
      <w:pPr>
        <w:spacing w:line="600" w:lineRule="exact"/>
        <w:ind w:firstLine="640" w:firstLineChars="200"/>
        <w:rPr>
          <w:rFonts w:hAnsi="黑体" w:eastAsia="黑体"/>
          <w:color w:val="000000"/>
        </w:rPr>
      </w:pPr>
      <w:r>
        <w:rPr>
          <w:rFonts w:hint="eastAsia" w:ascii="仿宋_GB2312" w:hAnsi="仿宋_GB2312" w:cs="仿宋_GB2312"/>
          <w:color w:val="000000"/>
        </w:rPr>
        <w:t>辖区户籍地居民</w:t>
      </w:r>
    </w:p>
    <w:p w14:paraId="63DB29B6">
      <w:pPr>
        <w:spacing w:line="600" w:lineRule="exact"/>
        <w:ind w:left="640" w:leftChars="200"/>
        <w:rPr>
          <w:rFonts w:hAnsi="黑体" w:eastAsia="黑体"/>
          <w:color w:val="000000"/>
          <w:sz w:val="28"/>
          <w:szCs w:val="28"/>
        </w:rPr>
      </w:pPr>
      <w:r>
        <w:rPr>
          <w:rFonts w:hint="eastAsia" w:hAnsi="黑体" w:eastAsia="黑体" w:cs="黑体"/>
          <w:color w:val="000000"/>
        </w:rPr>
        <w:t>四、服务条件</w:t>
      </w:r>
    </w:p>
    <w:p w14:paraId="7B8EC04D">
      <w:pPr>
        <w:spacing w:line="600" w:lineRule="exact"/>
        <w:ind w:firstLine="640" w:firstLineChars="200"/>
        <w:rPr>
          <w:rFonts w:hAnsi="黑体" w:eastAsia="黑体"/>
          <w:color w:val="000000"/>
        </w:rPr>
      </w:pPr>
      <w:r>
        <w:rPr>
          <w:rFonts w:hint="eastAsia" w:ascii="仿宋_GB2312" w:hAnsi="仿宋_GB2312" w:cs="仿宋_GB2312"/>
          <w:color w:val="000000"/>
        </w:rPr>
        <w:t>能查询到亲属情况的户籍居民</w:t>
      </w:r>
    </w:p>
    <w:p w14:paraId="00B87668">
      <w:pPr>
        <w:spacing w:line="600" w:lineRule="exact"/>
        <w:ind w:left="640" w:leftChars="200"/>
        <w:rPr>
          <w:rFonts w:hAnsi="黑体" w:eastAsia="黑体"/>
          <w:color w:val="000000"/>
        </w:rPr>
      </w:pPr>
      <w:r>
        <w:rPr>
          <w:rFonts w:hint="eastAsia" w:hAnsi="黑体" w:eastAsia="黑体" w:cs="黑体"/>
          <w:color w:val="000000"/>
        </w:rPr>
        <w:t>五、服务流程</w:t>
      </w:r>
    </w:p>
    <w:p w14:paraId="3ABA5AF7">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居民持身份证、户口本到所在社区查询资料；</w:t>
      </w:r>
    </w:p>
    <w:p w14:paraId="35035E9A">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社区核实后据实开具证明，并加盖社区公章；</w:t>
      </w:r>
    </w:p>
    <w:p w14:paraId="64F305C6">
      <w:pPr>
        <w:spacing w:line="600" w:lineRule="exact"/>
        <w:ind w:firstLine="640" w:firstLineChars="200"/>
        <w:rPr>
          <w:rFonts w:hAnsi="黑体" w:eastAsia="黑体"/>
          <w:color w:val="000000"/>
        </w:rPr>
      </w:pPr>
      <w:r>
        <w:rPr>
          <w:rFonts w:ascii="仿宋_GB2312" w:hAnsi="仿宋_GB2312" w:cs="仿宋_GB2312"/>
          <w:color w:val="000000"/>
        </w:rPr>
        <w:t>3.</w:t>
      </w:r>
      <w:r>
        <w:rPr>
          <w:rFonts w:hint="eastAsia" w:ascii="仿宋_GB2312" w:hAnsi="仿宋_GB2312" w:cs="仿宋_GB2312"/>
          <w:color w:val="000000"/>
        </w:rPr>
        <w:t>持社区开具证明经街道核实后加盖街道公章。</w:t>
      </w:r>
    </w:p>
    <w:p w14:paraId="66422997">
      <w:pPr>
        <w:spacing w:line="600" w:lineRule="exact"/>
        <w:ind w:firstLine="640" w:firstLineChars="200"/>
        <w:rPr>
          <w:rFonts w:eastAsia="黑体"/>
          <w:color w:val="000000"/>
        </w:rPr>
      </w:pPr>
      <w:r>
        <w:rPr>
          <w:rFonts w:hint="eastAsia" w:hAnsi="黑体" w:eastAsia="黑体" w:cs="黑体"/>
          <w:color w:val="000000"/>
        </w:rPr>
        <w:t>六、服务时限</w:t>
      </w:r>
    </w:p>
    <w:p w14:paraId="485F2E27">
      <w:pPr>
        <w:spacing w:line="600" w:lineRule="exact"/>
        <w:ind w:firstLine="640" w:firstLineChars="200"/>
        <w:rPr>
          <w:rFonts w:ascii="仿宋_GB2312"/>
          <w:color w:val="000000"/>
        </w:rPr>
      </w:pPr>
      <w:r>
        <w:rPr>
          <w:rFonts w:hint="eastAsia" w:ascii="仿宋_GB2312" w:hAnsi="仿宋_GB2312" w:cs="仿宋_GB2312"/>
          <w:color w:val="000000"/>
        </w:rPr>
        <w:t>情况属实的现场办理</w:t>
      </w:r>
    </w:p>
    <w:p w14:paraId="38679C83">
      <w:pPr>
        <w:spacing w:line="600" w:lineRule="exact"/>
        <w:ind w:firstLine="640" w:firstLineChars="200"/>
        <w:rPr>
          <w:rFonts w:eastAsia="黑体"/>
          <w:color w:val="000000"/>
        </w:rPr>
      </w:pPr>
      <w:r>
        <w:rPr>
          <w:rFonts w:hint="eastAsia" w:hAnsi="黑体" w:eastAsia="黑体" w:cs="黑体"/>
          <w:color w:val="000000"/>
        </w:rPr>
        <w:t>七、收费标准</w:t>
      </w:r>
    </w:p>
    <w:p w14:paraId="4E3134D6">
      <w:pPr>
        <w:spacing w:line="600" w:lineRule="exact"/>
        <w:ind w:firstLine="640" w:firstLineChars="200"/>
        <w:rPr>
          <w:rFonts w:hAnsi="黑体" w:eastAsia="黑体"/>
          <w:color w:val="000000"/>
        </w:rPr>
      </w:pPr>
      <w:r>
        <w:rPr>
          <w:rFonts w:hint="eastAsia" w:ascii="仿宋_GB2312" w:hAnsi="仿宋_GB2312" w:cs="仿宋_GB2312"/>
          <w:color w:val="000000"/>
        </w:rPr>
        <w:t>免费</w:t>
      </w:r>
    </w:p>
    <w:p w14:paraId="3EC927B7">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636E9EC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2CE6136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A2D9927">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7227918D">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3307C6FF">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F614FAA">
      <w:pPr>
        <w:widowControl/>
        <w:spacing w:line="600" w:lineRule="exact"/>
        <w:ind w:firstLine="64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BC8A315">
      <w:pPr>
        <w:widowControl/>
        <w:spacing w:line="600" w:lineRule="exact"/>
        <w:jc w:val="center"/>
        <w:rPr>
          <w:rFonts w:ascii="宋体" w:eastAsia="宋体"/>
          <w:color w:val="000000"/>
          <w:kern w:val="0"/>
          <w:sz w:val="24"/>
          <w:szCs w:val="24"/>
        </w:rPr>
      </w:pPr>
      <w:r>
        <w:rPr>
          <w:rFonts w:ascii="宋体" w:hAnsi="宋体" w:cs="宋体"/>
          <w:color w:val="000000"/>
          <w:kern w:val="0"/>
          <w:sz w:val="24"/>
          <w:szCs w:val="24"/>
        </w:rPr>
        <w:t xml:space="preserve"> </w:t>
      </w:r>
    </w:p>
    <w:p w14:paraId="7A865596">
      <w:pPr>
        <w:widowControl/>
        <w:spacing w:line="600" w:lineRule="exact"/>
        <w:jc w:val="center"/>
        <w:rPr>
          <w:rFonts w:ascii="宋体" w:eastAsia="宋体"/>
          <w:color w:val="000000"/>
          <w:kern w:val="0"/>
          <w:sz w:val="24"/>
          <w:szCs w:val="24"/>
        </w:rPr>
      </w:pPr>
    </w:p>
    <w:p w14:paraId="4DEF9AB2">
      <w:pPr>
        <w:widowControl/>
        <w:spacing w:line="600" w:lineRule="exact"/>
        <w:jc w:val="center"/>
        <w:rPr>
          <w:rFonts w:ascii="宋体" w:eastAsia="宋体"/>
          <w:color w:val="000000"/>
          <w:kern w:val="0"/>
          <w:sz w:val="24"/>
          <w:szCs w:val="24"/>
        </w:rPr>
      </w:pPr>
    </w:p>
    <w:p w14:paraId="4D1D5424">
      <w:pPr>
        <w:widowControl/>
        <w:spacing w:line="600" w:lineRule="exact"/>
        <w:jc w:val="center"/>
        <w:rPr>
          <w:rFonts w:ascii="宋体" w:eastAsia="宋体"/>
          <w:color w:val="000000"/>
          <w:kern w:val="0"/>
          <w:sz w:val="24"/>
          <w:szCs w:val="24"/>
        </w:rPr>
      </w:pPr>
    </w:p>
    <w:p w14:paraId="26BB783C">
      <w:pPr>
        <w:widowControl/>
        <w:spacing w:line="600" w:lineRule="exact"/>
        <w:jc w:val="center"/>
        <w:rPr>
          <w:rFonts w:ascii="宋体" w:eastAsia="宋体"/>
          <w:color w:val="000000"/>
          <w:kern w:val="0"/>
          <w:sz w:val="24"/>
          <w:szCs w:val="24"/>
        </w:rPr>
      </w:pPr>
    </w:p>
    <w:p w14:paraId="2143892E">
      <w:pPr>
        <w:widowControl/>
        <w:spacing w:line="600" w:lineRule="exact"/>
        <w:jc w:val="center"/>
        <w:rPr>
          <w:rFonts w:ascii="宋体" w:eastAsia="宋体"/>
          <w:color w:val="000000"/>
          <w:kern w:val="0"/>
          <w:sz w:val="24"/>
          <w:szCs w:val="24"/>
        </w:rPr>
      </w:pPr>
    </w:p>
    <w:p w14:paraId="71EB64B3">
      <w:pPr>
        <w:widowControl/>
        <w:spacing w:line="600" w:lineRule="exact"/>
        <w:jc w:val="center"/>
        <w:rPr>
          <w:rFonts w:ascii="宋体" w:eastAsia="宋体"/>
          <w:color w:val="000000"/>
          <w:kern w:val="0"/>
          <w:sz w:val="24"/>
          <w:szCs w:val="24"/>
        </w:rPr>
      </w:pPr>
    </w:p>
    <w:p w14:paraId="5FE56225">
      <w:pPr>
        <w:widowControl/>
        <w:spacing w:line="600" w:lineRule="exact"/>
        <w:jc w:val="center"/>
        <w:rPr>
          <w:rFonts w:ascii="宋体" w:eastAsia="宋体"/>
          <w:color w:val="000000"/>
          <w:kern w:val="0"/>
          <w:sz w:val="24"/>
          <w:szCs w:val="24"/>
        </w:rPr>
      </w:pPr>
    </w:p>
    <w:p w14:paraId="2A372F00">
      <w:pPr>
        <w:widowControl/>
        <w:spacing w:line="600" w:lineRule="exact"/>
        <w:jc w:val="center"/>
        <w:rPr>
          <w:rFonts w:ascii="宋体" w:eastAsia="宋体"/>
          <w:color w:val="000000"/>
          <w:kern w:val="0"/>
          <w:sz w:val="24"/>
          <w:szCs w:val="24"/>
        </w:rPr>
      </w:pPr>
    </w:p>
    <w:p w14:paraId="7D6E94E1">
      <w:pPr>
        <w:widowControl/>
        <w:spacing w:line="600" w:lineRule="exact"/>
        <w:jc w:val="center"/>
        <w:rPr>
          <w:rFonts w:ascii="宋体" w:eastAsia="宋体"/>
          <w:color w:val="000000"/>
          <w:kern w:val="0"/>
          <w:sz w:val="24"/>
          <w:szCs w:val="24"/>
        </w:rPr>
      </w:pPr>
    </w:p>
    <w:p w14:paraId="326A27B6">
      <w:pPr>
        <w:widowControl/>
        <w:spacing w:line="600" w:lineRule="exact"/>
        <w:jc w:val="center"/>
        <w:rPr>
          <w:rFonts w:ascii="宋体" w:eastAsia="宋体"/>
          <w:color w:val="000000"/>
          <w:kern w:val="0"/>
          <w:sz w:val="24"/>
          <w:szCs w:val="24"/>
        </w:rPr>
      </w:pPr>
    </w:p>
    <w:p w14:paraId="7C776275">
      <w:pPr>
        <w:widowControl/>
        <w:spacing w:line="600" w:lineRule="exact"/>
        <w:jc w:val="center"/>
        <w:rPr>
          <w:rFonts w:ascii="宋体" w:eastAsia="宋体"/>
          <w:color w:val="000000"/>
          <w:kern w:val="0"/>
          <w:sz w:val="24"/>
          <w:szCs w:val="24"/>
        </w:rPr>
      </w:pPr>
    </w:p>
    <w:p w14:paraId="4FD17ED2">
      <w:pPr>
        <w:widowControl/>
        <w:spacing w:line="600" w:lineRule="exact"/>
        <w:jc w:val="center"/>
        <w:rPr>
          <w:rFonts w:ascii="宋体" w:eastAsia="宋体"/>
          <w:color w:val="000000"/>
          <w:kern w:val="0"/>
          <w:sz w:val="24"/>
          <w:szCs w:val="24"/>
        </w:rPr>
      </w:pPr>
    </w:p>
    <w:p w14:paraId="21C5C257">
      <w:pPr>
        <w:widowControl/>
        <w:spacing w:line="600" w:lineRule="exact"/>
        <w:jc w:val="center"/>
        <w:rPr>
          <w:rFonts w:ascii="宋体" w:eastAsia="宋体"/>
          <w:color w:val="000000"/>
          <w:kern w:val="0"/>
          <w:sz w:val="24"/>
          <w:szCs w:val="24"/>
        </w:rPr>
      </w:pPr>
    </w:p>
    <w:p w14:paraId="24F3F223">
      <w:pPr>
        <w:widowControl/>
        <w:spacing w:line="600" w:lineRule="exact"/>
        <w:rPr>
          <w:rFonts w:ascii="宋体" w:eastAsia="宋体"/>
          <w:color w:val="000000"/>
          <w:kern w:val="0"/>
          <w:sz w:val="24"/>
          <w:szCs w:val="24"/>
        </w:rPr>
      </w:pPr>
    </w:p>
    <w:p w14:paraId="2A4CA9EE">
      <w:pPr>
        <w:widowControl/>
        <w:spacing w:line="240" w:lineRule="auto"/>
        <w:jc w:val="left"/>
        <w:rPr>
          <w:rFonts w:ascii="方正小标宋简体" w:hAnsi="宋体" w:eastAsia="方正小标宋简体"/>
          <w:color w:val="000000"/>
          <w:kern w:val="0"/>
          <w:sz w:val="24"/>
          <w:szCs w:val="24"/>
        </w:rPr>
      </w:pPr>
    </w:p>
    <w:p w14:paraId="59DA19E5">
      <w:pPr>
        <w:widowControl/>
        <w:spacing w:line="240" w:lineRule="auto"/>
        <w:jc w:val="left"/>
        <w:rPr>
          <w:rFonts w:ascii="方正小标宋简体" w:hAnsi="宋体" w:eastAsia="方正小标宋简体"/>
          <w:color w:val="000000"/>
          <w:kern w:val="0"/>
          <w:sz w:val="24"/>
          <w:szCs w:val="24"/>
        </w:rPr>
      </w:pPr>
    </w:p>
    <w:p w14:paraId="0D3C4936">
      <w:pPr>
        <w:widowControl/>
        <w:spacing w:line="600" w:lineRule="exact"/>
        <w:jc w:val="center"/>
        <w:rPr>
          <w:rFonts w:ascii="方正小标宋简体" w:eastAsia="方正小标宋简体" w:cs="方正小标宋简体"/>
          <w:color w:val="000000"/>
          <w:sz w:val="44"/>
          <w:szCs w:val="44"/>
        </w:rPr>
      </w:pPr>
      <w:r>
        <w:rPr>
          <w:rFonts w:ascii="方正小标宋简体" w:hAnsi="宋体" w:eastAsia="方正小标宋简体" w:cs="方正小标宋简体"/>
          <w:color w:val="000000"/>
          <w:kern w:val="0"/>
          <w:sz w:val="44"/>
          <w:szCs w:val="44"/>
        </w:rPr>
        <w:t xml:space="preserve"> 32</w:t>
      </w:r>
      <w:r>
        <w:rPr>
          <w:rFonts w:ascii="方正小标宋简体" w:eastAsia="方正小标宋简体" w:cs="方正小标宋简体"/>
          <w:color w:val="000000"/>
          <w:sz w:val="44"/>
          <w:szCs w:val="44"/>
        </w:rPr>
        <w:t>.</w:t>
      </w:r>
      <w:r>
        <w:rPr>
          <w:rFonts w:hint="eastAsia" w:ascii="方正小标宋简体" w:eastAsia="方正小标宋简体" w:cs="方正小标宋简体"/>
          <w:color w:val="000000"/>
          <w:sz w:val="44"/>
          <w:szCs w:val="44"/>
        </w:rPr>
        <w:t>居住证明服务指南</w:t>
      </w:r>
      <w:r>
        <w:rPr>
          <w:rFonts w:ascii="方正小标宋简体" w:eastAsia="方正小标宋简体" w:cs="方正小标宋简体"/>
          <w:color w:val="000000"/>
          <w:sz w:val="44"/>
          <w:szCs w:val="44"/>
        </w:rPr>
        <w:t xml:space="preserve"> </w:t>
      </w:r>
    </w:p>
    <w:p w14:paraId="07F67EE5">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21B1368B">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4FBA2682">
      <w:pPr>
        <w:widowControl/>
        <w:spacing w:line="600" w:lineRule="exact"/>
        <w:ind w:firstLine="640" w:firstLineChars="200"/>
        <w:jc w:val="left"/>
        <w:rPr>
          <w:rFonts w:ascii="仿宋_GB2312" w:hAnsi="黑体"/>
          <w:color w:val="000000"/>
        </w:rPr>
      </w:pPr>
      <w:r>
        <w:rPr>
          <w:rFonts w:hint="eastAsia" w:ascii="仿宋_GB2312" w:hAnsi="黑体" w:cs="仿宋_GB2312"/>
          <w:color w:val="000000"/>
        </w:rPr>
        <w:t>所在社区查询资料情况属实后，经办人签字盖章。</w:t>
      </w:r>
    </w:p>
    <w:p w14:paraId="74E34792">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30C25980">
      <w:pPr>
        <w:widowControl/>
        <w:spacing w:line="600" w:lineRule="exact"/>
        <w:ind w:firstLine="640" w:firstLineChars="200"/>
        <w:jc w:val="left"/>
        <w:rPr>
          <w:rFonts w:ascii="仿宋_GB2312" w:hAnsi="黑体"/>
          <w:color w:val="000000"/>
        </w:rPr>
      </w:pPr>
      <w:r>
        <w:rPr>
          <w:rFonts w:hint="eastAsia" w:ascii="仿宋_GB2312" w:hAnsi="黑体" w:cs="仿宋_GB2312"/>
          <w:color w:val="000000"/>
        </w:rPr>
        <w:t>合肥市瑶海区龙岗开发区党政办</w:t>
      </w:r>
    </w:p>
    <w:p w14:paraId="0BCB82A9">
      <w:pPr>
        <w:spacing w:line="600" w:lineRule="exact"/>
        <w:ind w:firstLine="640" w:firstLineChars="200"/>
        <w:rPr>
          <w:rFonts w:hAnsi="黑体" w:eastAsia="黑体"/>
          <w:color w:val="000000"/>
          <w:sz w:val="28"/>
          <w:szCs w:val="28"/>
        </w:rPr>
      </w:pPr>
      <w:r>
        <w:rPr>
          <w:rFonts w:hint="eastAsia" w:hAnsi="黑体" w:eastAsia="黑体" w:cs="黑体"/>
          <w:color w:val="000000"/>
        </w:rPr>
        <w:t>三、服务对象</w:t>
      </w:r>
    </w:p>
    <w:p w14:paraId="3917B6C4">
      <w:pPr>
        <w:spacing w:line="600" w:lineRule="exact"/>
        <w:ind w:firstLine="640" w:firstLineChars="200"/>
        <w:rPr>
          <w:rFonts w:hAnsi="黑体" w:eastAsia="黑体"/>
          <w:color w:val="000000"/>
        </w:rPr>
      </w:pPr>
      <w:r>
        <w:rPr>
          <w:rFonts w:hint="eastAsia" w:ascii="仿宋_GB2312" w:hAnsi="仿宋_GB2312" w:cs="仿宋_GB2312"/>
          <w:color w:val="000000"/>
        </w:rPr>
        <w:t>居民群众</w:t>
      </w:r>
    </w:p>
    <w:p w14:paraId="543571A2">
      <w:pPr>
        <w:spacing w:line="600" w:lineRule="exact"/>
        <w:ind w:firstLine="640" w:firstLineChars="200"/>
        <w:rPr>
          <w:rFonts w:hAnsi="黑体" w:eastAsia="黑体"/>
          <w:color w:val="000000"/>
          <w:sz w:val="28"/>
          <w:szCs w:val="28"/>
        </w:rPr>
      </w:pPr>
      <w:r>
        <w:rPr>
          <w:rFonts w:hint="eastAsia" w:hAnsi="黑体" w:eastAsia="黑体" w:cs="黑体"/>
          <w:color w:val="000000"/>
        </w:rPr>
        <w:t>四、服务条件</w:t>
      </w:r>
    </w:p>
    <w:p w14:paraId="31517189">
      <w:pPr>
        <w:spacing w:line="600" w:lineRule="exact"/>
        <w:ind w:firstLine="640" w:firstLineChars="200"/>
        <w:rPr>
          <w:rFonts w:hAnsi="黑体" w:eastAsia="黑体"/>
          <w:color w:val="000000"/>
        </w:rPr>
      </w:pPr>
      <w:r>
        <w:rPr>
          <w:rFonts w:hint="eastAsia" w:ascii="仿宋_GB2312" w:hAnsi="仿宋_GB2312" w:cs="仿宋_GB2312"/>
          <w:color w:val="000000"/>
        </w:rPr>
        <w:t>居住在本辖区的居民</w:t>
      </w:r>
    </w:p>
    <w:p w14:paraId="0411BE52">
      <w:pPr>
        <w:spacing w:line="600" w:lineRule="exact"/>
        <w:ind w:firstLine="640" w:firstLineChars="200"/>
        <w:rPr>
          <w:rFonts w:hAnsi="黑体" w:eastAsia="黑体"/>
          <w:color w:val="000000"/>
        </w:rPr>
      </w:pPr>
      <w:r>
        <w:rPr>
          <w:rFonts w:hint="eastAsia" w:hAnsi="黑体" w:eastAsia="黑体" w:cs="黑体"/>
          <w:color w:val="000000"/>
        </w:rPr>
        <w:t>五、服务流程</w:t>
      </w:r>
    </w:p>
    <w:p w14:paraId="0895412D">
      <w:pPr>
        <w:spacing w:line="600" w:lineRule="exact"/>
        <w:ind w:firstLine="56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居民持身份证、户口本（或居住证、租房协议）到所在社区查询资料；</w:t>
      </w:r>
    </w:p>
    <w:p w14:paraId="6035CBB7">
      <w:pPr>
        <w:spacing w:line="600" w:lineRule="exact"/>
        <w:ind w:firstLine="56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社区核实后据实开具证明，并加盖社区公章；</w:t>
      </w:r>
    </w:p>
    <w:p w14:paraId="4B853485">
      <w:pPr>
        <w:spacing w:line="600" w:lineRule="exact"/>
        <w:ind w:firstLine="560"/>
        <w:rPr>
          <w:rFonts w:hAnsi="黑体" w:eastAsia="黑体"/>
          <w:color w:val="000000"/>
        </w:rPr>
      </w:pPr>
      <w:r>
        <w:rPr>
          <w:rFonts w:ascii="仿宋_GB2312" w:hAnsi="仿宋_GB2312" w:cs="仿宋_GB2312"/>
          <w:color w:val="000000"/>
        </w:rPr>
        <w:t>3.</w:t>
      </w:r>
      <w:r>
        <w:rPr>
          <w:rFonts w:hint="eastAsia" w:ascii="仿宋_GB2312" w:hAnsi="仿宋_GB2312" w:cs="仿宋_GB2312"/>
          <w:color w:val="000000"/>
        </w:rPr>
        <w:t>持社区开具证明街道核实后加盖街道公章。</w:t>
      </w:r>
    </w:p>
    <w:p w14:paraId="39CF0509">
      <w:pPr>
        <w:spacing w:line="600" w:lineRule="exact"/>
        <w:ind w:firstLine="640" w:firstLineChars="200"/>
        <w:rPr>
          <w:rFonts w:eastAsia="黑体"/>
          <w:color w:val="000000"/>
        </w:rPr>
      </w:pPr>
      <w:r>
        <w:rPr>
          <w:rFonts w:hint="eastAsia" w:hAnsi="黑体" w:eastAsia="黑体" w:cs="黑体"/>
          <w:color w:val="000000"/>
        </w:rPr>
        <w:t>六、服务时限</w:t>
      </w:r>
    </w:p>
    <w:p w14:paraId="44C6411E">
      <w:pPr>
        <w:spacing w:line="600" w:lineRule="exact"/>
        <w:ind w:firstLine="640" w:firstLineChars="200"/>
        <w:rPr>
          <w:rFonts w:ascii="仿宋_GB2312"/>
          <w:color w:val="000000"/>
        </w:rPr>
      </w:pPr>
      <w:r>
        <w:rPr>
          <w:rFonts w:hint="eastAsia" w:ascii="仿宋_GB2312" w:hAnsi="仿宋_GB2312" w:cs="仿宋_GB2312"/>
          <w:color w:val="000000"/>
        </w:rPr>
        <w:t>情况属实的现场办结</w:t>
      </w:r>
    </w:p>
    <w:p w14:paraId="0B7C1334">
      <w:pPr>
        <w:spacing w:line="600" w:lineRule="exact"/>
        <w:ind w:firstLine="640" w:firstLineChars="200"/>
        <w:rPr>
          <w:rFonts w:eastAsia="黑体"/>
          <w:color w:val="000000"/>
        </w:rPr>
      </w:pPr>
      <w:r>
        <w:rPr>
          <w:rFonts w:hint="eastAsia" w:hAnsi="黑体" w:eastAsia="黑体" w:cs="黑体"/>
          <w:color w:val="000000"/>
        </w:rPr>
        <w:t>七、收费标准</w:t>
      </w:r>
    </w:p>
    <w:p w14:paraId="10A999C2">
      <w:pPr>
        <w:spacing w:line="600" w:lineRule="exact"/>
        <w:ind w:firstLine="640" w:firstLineChars="200"/>
        <w:rPr>
          <w:rFonts w:ascii="仿宋_GB2312"/>
          <w:color w:val="000000"/>
        </w:rPr>
      </w:pPr>
      <w:r>
        <w:rPr>
          <w:rFonts w:hint="eastAsia" w:ascii="仿宋_GB2312" w:hAnsi="仿宋_GB2312" w:cs="仿宋_GB2312"/>
          <w:color w:val="000000"/>
        </w:rPr>
        <w:t>免费</w:t>
      </w:r>
    </w:p>
    <w:p w14:paraId="16A22BFD">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7944DE7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5F467B7B">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18FF314">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7AD125A8">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1E4C6B7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92332F1">
      <w:pPr>
        <w:widowControl/>
        <w:spacing w:line="600" w:lineRule="exact"/>
        <w:ind w:firstLine="640"/>
        <w:jc w:val="left"/>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79F236B">
      <w:pPr>
        <w:widowControl/>
        <w:spacing w:line="600" w:lineRule="exact"/>
        <w:jc w:val="center"/>
        <w:rPr>
          <w:rFonts w:ascii="方正小标宋_GBK" w:eastAsia="方正小标宋_GBK"/>
          <w:color w:val="000000"/>
          <w:sz w:val="44"/>
          <w:szCs w:val="44"/>
        </w:rPr>
      </w:pPr>
    </w:p>
    <w:p w14:paraId="15B45C6A">
      <w:pPr>
        <w:widowControl/>
        <w:spacing w:line="600" w:lineRule="exact"/>
        <w:jc w:val="center"/>
        <w:rPr>
          <w:rFonts w:ascii="方正小标宋_GBK" w:eastAsia="方正小标宋_GBK"/>
          <w:color w:val="000000"/>
          <w:sz w:val="44"/>
          <w:szCs w:val="44"/>
        </w:rPr>
      </w:pPr>
    </w:p>
    <w:p w14:paraId="46D8889E">
      <w:pPr>
        <w:widowControl/>
        <w:spacing w:line="600" w:lineRule="exact"/>
        <w:jc w:val="center"/>
        <w:rPr>
          <w:rFonts w:ascii="方正小标宋_GBK" w:eastAsia="方正小标宋_GBK"/>
          <w:color w:val="000000"/>
          <w:sz w:val="44"/>
          <w:szCs w:val="44"/>
        </w:rPr>
      </w:pPr>
    </w:p>
    <w:p w14:paraId="45A9A53D">
      <w:pPr>
        <w:widowControl/>
        <w:spacing w:line="600" w:lineRule="exact"/>
        <w:jc w:val="center"/>
        <w:rPr>
          <w:rFonts w:ascii="方正小标宋_GBK" w:eastAsia="方正小标宋_GBK"/>
          <w:color w:val="000000"/>
          <w:sz w:val="44"/>
          <w:szCs w:val="44"/>
        </w:rPr>
      </w:pPr>
    </w:p>
    <w:p w14:paraId="5203445F">
      <w:pPr>
        <w:widowControl/>
        <w:spacing w:line="600" w:lineRule="exact"/>
        <w:jc w:val="center"/>
        <w:rPr>
          <w:rFonts w:ascii="方正小标宋_GBK" w:eastAsia="方正小标宋_GBK"/>
          <w:color w:val="000000"/>
          <w:sz w:val="44"/>
          <w:szCs w:val="44"/>
        </w:rPr>
      </w:pPr>
    </w:p>
    <w:p w14:paraId="79D258F9">
      <w:pPr>
        <w:widowControl/>
        <w:spacing w:line="600" w:lineRule="exact"/>
        <w:jc w:val="center"/>
        <w:rPr>
          <w:rFonts w:ascii="方正小标宋_GBK" w:eastAsia="方正小标宋_GBK"/>
          <w:color w:val="000000"/>
          <w:sz w:val="44"/>
          <w:szCs w:val="44"/>
        </w:rPr>
      </w:pPr>
    </w:p>
    <w:p w14:paraId="48A9305B">
      <w:pPr>
        <w:widowControl/>
        <w:spacing w:line="600" w:lineRule="exact"/>
        <w:jc w:val="center"/>
        <w:rPr>
          <w:rFonts w:ascii="方正小标宋_GBK" w:eastAsia="方正小标宋_GBK"/>
          <w:color w:val="000000"/>
          <w:sz w:val="44"/>
          <w:szCs w:val="44"/>
        </w:rPr>
      </w:pPr>
    </w:p>
    <w:p w14:paraId="44FB36F4">
      <w:pPr>
        <w:widowControl/>
        <w:spacing w:line="600" w:lineRule="exact"/>
        <w:jc w:val="center"/>
        <w:rPr>
          <w:rFonts w:ascii="方正小标宋_GBK" w:eastAsia="方正小标宋_GBK"/>
          <w:color w:val="000000"/>
          <w:sz w:val="44"/>
          <w:szCs w:val="44"/>
        </w:rPr>
      </w:pPr>
    </w:p>
    <w:p w14:paraId="0353CB8A">
      <w:pPr>
        <w:widowControl/>
        <w:spacing w:line="600" w:lineRule="exact"/>
        <w:jc w:val="center"/>
        <w:rPr>
          <w:rFonts w:ascii="方正小标宋_GBK" w:eastAsia="方正小标宋_GBK"/>
          <w:color w:val="000000"/>
          <w:sz w:val="44"/>
          <w:szCs w:val="44"/>
        </w:rPr>
      </w:pPr>
    </w:p>
    <w:p w14:paraId="163E3827">
      <w:pPr>
        <w:widowControl/>
        <w:spacing w:line="600" w:lineRule="exact"/>
        <w:jc w:val="center"/>
        <w:rPr>
          <w:rFonts w:ascii="方正小标宋_GBK" w:eastAsia="方正小标宋_GBK"/>
          <w:color w:val="000000"/>
          <w:sz w:val="44"/>
          <w:szCs w:val="44"/>
        </w:rPr>
      </w:pPr>
    </w:p>
    <w:p w14:paraId="04967CFB">
      <w:pPr>
        <w:widowControl/>
        <w:spacing w:line="600" w:lineRule="exact"/>
        <w:jc w:val="center"/>
        <w:rPr>
          <w:rFonts w:ascii="方正小标宋_GBK" w:eastAsia="方正小标宋_GBK"/>
          <w:color w:val="000000"/>
          <w:sz w:val="44"/>
          <w:szCs w:val="44"/>
        </w:rPr>
      </w:pPr>
    </w:p>
    <w:p w14:paraId="434C045B">
      <w:pPr>
        <w:widowControl/>
        <w:spacing w:line="600" w:lineRule="exact"/>
        <w:jc w:val="center"/>
        <w:rPr>
          <w:rFonts w:ascii="方正小标宋_GBK" w:eastAsia="方正小标宋_GBK"/>
          <w:color w:val="000000"/>
          <w:sz w:val="44"/>
          <w:szCs w:val="44"/>
        </w:rPr>
      </w:pPr>
    </w:p>
    <w:p w14:paraId="408A4D66">
      <w:pPr>
        <w:widowControl/>
        <w:spacing w:line="600" w:lineRule="exact"/>
        <w:jc w:val="center"/>
        <w:rPr>
          <w:rFonts w:ascii="方正小标宋_GBK" w:eastAsia="方正小标宋_GBK"/>
          <w:color w:val="000000"/>
          <w:sz w:val="44"/>
          <w:szCs w:val="44"/>
        </w:rPr>
      </w:pPr>
    </w:p>
    <w:p w14:paraId="15C5C0FF">
      <w:pPr>
        <w:widowControl/>
        <w:spacing w:line="600" w:lineRule="exact"/>
        <w:jc w:val="center"/>
        <w:rPr>
          <w:rFonts w:ascii="方正小标宋_GBK" w:eastAsia="方正小标宋_GBK"/>
          <w:color w:val="000000"/>
          <w:sz w:val="44"/>
          <w:szCs w:val="44"/>
        </w:rPr>
      </w:pPr>
    </w:p>
    <w:p w14:paraId="032CF595">
      <w:pPr>
        <w:widowControl/>
        <w:spacing w:line="600" w:lineRule="exact"/>
        <w:jc w:val="center"/>
        <w:rPr>
          <w:rFonts w:ascii="方正小标宋_GBK" w:eastAsia="方正小标宋_GBK"/>
          <w:color w:val="000000"/>
          <w:sz w:val="44"/>
          <w:szCs w:val="44"/>
        </w:rPr>
      </w:pPr>
    </w:p>
    <w:p w14:paraId="7E60F8EF">
      <w:pPr>
        <w:widowControl/>
        <w:spacing w:line="600" w:lineRule="exact"/>
        <w:jc w:val="center"/>
        <w:rPr>
          <w:rFonts w:ascii="方正小标宋_GBK" w:eastAsia="方正小标宋_GBK"/>
          <w:color w:val="000000"/>
          <w:sz w:val="44"/>
          <w:szCs w:val="44"/>
        </w:rPr>
      </w:pPr>
    </w:p>
    <w:p w14:paraId="08C49D21">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33.</w:t>
      </w:r>
      <w:r>
        <w:rPr>
          <w:rFonts w:hint="eastAsia" w:ascii="方正小标宋简体" w:eastAsia="方正小标宋简体" w:cs="方正小标宋简体"/>
          <w:color w:val="000000"/>
          <w:sz w:val="44"/>
          <w:szCs w:val="44"/>
        </w:rPr>
        <w:t>无工作证明服务指南</w:t>
      </w:r>
    </w:p>
    <w:p w14:paraId="02E06321">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4DD45CC4">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一、办理依据</w:t>
      </w:r>
      <w:r>
        <w:rPr>
          <w:rFonts w:ascii="黑体" w:hAnsi="黑体" w:eastAsia="黑体" w:cs="黑体"/>
          <w:color w:val="000000"/>
        </w:rPr>
        <w:t xml:space="preserve"> </w:t>
      </w:r>
    </w:p>
    <w:p w14:paraId="25F77AEF">
      <w:pPr>
        <w:widowControl/>
        <w:spacing w:line="600" w:lineRule="exact"/>
        <w:ind w:firstLine="640" w:firstLineChars="200"/>
        <w:jc w:val="left"/>
        <w:rPr>
          <w:rFonts w:ascii="仿宋_GB2312" w:hAnsi="黑体"/>
          <w:color w:val="000000"/>
        </w:rPr>
      </w:pPr>
      <w:r>
        <w:rPr>
          <w:rFonts w:hint="eastAsia" w:ascii="仿宋_GB2312" w:hAnsi="黑体" w:cs="仿宋_GB2312"/>
          <w:color w:val="000000"/>
        </w:rPr>
        <w:t>所在社区查询资料情况属实后，经办人签字盖章。</w:t>
      </w:r>
    </w:p>
    <w:p w14:paraId="2139A2FA">
      <w:pPr>
        <w:widowControl/>
        <w:spacing w:line="600" w:lineRule="exact"/>
        <w:ind w:firstLine="640" w:firstLineChars="200"/>
        <w:jc w:val="left"/>
        <w:rPr>
          <w:rFonts w:ascii="黑体" w:hAnsi="黑体" w:eastAsia="黑体" w:cs="黑体"/>
          <w:color w:val="000000"/>
        </w:rPr>
      </w:pPr>
      <w:r>
        <w:rPr>
          <w:rFonts w:hint="eastAsia" w:ascii="黑体" w:hAnsi="黑体" w:eastAsia="黑体" w:cs="黑体"/>
          <w:color w:val="000000"/>
        </w:rPr>
        <w:t>二、承办机构</w:t>
      </w:r>
      <w:r>
        <w:rPr>
          <w:rFonts w:ascii="黑体" w:hAnsi="黑体" w:eastAsia="黑体" w:cs="黑体"/>
          <w:color w:val="000000"/>
        </w:rPr>
        <w:t xml:space="preserve"> </w:t>
      </w:r>
    </w:p>
    <w:p w14:paraId="501B6FB5">
      <w:pPr>
        <w:widowControl/>
        <w:spacing w:line="600" w:lineRule="exact"/>
        <w:ind w:firstLine="640" w:firstLineChars="200"/>
        <w:jc w:val="left"/>
        <w:rPr>
          <w:rFonts w:ascii="仿宋_GB2312" w:hAnsi="黑体"/>
          <w:color w:val="000000"/>
        </w:rPr>
      </w:pPr>
      <w:r>
        <w:rPr>
          <w:rFonts w:hint="eastAsia" w:ascii="仿宋_GB2312" w:hAnsi="黑体" w:cs="仿宋_GB2312"/>
          <w:color w:val="000000"/>
        </w:rPr>
        <w:t>合肥市瑶海区龙岗开发区党政办</w:t>
      </w:r>
    </w:p>
    <w:p w14:paraId="35A5D634">
      <w:pPr>
        <w:spacing w:line="600" w:lineRule="exact"/>
        <w:ind w:firstLine="640" w:firstLineChars="200"/>
        <w:rPr>
          <w:rFonts w:hAnsi="黑体" w:eastAsia="黑体"/>
          <w:color w:val="000000"/>
          <w:sz w:val="28"/>
          <w:szCs w:val="28"/>
        </w:rPr>
      </w:pPr>
      <w:r>
        <w:rPr>
          <w:rFonts w:hint="eastAsia" w:hAnsi="黑体" w:eastAsia="黑体" w:cs="黑体"/>
          <w:color w:val="000000"/>
        </w:rPr>
        <w:t>三、服务对象</w:t>
      </w:r>
    </w:p>
    <w:p w14:paraId="03C666BA">
      <w:pPr>
        <w:spacing w:line="600" w:lineRule="exact"/>
        <w:ind w:firstLine="640" w:firstLineChars="200"/>
        <w:rPr>
          <w:rFonts w:hAnsi="黑体" w:eastAsia="黑体"/>
          <w:color w:val="000000"/>
        </w:rPr>
      </w:pPr>
      <w:r>
        <w:rPr>
          <w:rFonts w:hint="eastAsia" w:ascii="仿宋_GB2312" w:hAnsi="仿宋_GB2312" w:cs="仿宋_GB2312"/>
          <w:color w:val="000000"/>
        </w:rPr>
        <w:t>居民群众</w:t>
      </w:r>
    </w:p>
    <w:p w14:paraId="45DF9671">
      <w:pPr>
        <w:spacing w:line="600" w:lineRule="exact"/>
        <w:ind w:firstLine="640" w:firstLineChars="200"/>
        <w:rPr>
          <w:rFonts w:hAnsi="黑体" w:eastAsia="黑体"/>
          <w:color w:val="000000"/>
        </w:rPr>
      </w:pPr>
      <w:r>
        <w:rPr>
          <w:rFonts w:hint="eastAsia" w:hAnsi="黑体" w:eastAsia="黑体" w:cs="黑体"/>
          <w:color w:val="000000"/>
        </w:rPr>
        <w:t>四、服务条件</w:t>
      </w:r>
    </w:p>
    <w:p w14:paraId="57D064BF">
      <w:pPr>
        <w:spacing w:line="600" w:lineRule="exact"/>
        <w:ind w:firstLine="640" w:firstLineChars="200"/>
        <w:rPr>
          <w:rFonts w:hAnsi="黑体" w:eastAsia="黑体"/>
          <w:color w:val="000000"/>
        </w:rPr>
      </w:pPr>
      <w:r>
        <w:rPr>
          <w:rFonts w:hint="eastAsia" w:ascii="仿宋_GB2312" w:hAnsi="仿宋_GB2312" w:cs="仿宋_GB2312"/>
          <w:color w:val="000000"/>
        </w:rPr>
        <w:t>居住在本辖区的居民</w:t>
      </w:r>
    </w:p>
    <w:p w14:paraId="623D907E">
      <w:pPr>
        <w:spacing w:line="600" w:lineRule="exact"/>
        <w:ind w:firstLine="640" w:firstLineChars="200"/>
        <w:rPr>
          <w:rFonts w:hAnsi="黑体" w:eastAsia="黑体"/>
          <w:color w:val="000000"/>
        </w:rPr>
      </w:pPr>
      <w:r>
        <w:rPr>
          <w:rFonts w:hint="eastAsia" w:hAnsi="黑体" w:eastAsia="黑体" w:cs="黑体"/>
          <w:color w:val="000000"/>
        </w:rPr>
        <w:t>五、服务流程</w:t>
      </w:r>
    </w:p>
    <w:p w14:paraId="1C2A301B">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居民持身份证（居住证）、户口本（租住合同）到所在社区查询资料；</w:t>
      </w:r>
    </w:p>
    <w:p w14:paraId="3C4EB781">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社区核实后据实开具证明，并加盖社区公章；</w:t>
      </w:r>
    </w:p>
    <w:p w14:paraId="39A29F7E">
      <w:pPr>
        <w:spacing w:line="600" w:lineRule="exact"/>
        <w:ind w:firstLine="640" w:firstLineChars="200"/>
        <w:rPr>
          <w:rFonts w:hAnsi="黑体" w:eastAsia="黑体"/>
          <w:color w:val="000000"/>
        </w:rPr>
      </w:pPr>
      <w:r>
        <w:rPr>
          <w:rFonts w:ascii="仿宋_GB2312" w:hAnsi="仿宋_GB2312" w:cs="仿宋_GB2312"/>
          <w:color w:val="000000"/>
        </w:rPr>
        <w:t>3.</w:t>
      </w:r>
      <w:r>
        <w:rPr>
          <w:rFonts w:hint="eastAsia" w:ascii="仿宋_GB2312" w:hAnsi="仿宋_GB2312" w:cs="仿宋_GB2312"/>
          <w:color w:val="000000"/>
        </w:rPr>
        <w:t>持社区开具证明经街道查询合肥市社保网核实无参保单位记录后加盖街道公章。</w:t>
      </w:r>
    </w:p>
    <w:p w14:paraId="525A994D">
      <w:pPr>
        <w:spacing w:line="600" w:lineRule="exact"/>
        <w:ind w:firstLine="560" w:firstLineChars="200"/>
        <w:rPr>
          <w:rFonts w:eastAsia="黑体"/>
          <w:color w:val="000000"/>
          <w:sz w:val="28"/>
          <w:szCs w:val="28"/>
        </w:rPr>
      </w:pPr>
      <w:r>
        <w:rPr>
          <w:rFonts w:hAnsi="黑体" w:eastAsia="黑体"/>
          <w:color w:val="000000"/>
          <w:sz w:val="28"/>
          <w:szCs w:val="28"/>
        </w:rPr>
        <w:t xml:space="preserve"> </w:t>
      </w:r>
      <w:r>
        <w:rPr>
          <w:rFonts w:hint="eastAsia" w:hAnsi="黑体" w:eastAsia="黑体" w:cs="黑体"/>
          <w:color w:val="000000"/>
        </w:rPr>
        <w:t>六、服务时限</w:t>
      </w:r>
    </w:p>
    <w:p w14:paraId="0FCC4938">
      <w:pPr>
        <w:spacing w:line="600" w:lineRule="exact"/>
        <w:ind w:firstLine="640" w:firstLineChars="200"/>
        <w:rPr>
          <w:rFonts w:ascii="仿宋_GB2312"/>
          <w:color w:val="000000"/>
        </w:rPr>
      </w:pPr>
      <w:r>
        <w:rPr>
          <w:rFonts w:hint="eastAsia" w:ascii="仿宋_GB2312" w:hAnsi="仿宋_GB2312" w:cs="仿宋_GB2312"/>
          <w:color w:val="000000"/>
        </w:rPr>
        <w:t>情况属实的现场办结</w:t>
      </w:r>
    </w:p>
    <w:p w14:paraId="1A28905B">
      <w:pPr>
        <w:spacing w:line="600" w:lineRule="exact"/>
        <w:ind w:firstLine="640" w:firstLineChars="200"/>
        <w:rPr>
          <w:rFonts w:eastAsia="黑体"/>
          <w:color w:val="000000"/>
          <w:sz w:val="28"/>
          <w:szCs w:val="28"/>
        </w:rPr>
      </w:pPr>
      <w:r>
        <w:rPr>
          <w:rFonts w:hint="eastAsia" w:hAnsi="黑体" w:eastAsia="黑体" w:cs="黑体"/>
          <w:color w:val="000000"/>
        </w:rPr>
        <w:t>七、收费标准</w:t>
      </w:r>
    </w:p>
    <w:p w14:paraId="3C40C501">
      <w:pPr>
        <w:spacing w:line="600" w:lineRule="exact"/>
        <w:ind w:firstLine="640" w:firstLineChars="200"/>
        <w:rPr>
          <w:rFonts w:ascii="仿宋_GB2312"/>
          <w:color w:val="000000"/>
        </w:rPr>
      </w:pPr>
      <w:r>
        <w:rPr>
          <w:rFonts w:hint="eastAsia" w:ascii="仿宋_GB2312" w:hAnsi="仿宋_GB2312" w:cs="仿宋_GB2312"/>
          <w:color w:val="000000"/>
        </w:rPr>
        <w:t>免费</w:t>
      </w:r>
    </w:p>
    <w:p w14:paraId="12927179">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2D5ED9F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5829329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AA2CC20">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0551-6437285</w:t>
      </w:r>
    </w:p>
    <w:p w14:paraId="3BECB637">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100579B0">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90CBA1E">
      <w:pPr>
        <w:widowControl/>
        <w:spacing w:line="600" w:lineRule="exact"/>
        <w:ind w:firstLine="64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38B73D4">
      <w:pPr>
        <w:widowControl/>
        <w:spacing w:line="600" w:lineRule="exact"/>
        <w:jc w:val="center"/>
        <w:rPr>
          <w:rFonts w:ascii="方正小标宋简体" w:eastAsia="方正小标宋简体"/>
          <w:color w:val="000000"/>
          <w:sz w:val="44"/>
          <w:szCs w:val="44"/>
        </w:rPr>
      </w:pPr>
    </w:p>
    <w:p w14:paraId="3C02620F">
      <w:pPr>
        <w:widowControl/>
        <w:spacing w:line="600" w:lineRule="exact"/>
        <w:jc w:val="center"/>
        <w:rPr>
          <w:rFonts w:ascii="方正小标宋简体" w:eastAsia="方正小标宋简体"/>
          <w:color w:val="000000"/>
          <w:sz w:val="44"/>
          <w:szCs w:val="44"/>
        </w:rPr>
      </w:pPr>
    </w:p>
    <w:p w14:paraId="5872463C">
      <w:pPr>
        <w:widowControl/>
        <w:spacing w:line="600" w:lineRule="exact"/>
        <w:jc w:val="center"/>
        <w:rPr>
          <w:rFonts w:ascii="方正小标宋简体" w:eastAsia="方正小标宋简体"/>
          <w:color w:val="000000"/>
          <w:sz w:val="44"/>
          <w:szCs w:val="44"/>
        </w:rPr>
      </w:pPr>
    </w:p>
    <w:p w14:paraId="1DD9F7A6">
      <w:pPr>
        <w:widowControl/>
        <w:spacing w:line="600" w:lineRule="exact"/>
        <w:jc w:val="center"/>
        <w:rPr>
          <w:rFonts w:ascii="方正小标宋简体" w:eastAsia="方正小标宋简体"/>
          <w:color w:val="000000"/>
          <w:sz w:val="44"/>
          <w:szCs w:val="44"/>
        </w:rPr>
      </w:pPr>
    </w:p>
    <w:p w14:paraId="2C981052">
      <w:pPr>
        <w:widowControl/>
        <w:spacing w:line="600" w:lineRule="exact"/>
        <w:jc w:val="center"/>
        <w:rPr>
          <w:rFonts w:ascii="方正小标宋简体" w:eastAsia="方正小标宋简体"/>
          <w:color w:val="000000"/>
          <w:sz w:val="44"/>
          <w:szCs w:val="44"/>
        </w:rPr>
      </w:pPr>
    </w:p>
    <w:p w14:paraId="274C497E">
      <w:pPr>
        <w:widowControl/>
        <w:spacing w:line="600" w:lineRule="exact"/>
        <w:jc w:val="center"/>
        <w:rPr>
          <w:rFonts w:ascii="方正小标宋简体" w:eastAsia="方正小标宋简体"/>
          <w:color w:val="000000"/>
          <w:sz w:val="44"/>
          <w:szCs w:val="44"/>
        </w:rPr>
      </w:pPr>
    </w:p>
    <w:p w14:paraId="5502FC59">
      <w:pPr>
        <w:widowControl/>
        <w:spacing w:line="600" w:lineRule="exact"/>
        <w:jc w:val="center"/>
        <w:rPr>
          <w:rFonts w:ascii="方正小标宋简体" w:eastAsia="方正小标宋简体"/>
          <w:color w:val="000000"/>
          <w:sz w:val="44"/>
          <w:szCs w:val="44"/>
        </w:rPr>
      </w:pPr>
    </w:p>
    <w:p w14:paraId="14C30C97">
      <w:pPr>
        <w:widowControl/>
        <w:spacing w:line="600" w:lineRule="exact"/>
        <w:jc w:val="center"/>
        <w:rPr>
          <w:rFonts w:ascii="方正小标宋简体" w:eastAsia="方正小标宋简体"/>
          <w:color w:val="000000"/>
          <w:sz w:val="44"/>
          <w:szCs w:val="44"/>
        </w:rPr>
      </w:pPr>
    </w:p>
    <w:p w14:paraId="6C93D0F7">
      <w:pPr>
        <w:widowControl/>
        <w:spacing w:line="600" w:lineRule="exact"/>
        <w:jc w:val="center"/>
        <w:rPr>
          <w:rFonts w:ascii="方正小标宋简体" w:eastAsia="方正小标宋简体"/>
          <w:color w:val="000000"/>
          <w:sz w:val="44"/>
          <w:szCs w:val="44"/>
        </w:rPr>
      </w:pPr>
    </w:p>
    <w:p w14:paraId="357CC460">
      <w:pPr>
        <w:widowControl/>
        <w:spacing w:line="600" w:lineRule="exact"/>
        <w:jc w:val="center"/>
        <w:rPr>
          <w:rFonts w:ascii="方正小标宋简体" w:eastAsia="方正小标宋简体"/>
          <w:color w:val="000000"/>
          <w:sz w:val="44"/>
          <w:szCs w:val="44"/>
        </w:rPr>
      </w:pPr>
    </w:p>
    <w:p w14:paraId="619E9186">
      <w:pPr>
        <w:widowControl/>
        <w:spacing w:line="600" w:lineRule="exact"/>
        <w:jc w:val="center"/>
        <w:rPr>
          <w:rFonts w:ascii="方正小标宋简体" w:eastAsia="方正小标宋简体"/>
          <w:color w:val="000000"/>
          <w:sz w:val="44"/>
          <w:szCs w:val="44"/>
        </w:rPr>
      </w:pPr>
    </w:p>
    <w:p w14:paraId="5115B41D">
      <w:pPr>
        <w:widowControl/>
        <w:spacing w:line="240" w:lineRule="auto"/>
        <w:jc w:val="left"/>
        <w:rPr>
          <w:rFonts w:ascii="方正小标宋简体" w:eastAsia="方正小标宋简体"/>
          <w:color w:val="000000"/>
          <w:sz w:val="44"/>
          <w:szCs w:val="44"/>
        </w:rPr>
      </w:pPr>
    </w:p>
    <w:p w14:paraId="79653470">
      <w:pPr>
        <w:widowControl/>
        <w:spacing w:line="240" w:lineRule="auto"/>
        <w:jc w:val="left"/>
        <w:rPr>
          <w:rFonts w:ascii="方正小标宋简体" w:eastAsia="方正小标宋简体"/>
          <w:color w:val="000000"/>
          <w:sz w:val="44"/>
          <w:szCs w:val="44"/>
        </w:rPr>
      </w:pPr>
    </w:p>
    <w:p w14:paraId="06EB4392">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34.</w:t>
      </w:r>
      <w:r>
        <w:rPr>
          <w:rFonts w:hint="eastAsia" w:ascii="方正小标宋简体" w:eastAsia="方正小标宋简体" w:cs="方正小标宋简体"/>
          <w:color w:val="000000"/>
          <w:sz w:val="44"/>
          <w:szCs w:val="44"/>
        </w:rPr>
        <w:t>对未成年人监护人有监护能力但不履行监护责任的责令改正服务指南</w:t>
      </w:r>
    </w:p>
    <w:p w14:paraId="1A56581A">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2992837A">
      <w:pPr>
        <w:spacing w:line="600" w:lineRule="exact"/>
        <w:ind w:firstLine="560"/>
        <w:rPr>
          <w:rFonts w:hAnsi="黑体" w:eastAsia="黑体"/>
          <w:color w:val="000000"/>
        </w:rPr>
      </w:pPr>
      <w:r>
        <w:rPr>
          <w:rFonts w:hint="eastAsia" w:hAnsi="黑体" w:eastAsia="黑体" w:cs="黑体"/>
          <w:color w:val="000000"/>
        </w:rPr>
        <w:t>一、办理依据</w:t>
      </w:r>
    </w:p>
    <w:p w14:paraId="34AB35AC">
      <w:pPr>
        <w:spacing w:line="600" w:lineRule="exact"/>
        <w:ind w:firstLine="560"/>
        <w:rPr>
          <w:rFonts w:ascii="仿宋_GB2312"/>
          <w:color w:val="000000"/>
        </w:rPr>
      </w:pPr>
      <w:r>
        <w:rPr>
          <w:rFonts w:hint="eastAsia" w:ascii="仿宋_GB2312" w:cs="仿宋_GB2312"/>
          <w:color w:val="000000"/>
        </w:rPr>
        <w:t>《安徽省预防未成年人犯罪条例》第十五条　未成年人的父母或者其他监护人有监护能力但不履行监护责任的，乡镇人民政府、街道办事处和居民（社区）委员会、村民委员会应当对其批评教育，责令其履行监护责任。</w:t>
      </w:r>
    </w:p>
    <w:p w14:paraId="4435C781">
      <w:pPr>
        <w:spacing w:line="600" w:lineRule="exact"/>
        <w:ind w:firstLine="560"/>
        <w:rPr>
          <w:rFonts w:eastAsia="黑体"/>
          <w:color w:val="000000"/>
        </w:rPr>
      </w:pPr>
      <w:r>
        <w:rPr>
          <w:rFonts w:hint="eastAsia" w:hAnsi="黑体" w:eastAsia="黑体" w:cs="黑体"/>
          <w:color w:val="000000"/>
        </w:rPr>
        <w:t>二、承办机构</w:t>
      </w:r>
    </w:p>
    <w:p w14:paraId="49780D9C">
      <w:pPr>
        <w:spacing w:line="600" w:lineRule="exact"/>
        <w:ind w:firstLine="560"/>
        <w:rPr>
          <w:rFonts w:ascii="Calibri" w:hAnsi="Calibri" w:cs="Calibri"/>
          <w:color w:val="000000"/>
        </w:rPr>
      </w:pPr>
      <w:r>
        <w:rPr>
          <w:rFonts w:hint="eastAsia" w:ascii="仿宋_GB2312" w:cs="仿宋_GB2312"/>
          <w:color w:val="000000"/>
        </w:rPr>
        <w:t>龙岗开发区</w:t>
      </w:r>
      <w:r>
        <w:rPr>
          <w:rFonts w:hint="eastAsia" w:ascii="Calibri" w:hAnsi="Calibri" w:cs="仿宋_GB2312"/>
          <w:color w:val="000000"/>
        </w:rPr>
        <w:t>关工委</w:t>
      </w:r>
    </w:p>
    <w:p w14:paraId="5C6FA8B3">
      <w:pPr>
        <w:spacing w:line="600" w:lineRule="exact"/>
        <w:ind w:firstLine="560"/>
        <w:rPr>
          <w:rFonts w:hAnsi="黑体" w:eastAsia="黑体"/>
          <w:color w:val="000000"/>
        </w:rPr>
      </w:pPr>
      <w:r>
        <w:rPr>
          <w:rFonts w:hint="eastAsia" w:hAnsi="黑体" w:eastAsia="黑体" w:cs="黑体"/>
          <w:color w:val="000000"/>
        </w:rPr>
        <w:t>三、服务对象</w:t>
      </w:r>
    </w:p>
    <w:p w14:paraId="6F74532D">
      <w:pPr>
        <w:spacing w:line="600" w:lineRule="exact"/>
        <w:ind w:firstLine="560"/>
        <w:rPr>
          <w:rFonts w:ascii="仿宋_GB2312" w:hAnsi="黑体"/>
          <w:color w:val="000000"/>
        </w:rPr>
      </w:pPr>
      <w:r>
        <w:rPr>
          <w:rFonts w:hint="eastAsia" w:ascii="仿宋_GB2312" w:hAnsi="黑体" w:cs="仿宋_GB2312"/>
          <w:color w:val="000000"/>
        </w:rPr>
        <w:t>公民（未成年人）</w:t>
      </w:r>
    </w:p>
    <w:p w14:paraId="4217B5E0">
      <w:pPr>
        <w:spacing w:line="600" w:lineRule="exact"/>
        <w:ind w:firstLine="560"/>
        <w:rPr>
          <w:rFonts w:hAnsi="黑体" w:eastAsia="黑体"/>
          <w:color w:val="000000"/>
        </w:rPr>
      </w:pPr>
      <w:r>
        <w:rPr>
          <w:rFonts w:hint="eastAsia" w:hAnsi="黑体" w:eastAsia="黑体" w:cs="黑体"/>
          <w:color w:val="000000"/>
        </w:rPr>
        <w:t>四、服务条件</w:t>
      </w:r>
    </w:p>
    <w:p w14:paraId="5AE15C09">
      <w:pPr>
        <w:spacing w:line="600" w:lineRule="exact"/>
        <w:ind w:firstLine="560"/>
        <w:rPr>
          <w:rFonts w:ascii="仿宋_GB2312"/>
          <w:color w:val="000000"/>
        </w:rPr>
      </w:pPr>
      <w:r>
        <w:rPr>
          <w:rFonts w:hint="eastAsia" w:ascii="仿宋_GB2312" w:cs="仿宋_GB2312"/>
          <w:color w:val="000000"/>
        </w:rPr>
        <w:t>发现未成年人的父母或者其他监护人有监护能力但不履行监护责任的行为时</w:t>
      </w:r>
    </w:p>
    <w:p w14:paraId="4FCD45DD">
      <w:pPr>
        <w:spacing w:line="600" w:lineRule="exact"/>
        <w:ind w:firstLine="560"/>
        <w:rPr>
          <w:rFonts w:hAnsi="黑体" w:eastAsia="黑体"/>
          <w:color w:val="000000"/>
        </w:rPr>
      </w:pPr>
      <w:r>
        <w:rPr>
          <w:rFonts w:hint="eastAsia" w:hAnsi="黑体" w:eastAsia="黑体" w:cs="黑体"/>
          <w:color w:val="000000"/>
        </w:rPr>
        <w:t>五、服务流程</w:t>
      </w:r>
    </w:p>
    <w:p w14:paraId="25DAE4AB">
      <w:pPr>
        <w:spacing w:line="600" w:lineRule="exact"/>
        <w:ind w:firstLine="566" w:firstLineChars="160"/>
        <w:rPr>
          <w:rFonts w:ascii="仿宋_GB2312"/>
          <w:color w:val="000000"/>
        </w:rPr>
      </w:pPr>
      <w:r>
        <w:rPr>
          <w:rFonts w:ascii="仿宋_GB2312" w:cs="仿宋_GB2312"/>
          <w:color w:val="000000"/>
          <w:spacing w:val="17"/>
          <w:shd w:val="clear" w:color="auto" w:fill="FFFFFF"/>
        </w:rPr>
        <w:t>1</w:t>
      </w:r>
      <w:r>
        <w:rPr>
          <w:rFonts w:hint="eastAsia" w:ascii="仿宋_GB2312" w:cs="仿宋_GB2312"/>
          <w:color w:val="000000"/>
          <w:spacing w:val="17"/>
          <w:shd w:val="clear" w:color="auto" w:fill="FFFFFF"/>
        </w:rPr>
        <w:t>、发现或接到群众举报；</w:t>
      </w:r>
      <w:r>
        <w:rPr>
          <w:rFonts w:ascii="仿宋_GB2312" w:cs="仿宋_GB2312"/>
          <w:color w:val="000000"/>
          <w:spacing w:val="17"/>
          <w:shd w:val="clear" w:color="auto" w:fill="FFFFFF"/>
        </w:rPr>
        <w:t>2</w:t>
      </w:r>
      <w:r>
        <w:rPr>
          <w:rFonts w:hint="eastAsia" w:ascii="仿宋_GB2312" w:cs="仿宋_GB2312"/>
          <w:color w:val="000000"/>
          <w:spacing w:val="17"/>
          <w:shd w:val="clear" w:color="auto" w:fill="FFFFFF"/>
        </w:rPr>
        <w:t>、受理；</w:t>
      </w:r>
      <w:r>
        <w:rPr>
          <w:rFonts w:ascii="仿宋_GB2312" w:cs="仿宋_GB2312"/>
          <w:color w:val="000000"/>
          <w:spacing w:val="17"/>
          <w:shd w:val="clear" w:color="auto" w:fill="FFFFFF"/>
        </w:rPr>
        <w:t>3</w:t>
      </w:r>
      <w:r>
        <w:rPr>
          <w:rFonts w:hint="eastAsia" w:ascii="仿宋_GB2312" w:cs="仿宋_GB2312"/>
          <w:color w:val="000000"/>
          <w:spacing w:val="17"/>
          <w:shd w:val="clear" w:color="auto" w:fill="FFFFFF"/>
        </w:rPr>
        <w:t>、审查；</w:t>
      </w:r>
      <w:r>
        <w:rPr>
          <w:rFonts w:ascii="仿宋_GB2312" w:cs="仿宋_GB2312"/>
          <w:color w:val="000000"/>
          <w:spacing w:val="17"/>
          <w:shd w:val="clear" w:color="auto" w:fill="FFFFFF"/>
        </w:rPr>
        <w:t>4</w:t>
      </w:r>
      <w:r>
        <w:rPr>
          <w:rFonts w:hint="eastAsia" w:ascii="仿宋_GB2312" w:cs="仿宋_GB2312"/>
          <w:color w:val="000000"/>
          <w:spacing w:val="17"/>
          <w:shd w:val="clear" w:color="auto" w:fill="FFFFFF"/>
        </w:rPr>
        <w:t>、决定处理；</w:t>
      </w:r>
      <w:r>
        <w:rPr>
          <w:rFonts w:ascii="仿宋_GB2312" w:cs="仿宋_GB2312"/>
          <w:color w:val="000000"/>
          <w:spacing w:val="17"/>
          <w:shd w:val="clear" w:color="auto" w:fill="FFFFFF"/>
        </w:rPr>
        <w:t>5</w:t>
      </w:r>
      <w:r>
        <w:rPr>
          <w:rFonts w:hint="eastAsia" w:ascii="仿宋_GB2312" w:cs="仿宋_GB2312"/>
          <w:color w:val="000000"/>
          <w:spacing w:val="17"/>
          <w:shd w:val="clear" w:color="auto" w:fill="FFFFFF"/>
        </w:rPr>
        <w:t>、事后监督</w:t>
      </w:r>
    </w:p>
    <w:p w14:paraId="6DED71CB">
      <w:pPr>
        <w:spacing w:line="600" w:lineRule="exact"/>
        <w:ind w:firstLine="560"/>
        <w:rPr>
          <w:rFonts w:hAnsi="黑体" w:eastAsia="黑体"/>
          <w:color w:val="000000"/>
        </w:rPr>
      </w:pPr>
      <w:r>
        <w:rPr>
          <w:rFonts w:hint="eastAsia" w:hAnsi="黑体" w:eastAsia="黑体" w:cs="黑体"/>
          <w:color w:val="000000"/>
        </w:rPr>
        <w:t>六、服务时限</w:t>
      </w:r>
    </w:p>
    <w:p w14:paraId="77AB7EFB">
      <w:pPr>
        <w:spacing w:line="600" w:lineRule="exact"/>
        <w:ind w:firstLine="560"/>
        <w:rPr>
          <w:rFonts w:ascii="仿宋_GB2312" w:hAnsi="黑体"/>
          <w:color w:val="000000"/>
        </w:rPr>
      </w:pPr>
      <w:r>
        <w:rPr>
          <w:rFonts w:ascii="仿宋_GB2312" w:hAnsi="黑体" w:cs="仿宋_GB2312"/>
          <w:color w:val="000000"/>
        </w:rPr>
        <w:t>10</w:t>
      </w:r>
      <w:r>
        <w:rPr>
          <w:rFonts w:hint="eastAsia" w:ascii="仿宋_GB2312" w:hAnsi="黑体" w:cs="仿宋_GB2312"/>
          <w:color w:val="000000"/>
        </w:rPr>
        <w:t>个工作日</w:t>
      </w:r>
    </w:p>
    <w:p w14:paraId="0FD25179">
      <w:pPr>
        <w:spacing w:line="600" w:lineRule="exact"/>
        <w:ind w:firstLine="560"/>
        <w:rPr>
          <w:rFonts w:hAnsi="黑体" w:eastAsia="黑体"/>
          <w:color w:val="000000"/>
        </w:rPr>
      </w:pPr>
      <w:r>
        <w:rPr>
          <w:rFonts w:hint="eastAsia" w:hAnsi="黑体" w:eastAsia="黑体" w:cs="黑体"/>
          <w:color w:val="000000"/>
        </w:rPr>
        <w:t>七、收费依据及标准</w:t>
      </w:r>
    </w:p>
    <w:p w14:paraId="4A7D822D">
      <w:pPr>
        <w:spacing w:line="600" w:lineRule="exact"/>
        <w:ind w:firstLine="560"/>
        <w:rPr>
          <w:rFonts w:ascii="仿宋_GB2312" w:hAnsi="黑体"/>
          <w:color w:val="000000"/>
        </w:rPr>
      </w:pPr>
      <w:r>
        <w:rPr>
          <w:rFonts w:hint="eastAsia" w:ascii="仿宋_GB2312" w:hAnsi="黑体" w:cs="仿宋_GB2312"/>
          <w:color w:val="000000"/>
        </w:rPr>
        <w:t>免费</w:t>
      </w:r>
    </w:p>
    <w:p w14:paraId="6E733AF8">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005ADF15">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502</w:t>
      </w:r>
      <w:r>
        <w:rPr>
          <w:rFonts w:hint="eastAsia" w:ascii="仿宋_GB2312" w:cs="仿宋_GB2312"/>
          <w:color w:val="000000"/>
        </w:rPr>
        <w:t>室</w:t>
      </w:r>
    </w:p>
    <w:p w14:paraId="1C3BF408">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F59B737">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0551-64372106</w:t>
      </w:r>
    </w:p>
    <w:p w14:paraId="0015127D">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56A4E54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9D1C238">
      <w:pPr>
        <w:spacing w:line="600" w:lineRule="exact"/>
        <w:ind w:firstLine="640" w:firstLineChars="200"/>
        <w:rPr>
          <w:rFonts w:ascii="方正小标宋简体" w:eastAsia="方正小标宋简体"/>
          <w:color w:val="000000"/>
          <w:sz w:val="36"/>
          <w:szCs w:val="36"/>
        </w:rPr>
      </w:pPr>
      <w:r>
        <w:rPr>
          <w:rFonts w:hint="eastAsia" w:ascii="仿宋_GB2312" w:hAnsi="仿宋" w:cs="仿宋_GB2312"/>
          <w:color w:val="000000"/>
        </w:rPr>
        <w:t>监督投诉电话：</w:t>
      </w:r>
      <w:r>
        <w:rPr>
          <w:rFonts w:ascii="仿宋_GB2312" w:hAnsi="仿宋" w:cs="仿宋_GB2312"/>
          <w:color w:val="000000"/>
        </w:rPr>
        <w:t>0551-64428641</w:t>
      </w:r>
    </w:p>
    <w:p w14:paraId="0471640B">
      <w:pPr>
        <w:spacing w:line="600" w:lineRule="exact"/>
        <w:ind w:firstLine="720"/>
        <w:jc w:val="center"/>
        <w:rPr>
          <w:rFonts w:ascii="方正小标宋简体" w:eastAsia="方正小标宋简体"/>
          <w:color w:val="000000"/>
          <w:sz w:val="36"/>
          <w:szCs w:val="36"/>
        </w:rPr>
      </w:pPr>
    </w:p>
    <w:p w14:paraId="2F55C8BE">
      <w:pPr>
        <w:spacing w:line="600" w:lineRule="exact"/>
        <w:ind w:firstLine="720"/>
        <w:jc w:val="center"/>
        <w:rPr>
          <w:rFonts w:ascii="方正小标宋简体" w:eastAsia="方正小标宋简体"/>
          <w:color w:val="000000"/>
          <w:sz w:val="36"/>
          <w:szCs w:val="36"/>
        </w:rPr>
      </w:pPr>
    </w:p>
    <w:p w14:paraId="12768D7D">
      <w:pPr>
        <w:spacing w:line="600" w:lineRule="exact"/>
        <w:ind w:firstLine="720"/>
        <w:jc w:val="center"/>
        <w:rPr>
          <w:rFonts w:ascii="方正小标宋简体" w:eastAsia="方正小标宋简体"/>
          <w:color w:val="000000"/>
          <w:sz w:val="36"/>
          <w:szCs w:val="36"/>
        </w:rPr>
      </w:pPr>
    </w:p>
    <w:p w14:paraId="7B92E487">
      <w:pPr>
        <w:spacing w:line="600" w:lineRule="exact"/>
        <w:ind w:firstLine="720"/>
        <w:jc w:val="center"/>
        <w:rPr>
          <w:rFonts w:ascii="方正小标宋简体" w:eastAsia="方正小标宋简体"/>
          <w:color w:val="000000"/>
          <w:sz w:val="36"/>
          <w:szCs w:val="36"/>
        </w:rPr>
      </w:pPr>
    </w:p>
    <w:p w14:paraId="051CFEA3">
      <w:pPr>
        <w:spacing w:line="600" w:lineRule="exact"/>
        <w:ind w:firstLine="720"/>
        <w:jc w:val="center"/>
        <w:rPr>
          <w:rFonts w:ascii="方正小标宋简体" w:eastAsia="方正小标宋简体"/>
          <w:color w:val="000000"/>
          <w:sz w:val="36"/>
          <w:szCs w:val="36"/>
        </w:rPr>
      </w:pPr>
    </w:p>
    <w:p w14:paraId="04BBABF5">
      <w:pPr>
        <w:spacing w:line="600" w:lineRule="exact"/>
        <w:ind w:firstLine="720"/>
        <w:jc w:val="center"/>
        <w:rPr>
          <w:rFonts w:ascii="方正小标宋简体" w:eastAsia="方正小标宋简体"/>
          <w:color w:val="000000"/>
          <w:sz w:val="36"/>
          <w:szCs w:val="36"/>
        </w:rPr>
      </w:pPr>
    </w:p>
    <w:p w14:paraId="213146F1">
      <w:pPr>
        <w:spacing w:line="600" w:lineRule="exact"/>
        <w:ind w:firstLine="720"/>
        <w:jc w:val="center"/>
        <w:rPr>
          <w:rFonts w:ascii="方正小标宋简体" w:eastAsia="方正小标宋简体"/>
          <w:color w:val="000000"/>
          <w:sz w:val="36"/>
          <w:szCs w:val="36"/>
        </w:rPr>
      </w:pPr>
    </w:p>
    <w:p w14:paraId="1A3A294F">
      <w:pPr>
        <w:spacing w:line="600" w:lineRule="exact"/>
        <w:ind w:firstLine="720"/>
        <w:jc w:val="center"/>
        <w:rPr>
          <w:rFonts w:ascii="方正小标宋简体" w:eastAsia="方正小标宋简体"/>
          <w:color w:val="000000"/>
          <w:sz w:val="36"/>
          <w:szCs w:val="36"/>
        </w:rPr>
      </w:pPr>
    </w:p>
    <w:p w14:paraId="2EDC40F3">
      <w:pPr>
        <w:spacing w:line="600" w:lineRule="exact"/>
        <w:ind w:firstLine="720"/>
        <w:jc w:val="center"/>
        <w:rPr>
          <w:rFonts w:ascii="方正小标宋简体" w:eastAsia="方正小标宋简体"/>
          <w:color w:val="000000"/>
          <w:sz w:val="36"/>
          <w:szCs w:val="36"/>
        </w:rPr>
      </w:pPr>
    </w:p>
    <w:p w14:paraId="08196B6B">
      <w:pPr>
        <w:widowControl/>
        <w:spacing w:line="600" w:lineRule="exact"/>
        <w:rPr>
          <w:rFonts w:ascii="方正小标宋简体" w:eastAsia="方正小标宋简体"/>
          <w:color w:val="000000"/>
          <w:sz w:val="44"/>
          <w:szCs w:val="44"/>
        </w:rPr>
      </w:pPr>
    </w:p>
    <w:p w14:paraId="6525C359">
      <w:pPr>
        <w:widowControl/>
        <w:spacing w:line="240" w:lineRule="auto"/>
        <w:jc w:val="left"/>
        <w:rPr>
          <w:rFonts w:ascii="方正小标宋简体" w:eastAsia="方正小标宋简体"/>
          <w:color w:val="000000"/>
          <w:sz w:val="44"/>
          <w:szCs w:val="44"/>
        </w:rPr>
      </w:pPr>
    </w:p>
    <w:p w14:paraId="6A720B27">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35.</w:t>
      </w:r>
      <w:r>
        <w:rPr>
          <w:rFonts w:hint="eastAsia" w:ascii="方正小标宋简体" w:eastAsia="方正小标宋简体" w:cs="方正小标宋简体"/>
          <w:color w:val="000000"/>
          <w:sz w:val="44"/>
          <w:szCs w:val="44"/>
        </w:rPr>
        <w:t>对监护人拒不探视正在服刑或者接受收容教养的未成年人的责令改正服务指南</w:t>
      </w:r>
    </w:p>
    <w:p w14:paraId="67C446FE">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152F2D7D">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一、办理依据</w:t>
      </w:r>
    </w:p>
    <w:p w14:paraId="3B056B7B">
      <w:pPr>
        <w:spacing w:line="600" w:lineRule="exact"/>
        <w:ind w:firstLine="640" w:firstLineChars="200"/>
        <w:rPr>
          <w:rFonts w:ascii="仿宋_GB2312"/>
          <w:color w:val="000000"/>
        </w:rPr>
      </w:pPr>
      <w:r>
        <w:rPr>
          <w:rFonts w:hint="eastAsia" w:ascii="仿宋_GB2312" w:cs="仿宋_GB2312"/>
          <w:color w:val="000000"/>
        </w:rPr>
        <w:t>《安徽省预防未成年人犯罪条例》第三十条　对正在监管场所服刑或者接受劳动教养、收容教养的未成年人，其父母或者其他监护人应当主动探视，配合执行机关对其进行教育、矫治。拒不探视、不配合的，其所在的单位、乡镇人民政府或者街道办事处、居民（社区）委员会或者村民委员会应当对其进行批评教育，要求其改正。</w:t>
      </w:r>
    </w:p>
    <w:p w14:paraId="32FC6A6D">
      <w:pPr>
        <w:spacing w:line="600" w:lineRule="exact"/>
        <w:ind w:firstLine="640" w:firstLineChars="200"/>
        <w:rPr>
          <w:rFonts w:eastAsia="黑体"/>
          <w:color w:val="000000"/>
        </w:rPr>
      </w:pPr>
      <w:r>
        <w:rPr>
          <w:rFonts w:hAnsi="黑体" w:eastAsia="黑体"/>
          <w:color w:val="000000"/>
        </w:rPr>
        <w:t xml:space="preserve"> </w:t>
      </w:r>
      <w:r>
        <w:rPr>
          <w:rFonts w:hint="eastAsia" w:hAnsi="黑体" w:eastAsia="黑体" w:cs="黑体"/>
          <w:color w:val="000000"/>
        </w:rPr>
        <w:t>二、承办机构</w:t>
      </w:r>
    </w:p>
    <w:p w14:paraId="16148C32">
      <w:pPr>
        <w:spacing w:line="600" w:lineRule="exact"/>
        <w:ind w:firstLine="800" w:firstLineChars="250"/>
        <w:rPr>
          <w:rFonts w:ascii="Calibri" w:hAnsi="Calibri" w:cs="Calibri"/>
          <w:color w:val="000000"/>
        </w:rPr>
      </w:pPr>
      <w:r>
        <w:rPr>
          <w:rFonts w:hint="eastAsia" w:ascii="仿宋_GB2312" w:cs="仿宋_GB2312"/>
          <w:color w:val="000000"/>
        </w:rPr>
        <w:t>龙岗开发区</w:t>
      </w:r>
      <w:r>
        <w:rPr>
          <w:rFonts w:hint="eastAsia" w:ascii="Calibri" w:hAnsi="Calibri" w:cs="仿宋_GB2312"/>
          <w:color w:val="000000"/>
        </w:rPr>
        <w:t>关工委</w:t>
      </w:r>
    </w:p>
    <w:p w14:paraId="588F17D6">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三、服务对象</w:t>
      </w:r>
    </w:p>
    <w:p w14:paraId="22C91386">
      <w:pPr>
        <w:spacing w:line="600" w:lineRule="exact"/>
        <w:ind w:firstLine="640" w:firstLineChars="200"/>
        <w:rPr>
          <w:rFonts w:ascii="仿宋_GB2312" w:hAnsi="黑体"/>
          <w:color w:val="000000"/>
        </w:rPr>
      </w:pPr>
      <w:r>
        <w:rPr>
          <w:rFonts w:ascii="仿宋_GB2312" w:hAnsi="黑体" w:cs="仿宋_GB2312"/>
          <w:color w:val="000000"/>
        </w:rPr>
        <w:t xml:space="preserve"> </w:t>
      </w:r>
      <w:r>
        <w:rPr>
          <w:rFonts w:hint="eastAsia" w:ascii="仿宋_GB2312" w:hAnsi="黑体" w:cs="仿宋_GB2312"/>
          <w:color w:val="000000"/>
        </w:rPr>
        <w:t>公民（未成年人）</w:t>
      </w:r>
    </w:p>
    <w:p w14:paraId="04BEE94E">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四、服务条件</w:t>
      </w:r>
    </w:p>
    <w:p w14:paraId="1F353475">
      <w:pPr>
        <w:spacing w:line="600" w:lineRule="exact"/>
        <w:ind w:firstLine="640" w:firstLineChars="200"/>
        <w:rPr>
          <w:rFonts w:ascii="仿宋_GB2312"/>
          <w:color w:val="000000"/>
        </w:rPr>
      </w:pPr>
      <w:r>
        <w:rPr>
          <w:rFonts w:ascii="仿宋_GB2312" w:cs="仿宋_GB2312"/>
          <w:color w:val="000000"/>
        </w:rPr>
        <w:t xml:space="preserve"> </w:t>
      </w:r>
      <w:r>
        <w:rPr>
          <w:rFonts w:hint="eastAsia" w:ascii="仿宋_GB2312" w:cs="仿宋_GB2312"/>
          <w:color w:val="000000"/>
        </w:rPr>
        <w:t>发现父母或者其他监护人拒不探视正在监管场所服刑或者接受收容教养的未成年人的行为时</w:t>
      </w:r>
    </w:p>
    <w:p w14:paraId="3FF6DA5A">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五、服务流程</w:t>
      </w:r>
    </w:p>
    <w:p w14:paraId="72C3AD1F">
      <w:pPr>
        <w:spacing w:line="600" w:lineRule="exact"/>
        <w:ind w:firstLine="708" w:firstLineChars="200"/>
        <w:rPr>
          <w:rFonts w:ascii="仿宋_GB2312"/>
          <w:color w:val="000000"/>
        </w:rPr>
      </w:pPr>
      <w:r>
        <w:rPr>
          <w:rFonts w:ascii="仿宋_GB2312" w:cs="仿宋_GB2312"/>
          <w:color w:val="000000"/>
          <w:spacing w:val="17"/>
          <w:shd w:val="clear" w:color="auto" w:fill="FFFFFF"/>
        </w:rPr>
        <w:t>1</w:t>
      </w:r>
      <w:r>
        <w:rPr>
          <w:rFonts w:hint="eastAsia" w:ascii="仿宋_GB2312" w:cs="仿宋_GB2312"/>
          <w:color w:val="000000"/>
          <w:spacing w:val="17"/>
          <w:shd w:val="clear" w:color="auto" w:fill="FFFFFF"/>
        </w:rPr>
        <w:t>、发现或接到群众举报；</w:t>
      </w:r>
      <w:r>
        <w:rPr>
          <w:rFonts w:ascii="仿宋_GB2312" w:cs="仿宋_GB2312"/>
          <w:color w:val="000000"/>
          <w:spacing w:val="17"/>
          <w:shd w:val="clear" w:color="auto" w:fill="FFFFFF"/>
        </w:rPr>
        <w:t>2</w:t>
      </w:r>
      <w:r>
        <w:rPr>
          <w:rFonts w:hint="eastAsia" w:ascii="仿宋_GB2312" w:cs="仿宋_GB2312"/>
          <w:color w:val="000000"/>
          <w:spacing w:val="17"/>
          <w:shd w:val="clear" w:color="auto" w:fill="FFFFFF"/>
        </w:rPr>
        <w:t>、受理；</w:t>
      </w:r>
      <w:r>
        <w:rPr>
          <w:rFonts w:ascii="仿宋_GB2312" w:cs="仿宋_GB2312"/>
          <w:color w:val="000000"/>
          <w:spacing w:val="17"/>
          <w:shd w:val="clear" w:color="auto" w:fill="FFFFFF"/>
        </w:rPr>
        <w:t>3</w:t>
      </w:r>
      <w:r>
        <w:rPr>
          <w:rFonts w:hint="eastAsia" w:ascii="仿宋_GB2312" w:cs="仿宋_GB2312"/>
          <w:color w:val="000000"/>
          <w:spacing w:val="17"/>
          <w:shd w:val="clear" w:color="auto" w:fill="FFFFFF"/>
        </w:rPr>
        <w:t>、审查；</w:t>
      </w:r>
      <w:r>
        <w:rPr>
          <w:rFonts w:ascii="仿宋_GB2312" w:cs="仿宋_GB2312"/>
          <w:color w:val="000000"/>
          <w:spacing w:val="17"/>
          <w:shd w:val="clear" w:color="auto" w:fill="FFFFFF"/>
        </w:rPr>
        <w:t>4</w:t>
      </w:r>
      <w:r>
        <w:rPr>
          <w:rFonts w:hint="eastAsia" w:ascii="仿宋_GB2312" w:cs="仿宋_GB2312"/>
          <w:color w:val="000000"/>
          <w:spacing w:val="17"/>
          <w:shd w:val="clear" w:color="auto" w:fill="FFFFFF"/>
        </w:rPr>
        <w:t>、决定处理；</w:t>
      </w:r>
      <w:r>
        <w:rPr>
          <w:rFonts w:ascii="仿宋_GB2312" w:cs="仿宋_GB2312"/>
          <w:color w:val="000000"/>
          <w:spacing w:val="17"/>
          <w:shd w:val="clear" w:color="auto" w:fill="FFFFFF"/>
        </w:rPr>
        <w:t>5</w:t>
      </w:r>
      <w:r>
        <w:rPr>
          <w:rFonts w:hint="eastAsia" w:ascii="仿宋_GB2312" w:cs="仿宋_GB2312"/>
          <w:color w:val="000000"/>
          <w:spacing w:val="17"/>
          <w:shd w:val="clear" w:color="auto" w:fill="FFFFFF"/>
        </w:rPr>
        <w:t>、事后监督</w:t>
      </w:r>
    </w:p>
    <w:p w14:paraId="6CBCB291">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六、服务时限</w:t>
      </w:r>
    </w:p>
    <w:p w14:paraId="40BD4DC1">
      <w:pPr>
        <w:spacing w:line="600" w:lineRule="exact"/>
        <w:ind w:firstLine="640" w:firstLineChars="200"/>
        <w:rPr>
          <w:rFonts w:ascii="仿宋_GB2312" w:hAnsi="黑体"/>
          <w:color w:val="000000"/>
        </w:rPr>
      </w:pPr>
      <w:r>
        <w:rPr>
          <w:rFonts w:ascii="仿宋_GB2312" w:hAnsi="黑体" w:cs="仿宋_GB2312"/>
          <w:color w:val="000000"/>
        </w:rPr>
        <w:t xml:space="preserve"> 10</w:t>
      </w:r>
      <w:r>
        <w:rPr>
          <w:rFonts w:hint="eastAsia" w:ascii="仿宋_GB2312" w:hAnsi="黑体" w:cs="仿宋_GB2312"/>
          <w:color w:val="000000"/>
        </w:rPr>
        <w:t>个工作日</w:t>
      </w:r>
    </w:p>
    <w:p w14:paraId="60D554E4">
      <w:pPr>
        <w:spacing w:line="600" w:lineRule="exact"/>
        <w:ind w:firstLine="640" w:firstLineChars="200"/>
        <w:rPr>
          <w:rFonts w:hAnsi="黑体" w:eastAsia="黑体"/>
          <w:color w:val="000000"/>
        </w:rPr>
      </w:pPr>
      <w:r>
        <w:rPr>
          <w:rFonts w:hAnsi="黑体" w:eastAsia="黑体"/>
          <w:color w:val="000000"/>
        </w:rPr>
        <w:t xml:space="preserve"> </w:t>
      </w:r>
      <w:r>
        <w:rPr>
          <w:rFonts w:hint="eastAsia" w:hAnsi="黑体" w:eastAsia="黑体" w:cs="黑体"/>
          <w:color w:val="000000"/>
        </w:rPr>
        <w:t>七、收费依据及标准</w:t>
      </w:r>
    </w:p>
    <w:p w14:paraId="55B0FD1A">
      <w:pPr>
        <w:spacing w:line="600" w:lineRule="exact"/>
        <w:ind w:firstLine="640" w:firstLineChars="200"/>
        <w:rPr>
          <w:rFonts w:ascii="仿宋_GB2312" w:hAnsi="黑体"/>
          <w:color w:val="000000"/>
        </w:rPr>
      </w:pPr>
      <w:r>
        <w:rPr>
          <w:rFonts w:ascii="仿宋_GB2312" w:hAnsi="黑体" w:cs="仿宋_GB2312"/>
          <w:color w:val="000000"/>
        </w:rPr>
        <w:t xml:space="preserve"> </w:t>
      </w:r>
      <w:r>
        <w:rPr>
          <w:rFonts w:hint="eastAsia" w:ascii="仿宋_GB2312" w:hAnsi="黑体" w:cs="仿宋_GB2312"/>
          <w:color w:val="000000"/>
        </w:rPr>
        <w:t>免费</w:t>
      </w:r>
    </w:p>
    <w:p w14:paraId="71E9E691">
      <w:pPr>
        <w:spacing w:line="600" w:lineRule="exact"/>
        <w:ind w:firstLine="640" w:firstLineChars="200"/>
        <w:rPr>
          <w:rFonts w:eastAsia="黑体"/>
          <w:color w:val="000000"/>
        </w:rPr>
      </w:pPr>
      <w:r>
        <w:rPr>
          <w:rFonts w:hAnsi="黑体" w:eastAsia="黑体"/>
          <w:color w:val="000000"/>
        </w:rPr>
        <w:t xml:space="preserve"> </w:t>
      </w:r>
      <w:r>
        <w:rPr>
          <w:rFonts w:hint="eastAsia" w:hAnsi="黑体" w:eastAsia="黑体" w:cs="黑体"/>
          <w:color w:val="000000"/>
        </w:rPr>
        <w:t>八、办公地址、服务时间和咨询方式</w:t>
      </w:r>
    </w:p>
    <w:p w14:paraId="56D7CE9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502</w:t>
      </w:r>
      <w:r>
        <w:rPr>
          <w:rFonts w:hint="eastAsia" w:ascii="仿宋_GB2312" w:cs="仿宋_GB2312"/>
          <w:color w:val="000000"/>
        </w:rPr>
        <w:t>室</w:t>
      </w:r>
    </w:p>
    <w:p w14:paraId="417B2F3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CC12536">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0551-64372106</w:t>
      </w:r>
    </w:p>
    <w:p w14:paraId="3D8181B8">
      <w:pPr>
        <w:widowControl/>
        <w:spacing w:line="600" w:lineRule="exact"/>
        <w:ind w:firstLine="640" w:firstLineChars="200"/>
        <w:jc w:val="left"/>
        <w:rPr>
          <w:rFonts w:ascii="仿宋_GB2312"/>
          <w:color w:val="000000"/>
        </w:rPr>
      </w:pP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362B8F0F">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78C6AEF">
      <w:pPr>
        <w:spacing w:line="600" w:lineRule="exact"/>
        <w:ind w:firstLine="640" w:firstLineChars="200"/>
        <w:rPr>
          <w:rFonts w:ascii="方正小标宋简体" w:eastAsia="方正小标宋简体"/>
          <w:color w:val="000000"/>
          <w:sz w:val="36"/>
          <w:szCs w:val="36"/>
        </w:rPr>
      </w:pPr>
      <w:r>
        <w:rPr>
          <w:rFonts w:hint="eastAsia" w:ascii="仿宋_GB2312" w:hAnsi="仿宋" w:cs="仿宋_GB2312"/>
          <w:color w:val="000000"/>
        </w:rPr>
        <w:t>监督投诉电话：</w:t>
      </w:r>
      <w:r>
        <w:rPr>
          <w:rFonts w:ascii="仿宋_GB2312" w:hAnsi="仿宋" w:cs="仿宋_GB2312"/>
          <w:color w:val="000000"/>
        </w:rPr>
        <w:t>0551-64428641</w:t>
      </w:r>
    </w:p>
    <w:p w14:paraId="70CB3E95">
      <w:pPr>
        <w:spacing w:line="600" w:lineRule="exact"/>
        <w:ind w:firstLine="720"/>
        <w:jc w:val="center"/>
        <w:rPr>
          <w:rFonts w:ascii="方正小标宋简体" w:eastAsia="方正小标宋简体"/>
          <w:color w:val="000000"/>
          <w:sz w:val="36"/>
          <w:szCs w:val="36"/>
        </w:rPr>
      </w:pPr>
    </w:p>
    <w:p w14:paraId="557A3AEC">
      <w:pPr>
        <w:spacing w:line="600" w:lineRule="exact"/>
        <w:ind w:firstLine="720"/>
        <w:jc w:val="center"/>
        <w:rPr>
          <w:rFonts w:ascii="方正小标宋简体" w:eastAsia="方正小标宋简体"/>
          <w:color w:val="000000"/>
          <w:sz w:val="36"/>
          <w:szCs w:val="36"/>
        </w:rPr>
      </w:pPr>
    </w:p>
    <w:p w14:paraId="11A8EF85">
      <w:pPr>
        <w:spacing w:line="600" w:lineRule="exact"/>
        <w:ind w:firstLine="720"/>
        <w:jc w:val="center"/>
        <w:rPr>
          <w:rFonts w:ascii="方正小标宋简体" w:eastAsia="方正小标宋简体"/>
          <w:color w:val="000000"/>
          <w:sz w:val="36"/>
          <w:szCs w:val="36"/>
        </w:rPr>
      </w:pPr>
    </w:p>
    <w:p w14:paraId="52249741">
      <w:pPr>
        <w:spacing w:line="600" w:lineRule="exact"/>
        <w:ind w:firstLine="720"/>
        <w:jc w:val="center"/>
        <w:rPr>
          <w:rFonts w:ascii="方正小标宋简体" w:eastAsia="方正小标宋简体"/>
          <w:color w:val="000000"/>
          <w:sz w:val="36"/>
          <w:szCs w:val="36"/>
        </w:rPr>
      </w:pPr>
    </w:p>
    <w:p w14:paraId="1F80B6EB">
      <w:pPr>
        <w:spacing w:line="600" w:lineRule="exact"/>
        <w:ind w:firstLine="720"/>
        <w:jc w:val="center"/>
        <w:rPr>
          <w:rFonts w:ascii="方正小标宋简体" w:eastAsia="方正小标宋简体"/>
          <w:color w:val="000000"/>
          <w:sz w:val="36"/>
          <w:szCs w:val="36"/>
        </w:rPr>
      </w:pPr>
    </w:p>
    <w:p w14:paraId="4115248E">
      <w:pPr>
        <w:spacing w:line="600" w:lineRule="exact"/>
        <w:ind w:firstLine="720"/>
        <w:jc w:val="center"/>
        <w:rPr>
          <w:rFonts w:ascii="方正小标宋简体" w:eastAsia="方正小标宋简体"/>
          <w:color w:val="000000"/>
          <w:sz w:val="36"/>
          <w:szCs w:val="36"/>
        </w:rPr>
      </w:pPr>
    </w:p>
    <w:p w14:paraId="387CC6FE">
      <w:pPr>
        <w:spacing w:line="600" w:lineRule="exact"/>
        <w:ind w:firstLine="720"/>
        <w:jc w:val="center"/>
        <w:rPr>
          <w:rFonts w:ascii="方正小标宋简体" w:eastAsia="方正小标宋简体"/>
          <w:color w:val="000000"/>
          <w:sz w:val="36"/>
          <w:szCs w:val="36"/>
        </w:rPr>
      </w:pPr>
    </w:p>
    <w:p w14:paraId="1ACE633B">
      <w:pPr>
        <w:widowControl/>
        <w:spacing w:line="600" w:lineRule="exact"/>
        <w:rPr>
          <w:rFonts w:ascii="方正小标宋简体" w:eastAsia="方正小标宋简体"/>
          <w:color w:val="000000"/>
          <w:sz w:val="44"/>
          <w:szCs w:val="44"/>
        </w:rPr>
      </w:pPr>
    </w:p>
    <w:p w14:paraId="2C223A61">
      <w:pPr>
        <w:widowControl/>
        <w:spacing w:line="240" w:lineRule="auto"/>
        <w:jc w:val="left"/>
        <w:rPr>
          <w:rFonts w:ascii="方正小标宋简体" w:eastAsia="方正小标宋简体"/>
          <w:color w:val="000000"/>
          <w:sz w:val="44"/>
          <w:szCs w:val="44"/>
        </w:rPr>
      </w:pPr>
      <w:r>
        <w:rPr>
          <w:rFonts w:ascii="方正小标宋简体" w:eastAsia="方正小标宋简体"/>
          <w:color w:val="000000"/>
          <w:sz w:val="44"/>
          <w:szCs w:val="44"/>
        </w:rPr>
        <w:br w:type="page"/>
      </w:r>
      <w:r>
        <w:rPr>
          <w:rFonts w:ascii="方正小标宋简体" w:eastAsia="方正小标宋简体" w:cs="方正小标宋简体"/>
          <w:color w:val="000000"/>
          <w:sz w:val="44"/>
          <w:szCs w:val="44"/>
        </w:rPr>
        <w:t>36.</w:t>
      </w:r>
      <w:r>
        <w:rPr>
          <w:rFonts w:hint="eastAsia" w:ascii="方正小标宋简体" w:eastAsia="方正小标宋简体" w:cs="方正小标宋简体"/>
          <w:color w:val="000000"/>
          <w:sz w:val="44"/>
          <w:szCs w:val="44"/>
        </w:rPr>
        <w:t>对不满</w:t>
      </w:r>
      <w:r>
        <w:rPr>
          <w:rFonts w:ascii="方正小标宋简体" w:eastAsia="方正小标宋简体" w:cs="方正小标宋简体"/>
          <w:color w:val="000000"/>
          <w:sz w:val="44"/>
          <w:szCs w:val="44"/>
        </w:rPr>
        <w:t>16</w:t>
      </w:r>
      <w:r>
        <w:rPr>
          <w:rFonts w:hint="eastAsia" w:ascii="方正小标宋简体" w:eastAsia="方正小标宋简体" w:cs="方正小标宋简体"/>
          <w:color w:val="000000"/>
          <w:sz w:val="44"/>
          <w:szCs w:val="44"/>
        </w:rPr>
        <w:t>周岁未成年人的监护人允许其被用人单位非法招用行为的批评教育服务指南</w:t>
      </w:r>
    </w:p>
    <w:p w14:paraId="0A7ABF95">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470A6510">
      <w:pPr>
        <w:spacing w:line="600" w:lineRule="exact"/>
        <w:ind w:firstLine="560"/>
        <w:rPr>
          <w:rFonts w:hAnsi="黑体" w:eastAsia="黑体"/>
          <w:color w:val="000000"/>
        </w:rPr>
      </w:pPr>
      <w:r>
        <w:rPr>
          <w:rFonts w:hAnsi="黑体" w:eastAsia="黑体"/>
          <w:color w:val="000000"/>
        </w:rPr>
        <w:t xml:space="preserve"> </w:t>
      </w:r>
      <w:r>
        <w:rPr>
          <w:rFonts w:hint="eastAsia" w:hAnsi="黑体" w:eastAsia="黑体" w:cs="黑体"/>
          <w:color w:val="000000"/>
        </w:rPr>
        <w:t>一、办理依据</w:t>
      </w:r>
    </w:p>
    <w:p w14:paraId="425471E7">
      <w:pPr>
        <w:spacing w:line="600" w:lineRule="exact"/>
        <w:ind w:firstLine="560"/>
        <w:rPr>
          <w:rFonts w:ascii="仿宋_GB2312"/>
          <w:color w:val="000000"/>
        </w:rPr>
      </w:pPr>
      <w:r>
        <w:rPr>
          <w:rFonts w:hint="eastAsia" w:ascii="仿宋_GB2312" w:cs="仿宋_GB2312"/>
          <w:color w:val="000000"/>
        </w:rPr>
        <w:t>《禁止使用童工规定》第三条</w:t>
      </w:r>
      <w:r>
        <w:rPr>
          <w:rFonts w:ascii="仿宋_GB2312" w:cs="仿宋_GB2312"/>
          <w:color w:val="000000"/>
        </w:rPr>
        <w:t xml:space="preserve"> </w:t>
      </w:r>
      <w:r>
        <w:rPr>
          <w:rFonts w:hint="eastAsia" w:ascii="仿宋_GB2312" w:cs="仿宋_GB2312"/>
          <w:color w:val="000000"/>
        </w:rPr>
        <w:t>不满</w:t>
      </w:r>
      <w:r>
        <w:rPr>
          <w:rFonts w:ascii="仿宋_GB2312" w:cs="仿宋_GB2312"/>
          <w:color w:val="000000"/>
        </w:rPr>
        <w:t>16</w:t>
      </w:r>
      <w:r>
        <w:rPr>
          <w:rFonts w:hint="eastAsia" w:ascii="仿宋_GB2312" w:cs="仿宋_GB2312"/>
          <w:color w:val="000000"/>
        </w:rPr>
        <w:t>周岁的未成年人的父母或者其他监护人应当保护其身心健康，保障其接受义务教育的权利，不得允许其被用人单位非法招用。</w:t>
      </w:r>
    </w:p>
    <w:p w14:paraId="14323E0C">
      <w:pPr>
        <w:spacing w:line="600" w:lineRule="exact"/>
        <w:ind w:firstLine="560"/>
        <w:rPr>
          <w:rFonts w:ascii="仿宋_GB2312"/>
          <w:color w:val="000000"/>
        </w:rPr>
      </w:pPr>
      <w:r>
        <w:rPr>
          <w:rFonts w:hint="eastAsia" w:ascii="仿宋_GB2312" w:cs="仿宋_GB2312"/>
          <w:color w:val="000000"/>
        </w:rPr>
        <w:t>不满</w:t>
      </w:r>
      <w:r>
        <w:rPr>
          <w:rFonts w:ascii="仿宋_GB2312" w:cs="仿宋_GB2312"/>
          <w:color w:val="000000"/>
        </w:rPr>
        <w:t>16</w:t>
      </w:r>
      <w:r>
        <w:rPr>
          <w:rFonts w:hint="eastAsia" w:ascii="仿宋_GB2312" w:cs="仿宋_GB2312"/>
          <w:color w:val="000000"/>
        </w:rPr>
        <w:t>周岁的未成年人的父母或者其他监护人允许其被用人单位非法招用的，所在地的乡（镇）人民政府、城市街道办事处以及村民委员会、居民委员会应当给予批评教育。</w:t>
      </w:r>
    </w:p>
    <w:p w14:paraId="7606AE95">
      <w:pPr>
        <w:spacing w:line="600" w:lineRule="exact"/>
        <w:ind w:firstLine="560"/>
        <w:rPr>
          <w:rFonts w:eastAsia="黑体"/>
          <w:color w:val="000000"/>
        </w:rPr>
      </w:pPr>
      <w:r>
        <w:rPr>
          <w:rFonts w:hint="eastAsia" w:hAnsi="黑体" w:eastAsia="黑体" w:cs="黑体"/>
          <w:color w:val="000000"/>
        </w:rPr>
        <w:t>二、承办机构</w:t>
      </w:r>
    </w:p>
    <w:p w14:paraId="3E7AE3F5">
      <w:pPr>
        <w:spacing w:line="600" w:lineRule="exact"/>
        <w:ind w:firstLine="560"/>
        <w:rPr>
          <w:rFonts w:ascii="Calibri" w:hAnsi="Calibri" w:cs="Calibri"/>
          <w:color w:val="000000"/>
        </w:rPr>
      </w:pPr>
      <w:r>
        <w:rPr>
          <w:rFonts w:hint="eastAsia" w:ascii="仿宋_GB2312" w:cs="仿宋_GB2312"/>
          <w:color w:val="000000"/>
        </w:rPr>
        <w:t>龙岗开发区</w:t>
      </w:r>
      <w:r>
        <w:rPr>
          <w:rFonts w:hint="eastAsia" w:ascii="Calibri" w:hAnsi="Calibri" w:cs="仿宋_GB2312"/>
          <w:color w:val="000000"/>
        </w:rPr>
        <w:t>关工委</w:t>
      </w:r>
    </w:p>
    <w:p w14:paraId="6695F2EE">
      <w:pPr>
        <w:spacing w:line="600" w:lineRule="exact"/>
        <w:ind w:firstLine="560"/>
        <w:rPr>
          <w:rFonts w:hAnsi="黑体" w:eastAsia="黑体"/>
          <w:color w:val="000000"/>
        </w:rPr>
      </w:pPr>
      <w:r>
        <w:rPr>
          <w:rFonts w:hint="eastAsia" w:hAnsi="黑体" w:eastAsia="黑体" w:cs="黑体"/>
          <w:color w:val="000000"/>
        </w:rPr>
        <w:t>三、服务对象</w:t>
      </w:r>
    </w:p>
    <w:p w14:paraId="0C440BC4">
      <w:pPr>
        <w:spacing w:line="600" w:lineRule="exact"/>
        <w:ind w:firstLine="560"/>
        <w:rPr>
          <w:rFonts w:ascii="仿宋_GB2312" w:hAnsi="黑体"/>
          <w:color w:val="000000"/>
        </w:rPr>
      </w:pPr>
      <w:r>
        <w:rPr>
          <w:rFonts w:hint="eastAsia" w:ascii="仿宋_GB2312" w:hAnsi="黑体" w:cs="仿宋_GB2312"/>
          <w:color w:val="000000"/>
        </w:rPr>
        <w:t>公民</w:t>
      </w:r>
    </w:p>
    <w:p w14:paraId="01ABA808">
      <w:pPr>
        <w:spacing w:line="600" w:lineRule="exact"/>
        <w:ind w:firstLine="560"/>
        <w:rPr>
          <w:rFonts w:hAnsi="黑体" w:eastAsia="黑体"/>
          <w:color w:val="000000"/>
        </w:rPr>
      </w:pPr>
      <w:r>
        <w:rPr>
          <w:rFonts w:hint="eastAsia" w:hAnsi="黑体" w:eastAsia="黑体" w:cs="黑体"/>
          <w:color w:val="000000"/>
        </w:rPr>
        <w:t>四、服务条件</w:t>
      </w:r>
    </w:p>
    <w:p w14:paraId="5A51A3BC">
      <w:pPr>
        <w:spacing w:line="600" w:lineRule="exact"/>
        <w:ind w:firstLine="560"/>
        <w:rPr>
          <w:rFonts w:ascii="仿宋_GB2312"/>
          <w:color w:val="000000"/>
        </w:rPr>
      </w:pPr>
      <w:r>
        <w:rPr>
          <w:rFonts w:hint="eastAsia" w:ascii="仿宋_GB2312" w:cs="仿宋_GB2312"/>
          <w:color w:val="000000"/>
        </w:rPr>
        <w:t>发现不满</w:t>
      </w:r>
      <w:r>
        <w:rPr>
          <w:rFonts w:ascii="仿宋_GB2312" w:cs="仿宋_GB2312"/>
          <w:color w:val="000000"/>
        </w:rPr>
        <w:t>16</w:t>
      </w:r>
      <w:r>
        <w:rPr>
          <w:rFonts w:hint="eastAsia" w:ascii="仿宋_GB2312" w:cs="仿宋_GB2312"/>
          <w:color w:val="000000"/>
        </w:rPr>
        <w:t>周岁的未成年人的父母或者其他监护人允许其被用人单位非法招用行为时。</w:t>
      </w:r>
    </w:p>
    <w:p w14:paraId="58311F30">
      <w:pPr>
        <w:spacing w:line="600" w:lineRule="exact"/>
        <w:ind w:firstLine="560"/>
        <w:rPr>
          <w:rFonts w:hAnsi="黑体" w:eastAsia="黑体"/>
          <w:color w:val="000000"/>
        </w:rPr>
      </w:pPr>
      <w:r>
        <w:rPr>
          <w:rFonts w:hint="eastAsia" w:hAnsi="黑体" w:eastAsia="黑体" w:cs="黑体"/>
          <w:color w:val="000000"/>
        </w:rPr>
        <w:t>五、服务流程</w:t>
      </w:r>
    </w:p>
    <w:p w14:paraId="02213929">
      <w:pPr>
        <w:spacing w:line="600" w:lineRule="exact"/>
        <w:ind w:firstLine="566" w:firstLineChars="160"/>
        <w:rPr>
          <w:rFonts w:ascii="仿宋_GB2312"/>
          <w:color w:val="000000"/>
        </w:rPr>
      </w:pPr>
      <w:r>
        <w:rPr>
          <w:rFonts w:ascii="仿宋_GB2312" w:cs="仿宋_GB2312"/>
          <w:color w:val="000000"/>
          <w:spacing w:val="17"/>
          <w:shd w:val="clear" w:color="auto" w:fill="FFFFFF"/>
        </w:rPr>
        <w:t>1</w:t>
      </w:r>
      <w:r>
        <w:rPr>
          <w:rFonts w:hint="eastAsia" w:ascii="仿宋_GB2312" w:cs="仿宋_GB2312"/>
          <w:color w:val="000000"/>
          <w:spacing w:val="17"/>
          <w:shd w:val="clear" w:color="auto" w:fill="FFFFFF"/>
        </w:rPr>
        <w:t>、发现或接到群众举报；</w:t>
      </w:r>
      <w:r>
        <w:rPr>
          <w:rFonts w:ascii="仿宋_GB2312" w:cs="仿宋_GB2312"/>
          <w:color w:val="000000"/>
          <w:spacing w:val="17"/>
          <w:shd w:val="clear" w:color="auto" w:fill="FFFFFF"/>
        </w:rPr>
        <w:t>2</w:t>
      </w:r>
      <w:r>
        <w:rPr>
          <w:rFonts w:hint="eastAsia" w:ascii="仿宋_GB2312" w:cs="仿宋_GB2312"/>
          <w:color w:val="000000"/>
          <w:spacing w:val="17"/>
          <w:shd w:val="clear" w:color="auto" w:fill="FFFFFF"/>
        </w:rPr>
        <w:t>、受理；</w:t>
      </w:r>
      <w:r>
        <w:rPr>
          <w:rFonts w:ascii="仿宋_GB2312" w:cs="仿宋_GB2312"/>
          <w:color w:val="000000"/>
          <w:spacing w:val="17"/>
          <w:shd w:val="clear" w:color="auto" w:fill="FFFFFF"/>
        </w:rPr>
        <w:t>3</w:t>
      </w:r>
      <w:r>
        <w:rPr>
          <w:rFonts w:hint="eastAsia" w:ascii="仿宋_GB2312" w:cs="仿宋_GB2312"/>
          <w:color w:val="000000"/>
          <w:spacing w:val="17"/>
          <w:shd w:val="clear" w:color="auto" w:fill="FFFFFF"/>
        </w:rPr>
        <w:t>、审查；</w:t>
      </w:r>
      <w:r>
        <w:rPr>
          <w:rFonts w:ascii="仿宋_GB2312" w:cs="仿宋_GB2312"/>
          <w:color w:val="000000"/>
          <w:spacing w:val="17"/>
          <w:shd w:val="clear" w:color="auto" w:fill="FFFFFF"/>
        </w:rPr>
        <w:t>4</w:t>
      </w:r>
      <w:r>
        <w:rPr>
          <w:rFonts w:hint="eastAsia" w:ascii="仿宋_GB2312" w:cs="仿宋_GB2312"/>
          <w:color w:val="000000"/>
          <w:spacing w:val="17"/>
          <w:shd w:val="clear" w:color="auto" w:fill="FFFFFF"/>
        </w:rPr>
        <w:t>、决定处理；</w:t>
      </w:r>
      <w:r>
        <w:rPr>
          <w:rFonts w:ascii="仿宋_GB2312" w:cs="仿宋_GB2312"/>
          <w:color w:val="000000"/>
          <w:spacing w:val="17"/>
          <w:shd w:val="clear" w:color="auto" w:fill="FFFFFF"/>
        </w:rPr>
        <w:t>5</w:t>
      </w:r>
      <w:r>
        <w:rPr>
          <w:rFonts w:hint="eastAsia" w:ascii="仿宋_GB2312" w:cs="仿宋_GB2312"/>
          <w:color w:val="000000"/>
          <w:spacing w:val="17"/>
          <w:shd w:val="clear" w:color="auto" w:fill="FFFFFF"/>
        </w:rPr>
        <w:t>、事后监督</w:t>
      </w:r>
    </w:p>
    <w:p w14:paraId="096925F8">
      <w:pPr>
        <w:spacing w:line="600" w:lineRule="exact"/>
        <w:ind w:firstLine="560"/>
        <w:rPr>
          <w:rFonts w:hAnsi="黑体" w:eastAsia="黑体"/>
          <w:color w:val="000000"/>
        </w:rPr>
      </w:pPr>
      <w:r>
        <w:rPr>
          <w:rFonts w:hint="eastAsia" w:hAnsi="黑体" w:eastAsia="黑体" w:cs="黑体"/>
          <w:color w:val="000000"/>
        </w:rPr>
        <w:t>六、服务时限</w:t>
      </w:r>
    </w:p>
    <w:p w14:paraId="477D37A3">
      <w:pPr>
        <w:spacing w:line="600" w:lineRule="exact"/>
        <w:ind w:firstLine="560"/>
        <w:rPr>
          <w:rFonts w:ascii="仿宋_GB2312" w:hAnsi="黑体"/>
          <w:color w:val="000000"/>
        </w:rPr>
      </w:pPr>
      <w:r>
        <w:rPr>
          <w:rFonts w:ascii="仿宋_GB2312" w:hAnsi="黑体" w:cs="仿宋_GB2312"/>
          <w:color w:val="000000"/>
        </w:rPr>
        <w:t>10</w:t>
      </w:r>
      <w:r>
        <w:rPr>
          <w:rFonts w:hint="eastAsia" w:ascii="仿宋_GB2312" w:hAnsi="黑体" w:cs="仿宋_GB2312"/>
          <w:color w:val="000000"/>
        </w:rPr>
        <w:t>个工作日</w:t>
      </w:r>
    </w:p>
    <w:p w14:paraId="24B12B79">
      <w:pPr>
        <w:spacing w:line="600" w:lineRule="exact"/>
        <w:ind w:firstLine="560"/>
        <w:rPr>
          <w:rFonts w:hAnsi="黑体" w:eastAsia="黑体"/>
          <w:color w:val="000000"/>
        </w:rPr>
      </w:pPr>
      <w:r>
        <w:rPr>
          <w:rFonts w:hint="eastAsia" w:hAnsi="黑体" w:eastAsia="黑体" w:cs="黑体"/>
          <w:color w:val="000000"/>
        </w:rPr>
        <w:t>七、收费依据及标准</w:t>
      </w:r>
    </w:p>
    <w:p w14:paraId="0E5B79B8">
      <w:pPr>
        <w:spacing w:line="600" w:lineRule="exact"/>
        <w:ind w:firstLine="560"/>
        <w:rPr>
          <w:rFonts w:ascii="仿宋_GB2312" w:hAnsi="黑体"/>
          <w:color w:val="000000"/>
        </w:rPr>
      </w:pPr>
      <w:r>
        <w:rPr>
          <w:rFonts w:hint="eastAsia" w:ascii="仿宋_GB2312" w:hAnsi="黑体" w:cs="仿宋_GB2312"/>
          <w:color w:val="000000"/>
        </w:rPr>
        <w:t>免费</w:t>
      </w:r>
    </w:p>
    <w:p w14:paraId="42F5FB28">
      <w:pPr>
        <w:spacing w:line="600" w:lineRule="exact"/>
        <w:ind w:firstLine="560"/>
        <w:rPr>
          <w:rFonts w:eastAsia="黑体"/>
          <w:color w:val="000000"/>
        </w:rPr>
      </w:pPr>
      <w:r>
        <w:rPr>
          <w:rFonts w:hint="eastAsia" w:hAnsi="黑体" w:eastAsia="黑体" w:cs="黑体"/>
          <w:color w:val="000000"/>
        </w:rPr>
        <w:t>八、办公地址、服务时间和咨询方式</w:t>
      </w:r>
    </w:p>
    <w:p w14:paraId="4CCD273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502</w:t>
      </w:r>
      <w:r>
        <w:rPr>
          <w:rFonts w:hint="eastAsia" w:ascii="仿宋_GB2312" w:cs="仿宋_GB2312"/>
          <w:color w:val="000000"/>
        </w:rPr>
        <w:t>室</w:t>
      </w:r>
    </w:p>
    <w:p w14:paraId="2D07DC0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C8F1812">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0551-64372106</w:t>
      </w:r>
    </w:p>
    <w:p w14:paraId="18D2FBAA">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23DD141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677F603">
      <w:pPr>
        <w:spacing w:line="600" w:lineRule="exact"/>
        <w:ind w:firstLine="640" w:firstLineChars="200"/>
        <w:rPr>
          <w:rFonts w:ascii="方正小标宋简体" w:eastAsia="方正小标宋简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446382C">
      <w:pPr>
        <w:spacing w:line="600" w:lineRule="exact"/>
        <w:ind w:firstLine="720"/>
        <w:jc w:val="center"/>
        <w:rPr>
          <w:rFonts w:ascii="方正小标宋简体" w:eastAsia="方正小标宋简体"/>
          <w:color w:val="000000"/>
          <w:sz w:val="36"/>
          <w:szCs w:val="36"/>
        </w:rPr>
      </w:pPr>
    </w:p>
    <w:p w14:paraId="59405921">
      <w:pPr>
        <w:spacing w:line="600" w:lineRule="exact"/>
        <w:ind w:firstLine="720"/>
        <w:jc w:val="center"/>
        <w:rPr>
          <w:rFonts w:ascii="方正小标宋简体" w:eastAsia="方正小标宋简体"/>
          <w:color w:val="000000"/>
          <w:sz w:val="36"/>
          <w:szCs w:val="36"/>
        </w:rPr>
      </w:pPr>
    </w:p>
    <w:p w14:paraId="16F9C9A6">
      <w:pPr>
        <w:spacing w:line="600" w:lineRule="exact"/>
        <w:ind w:firstLine="720"/>
        <w:jc w:val="center"/>
        <w:rPr>
          <w:rFonts w:ascii="方正小标宋简体" w:eastAsia="方正小标宋简体"/>
          <w:color w:val="000000"/>
          <w:sz w:val="36"/>
          <w:szCs w:val="36"/>
        </w:rPr>
      </w:pPr>
    </w:p>
    <w:p w14:paraId="4E103FEC">
      <w:pPr>
        <w:spacing w:line="600" w:lineRule="exact"/>
        <w:ind w:firstLine="720"/>
        <w:jc w:val="center"/>
        <w:rPr>
          <w:rFonts w:ascii="方正小标宋简体" w:eastAsia="方正小标宋简体"/>
          <w:color w:val="000000"/>
          <w:sz w:val="36"/>
          <w:szCs w:val="36"/>
        </w:rPr>
      </w:pPr>
    </w:p>
    <w:p w14:paraId="376676AC">
      <w:pPr>
        <w:spacing w:line="600" w:lineRule="exact"/>
        <w:ind w:firstLine="720"/>
        <w:jc w:val="center"/>
        <w:rPr>
          <w:rFonts w:ascii="方正小标宋简体" w:eastAsia="方正小标宋简体"/>
          <w:color w:val="000000"/>
          <w:sz w:val="36"/>
          <w:szCs w:val="36"/>
        </w:rPr>
      </w:pPr>
    </w:p>
    <w:p w14:paraId="44E74EC0">
      <w:pPr>
        <w:spacing w:line="600" w:lineRule="exact"/>
        <w:ind w:firstLine="720"/>
        <w:jc w:val="center"/>
        <w:rPr>
          <w:rFonts w:ascii="方正小标宋简体" w:eastAsia="方正小标宋简体"/>
          <w:color w:val="000000"/>
          <w:sz w:val="36"/>
          <w:szCs w:val="36"/>
        </w:rPr>
      </w:pPr>
    </w:p>
    <w:p w14:paraId="7340E77B">
      <w:pPr>
        <w:spacing w:line="600" w:lineRule="exact"/>
        <w:rPr>
          <w:rFonts w:ascii="方正小标宋简体" w:eastAsia="方正小标宋简体"/>
          <w:color w:val="000000"/>
          <w:sz w:val="36"/>
          <w:szCs w:val="36"/>
        </w:rPr>
      </w:pPr>
    </w:p>
    <w:p w14:paraId="47C8976F">
      <w:pPr>
        <w:widowControl/>
        <w:spacing w:line="600" w:lineRule="exact"/>
        <w:jc w:val="center"/>
        <w:rPr>
          <w:rFonts w:ascii="方正小标宋_GBK" w:eastAsia="方正小标宋_GBK"/>
          <w:color w:val="000000"/>
          <w:sz w:val="44"/>
          <w:szCs w:val="44"/>
        </w:rPr>
      </w:pPr>
    </w:p>
    <w:p w14:paraId="5B929B71">
      <w:pPr>
        <w:widowControl/>
        <w:spacing w:line="600" w:lineRule="exact"/>
        <w:jc w:val="center"/>
        <w:rPr>
          <w:rFonts w:ascii="方正小标宋_GBK" w:eastAsia="方正小标宋_GBK"/>
          <w:color w:val="000000"/>
          <w:sz w:val="44"/>
          <w:szCs w:val="44"/>
        </w:rPr>
      </w:pPr>
    </w:p>
    <w:p w14:paraId="45CD6385">
      <w:pPr>
        <w:widowControl/>
        <w:spacing w:line="240" w:lineRule="auto"/>
        <w:jc w:val="left"/>
        <w:rPr>
          <w:rFonts w:ascii="方正小标宋简体" w:eastAsia="方正小标宋简体"/>
          <w:color w:val="000000"/>
          <w:sz w:val="44"/>
          <w:szCs w:val="44"/>
        </w:rPr>
      </w:pPr>
    </w:p>
    <w:p w14:paraId="7E387BB7">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37.</w:t>
      </w:r>
      <w:r>
        <w:rPr>
          <w:rFonts w:hint="eastAsia" w:ascii="方正小标宋简体" w:eastAsia="方正小标宋简体" w:cs="方正小标宋简体"/>
          <w:color w:val="000000"/>
          <w:sz w:val="44"/>
          <w:szCs w:val="44"/>
        </w:rPr>
        <w:t>对未成年人监护人违反十类行为的</w:t>
      </w:r>
    </w:p>
    <w:p w14:paraId="1EF2D03A">
      <w:pPr>
        <w:widowControl/>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批评教育服务指南</w:t>
      </w:r>
    </w:p>
    <w:p w14:paraId="199A2C71">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（主动服务）</w:t>
      </w:r>
    </w:p>
    <w:p w14:paraId="5E287BC2">
      <w:pPr>
        <w:spacing w:line="600" w:lineRule="exact"/>
        <w:ind w:firstLine="560"/>
        <w:rPr>
          <w:rFonts w:hAnsi="黑体" w:eastAsia="黑体"/>
          <w:color w:val="000000"/>
        </w:rPr>
      </w:pPr>
      <w:r>
        <w:rPr>
          <w:rFonts w:hAnsi="黑体" w:eastAsia="黑体"/>
          <w:color w:val="000000"/>
        </w:rPr>
        <w:t xml:space="preserve"> </w:t>
      </w:r>
      <w:r>
        <w:rPr>
          <w:rFonts w:hint="eastAsia" w:hAnsi="黑体" w:eastAsia="黑体" w:cs="黑体"/>
          <w:color w:val="000000"/>
        </w:rPr>
        <w:t>一、办理依据</w:t>
      </w:r>
    </w:p>
    <w:p w14:paraId="40107B45">
      <w:pPr>
        <w:spacing w:line="600" w:lineRule="exact"/>
        <w:ind w:firstLine="560"/>
        <w:rPr>
          <w:rFonts w:ascii="仿宋_GB2312" w:cs="仿宋_GB2312"/>
          <w:color w:val="000000"/>
        </w:rPr>
      </w:pPr>
      <w:r>
        <w:rPr>
          <w:rFonts w:hint="eastAsia" w:ascii="仿宋_GB2312" w:cs="仿宋_GB2312"/>
          <w:color w:val="000000"/>
        </w:rPr>
        <w:t>《安徽省未成年人保护条例》第十条</w:t>
      </w:r>
      <w:r>
        <w:rPr>
          <w:rFonts w:ascii="仿宋_GB2312" w:cs="仿宋_GB2312"/>
          <w:color w:val="000000"/>
        </w:rPr>
        <w:t xml:space="preserve"> </w:t>
      </w:r>
      <w:r>
        <w:rPr>
          <w:rFonts w:hint="eastAsia" w:ascii="仿宋_GB2312" w:cs="仿宋_GB2312"/>
          <w:color w:val="000000"/>
        </w:rPr>
        <w:t>禁止父母或其他监护人对未成年人施行下列行为：（一）歧视；</w:t>
      </w:r>
      <w:r>
        <w:rPr>
          <w:rFonts w:ascii="仿宋_GB2312" w:cs="仿宋_GB2312"/>
          <w:color w:val="000000"/>
        </w:rPr>
        <w:t xml:space="preserve"> </w:t>
      </w:r>
      <w:r>
        <w:rPr>
          <w:rFonts w:hint="eastAsia" w:ascii="仿宋_GB2312" w:cs="仿宋_GB2312"/>
          <w:color w:val="000000"/>
        </w:rPr>
        <w:t>（二）迫害、虐待；</w:t>
      </w:r>
      <w:r>
        <w:rPr>
          <w:rFonts w:ascii="仿宋_GB2312" w:cs="仿宋_GB2312"/>
          <w:color w:val="000000"/>
        </w:rPr>
        <w:t xml:space="preserve"> </w:t>
      </w:r>
      <w:r>
        <w:rPr>
          <w:rFonts w:hint="eastAsia" w:ascii="仿宋_GB2312" w:cs="仿宋_GB2312"/>
          <w:color w:val="000000"/>
        </w:rPr>
        <w:t>（三）遗弃、溺婴；（四）订婚、换亲、早婚或任其与他人同居；（五）迫使辍学务工、务农、经商或外出卖艺、乞讨；（六）教唆、纵容、包庇违法和犯罪；（七）强迫信仰宗教；（八）强迫参加封建迷信活动；（九）侵占依法属于未成年人的财产；（十）其他损害未成年人权益和健康成长的行为。</w:t>
      </w:r>
      <w:r>
        <w:rPr>
          <w:rFonts w:ascii="仿宋_GB2312" w:cs="仿宋_GB2312"/>
          <w:color w:val="000000"/>
        </w:rPr>
        <w:t xml:space="preserve">                         </w:t>
      </w:r>
    </w:p>
    <w:p w14:paraId="30E19FA7">
      <w:pPr>
        <w:spacing w:line="600" w:lineRule="exact"/>
        <w:ind w:firstLine="560"/>
        <w:rPr>
          <w:rFonts w:ascii="仿宋_GB2312"/>
          <w:color w:val="000000"/>
        </w:rPr>
      </w:pPr>
      <w:r>
        <w:rPr>
          <w:rFonts w:hint="eastAsia" w:ascii="仿宋_GB2312" w:cs="仿宋_GB2312"/>
          <w:color w:val="000000"/>
        </w:rPr>
        <w:t>第四十六条</w:t>
      </w:r>
      <w:r>
        <w:rPr>
          <w:rFonts w:ascii="仿宋_GB2312" w:cs="仿宋_GB2312"/>
          <w:color w:val="000000"/>
        </w:rPr>
        <w:t xml:space="preserve"> </w:t>
      </w:r>
      <w:r>
        <w:rPr>
          <w:rFonts w:hint="eastAsia" w:ascii="仿宋_GB2312" w:cs="仿宋_GB2312"/>
          <w:color w:val="000000"/>
        </w:rPr>
        <w:t>违反本条例第十条规定的，由所在单位、街道办事处、乡镇人民政府给予批评教育或行政处分；情节严重，构成犯罪的依法处理。</w:t>
      </w:r>
    </w:p>
    <w:p w14:paraId="612298A0">
      <w:pPr>
        <w:spacing w:line="600" w:lineRule="exact"/>
        <w:ind w:firstLine="560"/>
        <w:rPr>
          <w:rFonts w:eastAsia="黑体"/>
          <w:color w:val="000000"/>
        </w:rPr>
      </w:pPr>
      <w:r>
        <w:rPr>
          <w:rFonts w:hint="eastAsia" w:hAnsi="黑体" w:eastAsia="黑体" w:cs="黑体"/>
          <w:color w:val="000000"/>
        </w:rPr>
        <w:t>二、承办机构</w:t>
      </w:r>
    </w:p>
    <w:p w14:paraId="78216259">
      <w:pPr>
        <w:spacing w:line="600" w:lineRule="exact"/>
        <w:ind w:firstLine="560"/>
        <w:rPr>
          <w:rFonts w:ascii="Calibri" w:hAnsi="Calibri" w:cs="Calibri"/>
          <w:color w:val="000000"/>
        </w:rPr>
      </w:pPr>
      <w:r>
        <w:rPr>
          <w:rFonts w:hint="eastAsia" w:ascii="仿宋_GB2312" w:cs="仿宋_GB2312"/>
          <w:color w:val="000000"/>
        </w:rPr>
        <w:t>龙岗开发区</w:t>
      </w:r>
      <w:r>
        <w:rPr>
          <w:rFonts w:hint="eastAsia" w:ascii="Calibri" w:hAnsi="Calibri" w:cs="仿宋_GB2312"/>
          <w:color w:val="000000"/>
        </w:rPr>
        <w:t>关工委</w:t>
      </w:r>
    </w:p>
    <w:p w14:paraId="2AFCD343">
      <w:pPr>
        <w:spacing w:line="600" w:lineRule="exact"/>
        <w:ind w:firstLine="560"/>
        <w:rPr>
          <w:rFonts w:hAnsi="黑体" w:eastAsia="黑体"/>
          <w:color w:val="000000"/>
        </w:rPr>
      </w:pPr>
      <w:r>
        <w:rPr>
          <w:rFonts w:hint="eastAsia" w:hAnsi="黑体" w:eastAsia="黑体" w:cs="黑体"/>
          <w:color w:val="000000"/>
        </w:rPr>
        <w:t>三、服务对象</w:t>
      </w:r>
    </w:p>
    <w:p w14:paraId="4123458F">
      <w:pPr>
        <w:spacing w:line="600" w:lineRule="exact"/>
        <w:ind w:firstLine="560"/>
        <w:rPr>
          <w:rFonts w:ascii="仿宋_GB2312" w:hAnsi="黑体"/>
          <w:color w:val="000000"/>
        </w:rPr>
      </w:pPr>
      <w:r>
        <w:rPr>
          <w:rFonts w:hint="eastAsia" w:ascii="仿宋_GB2312" w:hAnsi="黑体" w:cs="仿宋_GB2312"/>
          <w:color w:val="000000"/>
        </w:rPr>
        <w:t>公民</w:t>
      </w:r>
    </w:p>
    <w:p w14:paraId="2C9BF3C7">
      <w:pPr>
        <w:spacing w:line="600" w:lineRule="exact"/>
        <w:ind w:firstLine="560"/>
        <w:rPr>
          <w:rFonts w:hAnsi="黑体" w:eastAsia="黑体"/>
          <w:color w:val="000000"/>
        </w:rPr>
      </w:pPr>
      <w:r>
        <w:rPr>
          <w:rFonts w:hint="eastAsia" w:hAnsi="黑体" w:eastAsia="黑体" w:cs="黑体"/>
          <w:color w:val="000000"/>
        </w:rPr>
        <w:t>四、服务条件</w:t>
      </w:r>
    </w:p>
    <w:p w14:paraId="69BF909A">
      <w:pPr>
        <w:spacing w:line="600" w:lineRule="exact"/>
        <w:ind w:firstLine="560"/>
        <w:rPr>
          <w:rFonts w:ascii="仿宋_GB2312"/>
          <w:color w:val="000000"/>
        </w:rPr>
      </w:pPr>
      <w:r>
        <w:rPr>
          <w:rFonts w:hint="eastAsia" w:ascii="仿宋_GB2312" w:cs="仿宋_GB2312"/>
          <w:color w:val="000000"/>
        </w:rPr>
        <w:t>发现未成年人的父母或其他监护人违反十类行为时</w:t>
      </w:r>
    </w:p>
    <w:p w14:paraId="6DCF72C0">
      <w:pPr>
        <w:spacing w:line="600" w:lineRule="exact"/>
        <w:ind w:firstLine="560"/>
        <w:rPr>
          <w:rFonts w:hAnsi="黑体" w:eastAsia="黑体"/>
          <w:color w:val="000000"/>
        </w:rPr>
      </w:pPr>
      <w:r>
        <w:rPr>
          <w:rFonts w:hint="eastAsia" w:hAnsi="黑体" w:eastAsia="黑体" w:cs="黑体"/>
          <w:color w:val="000000"/>
        </w:rPr>
        <w:t>五、服务流程</w:t>
      </w:r>
    </w:p>
    <w:p w14:paraId="6DA6B44F">
      <w:pPr>
        <w:spacing w:line="600" w:lineRule="exact"/>
        <w:ind w:firstLine="566" w:firstLineChars="160"/>
        <w:rPr>
          <w:rFonts w:ascii="仿宋_GB2312"/>
          <w:color w:val="000000"/>
        </w:rPr>
      </w:pPr>
      <w:r>
        <w:rPr>
          <w:rFonts w:ascii="仿宋_GB2312" w:cs="仿宋_GB2312"/>
          <w:color w:val="000000"/>
          <w:spacing w:val="17"/>
          <w:shd w:val="clear" w:color="auto" w:fill="FFFFFF"/>
        </w:rPr>
        <w:t>1</w:t>
      </w:r>
      <w:r>
        <w:rPr>
          <w:rFonts w:hint="eastAsia" w:ascii="仿宋_GB2312" w:cs="仿宋_GB2312"/>
          <w:color w:val="000000"/>
          <w:spacing w:val="17"/>
          <w:shd w:val="clear" w:color="auto" w:fill="FFFFFF"/>
        </w:rPr>
        <w:t>、发现或接到群众举报；</w:t>
      </w:r>
      <w:r>
        <w:rPr>
          <w:rFonts w:ascii="仿宋_GB2312" w:cs="仿宋_GB2312"/>
          <w:color w:val="000000"/>
          <w:spacing w:val="17"/>
          <w:shd w:val="clear" w:color="auto" w:fill="FFFFFF"/>
        </w:rPr>
        <w:t>2</w:t>
      </w:r>
      <w:r>
        <w:rPr>
          <w:rFonts w:hint="eastAsia" w:ascii="仿宋_GB2312" w:cs="仿宋_GB2312"/>
          <w:color w:val="000000"/>
          <w:spacing w:val="17"/>
          <w:shd w:val="clear" w:color="auto" w:fill="FFFFFF"/>
        </w:rPr>
        <w:t>、受理；</w:t>
      </w:r>
      <w:r>
        <w:rPr>
          <w:rFonts w:ascii="仿宋_GB2312" w:cs="仿宋_GB2312"/>
          <w:color w:val="000000"/>
          <w:spacing w:val="17"/>
          <w:shd w:val="clear" w:color="auto" w:fill="FFFFFF"/>
        </w:rPr>
        <w:t>3</w:t>
      </w:r>
      <w:r>
        <w:rPr>
          <w:rFonts w:hint="eastAsia" w:ascii="仿宋_GB2312" w:cs="仿宋_GB2312"/>
          <w:color w:val="000000"/>
          <w:spacing w:val="17"/>
          <w:shd w:val="clear" w:color="auto" w:fill="FFFFFF"/>
        </w:rPr>
        <w:t>、审查；</w:t>
      </w:r>
      <w:r>
        <w:rPr>
          <w:rFonts w:ascii="仿宋_GB2312" w:cs="仿宋_GB2312"/>
          <w:color w:val="000000"/>
          <w:spacing w:val="17"/>
          <w:shd w:val="clear" w:color="auto" w:fill="FFFFFF"/>
        </w:rPr>
        <w:t>4</w:t>
      </w:r>
      <w:r>
        <w:rPr>
          <w:rFonts w:hint="eastAsia" w:ascii="仿宋_GB2312" w:cs="仿宋_GB2312"/>
          <w:color w:val="000000"/>
          <w:spacing w:val="17"/>
          <w:shd w:val="clear" w:color="auto" w:fill="FFFFFF"/>
        </w:rPr>
        <w:t>、决定处理；</w:t>
      </w:r>
      <w:r>
        <w:rPr>
          <w:rFonts w:ascii="仿宋_GB2312" w:cs="仿宋_GB2312"/>
          <w:color w:val="000000"/>
          <w:spacing w:val="17"/>
          <w:shd w:val="clear" w:color="auto" w:fill="FFFFFF"/>
        </w:rPr>
        <w:t>5</w:t>
      </w:r>
      <w:r>
        <w:rPr>
          <w:rFonts w:hint="eastAsia" w:ascii="仿宋_GB2312" w:cs="仿宋_GB2312"/>
          <w:color w:val="000000"/>
          <w:spacing w:val="17"/>
          <w:shd w:val="clear" w:color="auto" w:fill="FFFFFF"/>
        </w:rPr>
        <w:t>、事后监督</w:t>
      </w:r>
    </w:p>
    <w:p w14:paraId="63C80457">
      <w:pPr>
        <w:spacing w:line="600" w:lineRule="exact"/>
        <w:ind w:firstLine="560"/>
        <w:rPr>
          <w:rFonts w:hAnsi="黑体" w:eastAsia="黑体"/>
          <w:color w:val="000000"/>
        </w:rPr>
      </w:pPr>
      <w:r>
        <w:rPr>
          <w:rFonts w:hint="eastAsia" w:hAnsi="黑体" w:eastAsia="黑体" w:cs="黑体"/>
          <w:color w:val="000000"/>
        </w:rPr>
        <w:t>六、服务时限</w:t>
      </w:r>
    </w:p>
    <w:p w14:paraId="1E9F2151">
      <w:pPr>
        <w:spacing w:line="600" w:lineRule="exact"/>
        <w:ind w:firstLine="560"/>
        <w:rPr>
          <w:rFonts w:ascii="仿宋_GB2312" w:hAnsi="黑体"/>
          <w:color w:val="000000"/>
        </w:rPr>
      </w:pPr>
      <w:r>
        <w:rPr>
          <w:rFonts w:ascii="仿宋_GB2312" w:hAnsi="黑体" w:cs="仿宋_GB2312"/>
          <w:color w:val="000000"/>
        </w:rPr>
        <w:t>10</w:t>
      </w:r>
      <w:r>
        <w:rPr>
          <w:rFonts w:hint="eastAsia" w:ascii="仿宋_GB2312" w:hAnsi="黑体" w:cs="仿宋_GB2312"/>
          <w:color w:val="000000"/>
        </w:rPr>
        <w:t>个工作日</w:t>
      </w:r>
    </w:p>
    <w:p w14:paraId="66A76D11">
      <w:pPr>
        <w:spacing w:line="600" w:lineRule="exact"/>
        <w:ind w:firstLine="560"/>
        <w:rPr>
          <w:rFonts w:hAnsi="黑体" w:eastAsia="黑体"/>
          <w:color w:val="000000"/>
        </w:rPr>
      </w:pPr>
      <w:r>
        <w:rPr>
          <w:rFonts w:hint="eastAsia" w:hAnsi="黑体" w:eastAsia="黑体" w:cs="黑体"/>
          <w:color w:val="000000"/>
        </w:rPr>
        <w:t>七、收费依据及标准</w:t>
      </w:r>
    </w:p>
    <w:p w14:paraId="208F0D7E">
      <w:pPr>
        <w:spacing w:line="600" w:lineRule="exact"/>
        <w:ind w:firstLine="560"/>
        <w:rPr>
          <w:rFonts w:ascii="仿宋_GB2312" w:hAnsi="黑体"/>
          <w:color w:val="000000"/>
        </w:rPr>
      </w:pPr>
      <w:r>
        <w:rPr>
          <w:rFonts w:hint="eastAsia" w:ascii="仿宋_GB2312" w:hAnsi="黑体" w:cs="仿宋_GB2312"/>
          <w:color w:val="000000"/>
        </w:rPr>
        <w:t>免费</w:t>
      </w:r>
    </w:p>
    <w:p w14:paraId="1FC5C38A">
      <w:pPr>
        <w:spacing w:line="600" w:lineRule="exact"/>
        <w:ind w:firstLine="560"/>
        <w:rPr>
          <w:rFonts w:eastAsia="黑体"/>
          <w:color w:val="000000"/>
        </w:rPr>
      </w:pPr>
      <w:r>
        <w:rPr>
          <w:rFonts w:hint="eastAsia" w:hAnsi="黑体" w:eastAsia="黑体" w:cs="黑体"/>
          <w:color w:val="000000"/>
        </w:rPr>
        <w:t>八、办公地址、服务时间和咨询方式</w:t>
      </w:r>
    </w:p>
    <w:p w14:paraId="08A1A96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502</w:t>
      </w:r>
      <w:r>
        <w:rPr>
          <w:rFonts w:hint="eastAsia" w:ascii="仿宋_GB2312" w:cs="仿宋_GB2312"/>
          <w:color w:val="000000"/>
        </w:rPr>
        <w:t>室</w:t>
      </w:r>
    </w:p>
    <w:p w14:paraId="69810A6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F6D66AC">
      <w:pPr>
        <w:spacing w:line="600" w:lineRule="exact"/>
        <w:ind w:firstLine="560"/>
        <w:rPr>
          <w:rFonts w:eastAsia="黑体"/>
          <w:color w:val="000000"/>
        </w:rPr>
      </w:pPr>
      <w:r>
        <w:rPr>
          <w:rFonts w:hint="eastAsia" w:ascii="仿宋_GB2312" w:hAnsi="仿宋_GB2312" w:cs="仿宋_GB2312"/>
          <w:color w:val="000000"/>
        </w:rPr>
        <w:t>咨询方式：</w:t>
      </w:r>
      <w:r>
        <w:rPr>
          <w:rFonts w:ascii="仿宋_GB2312" w:hAnsi="仿宋_GB2312" w:cs="仿宋_GB2312"/>
          <w:color w:val="000000"/>
        </w:rPr>
        <w:t>0551-64372106</w:t>
      </w:r>
    </w:p>
    <w:p w14:paraId="53E7B4A3">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2FCCBFD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1D97A44">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52A1856">
      <w:pPr>
        <w:spacing w:line="600" w:lineRule="exact"/>
        <w:ind w:firstLine="420"/>
        <w:rPr>
          <w:color w:val="000000"/>
        </w:rPr>
      </w:pPr>
    </w:p>
    <w:p w14:paraId="57FD0DE9">
      <w:pPr>
        <w:spacing w:line="600" w:lineRule="exact"/>
        <w:ind w:firstLine="420"/>
        <w:rPr>
          <w:color w:val="000000"/>
        </w:rPr>
      </w:pPr>
    </w:p>
    <w:p w14:paraId="37E976EF">
      <w:pPr>
        <w:widowControl/>
        <w:spacing w:line="600" w:lineRule="exact"/>
        <w:jc w:val="left"/>
        <w:rPr>
          <w:rFonts w:ascii="仿宋_GB2312"/>
          <w:color w:val="000000"/>
        </w:rPr>
      </w:pPr>
    </w:p>
    <w:p w14:paraId="7CEA4BB5">
      <w:pPr>
        <w:widowControl/>
        <w:spacing w:line="600" w:lineRule="exact"/>
        <w:jc w:val="left"/>
        <w:rPr>
          <w:rFonts w:ascii="仿宋_GB2312"/>
          <w:color w:val="000000"/>
        </w:rPr>
      </w:pPr>
    </w:p>
    <w:p w14:paraId="3CC833C9">
      <w:pPr>
        <w:widowControl/>
        <w:spacing w:line="600" w:lineRule="exact"/>
        <w:jc w:val="left"/>
        <w:rPr>
          <w:rFonts w:ascii="仿宋_GB2312"/>
          <w:color w:val="000000"/>
        </w:rPr>
      </w:pPr>
    </w:p>
    <w:p w14:paraId="03B71EFA">
      <w:pPr>
        <w:widowControl/>
        <w:spacing w:line="600" w:lineRule="exact"/>
        <w:jc w:val="left"/>
        <w:rPr>
          <w:rFonts w:ascii="仿宋_GB2312"/>
          <w:color w:val="000000"/>
        </w:rPr>
      </w:pPr>
    </w:p>
    <w:p w14:paraId="3CA0FDF6">
      <w:pPr>
        <w:widowControl/>
        <w:spacing w:line="240" w:lineRule="auto"/>
        <w:jc w:val="left"/>
        <w:rPr>
          <w:rFonts w:ascii="方正小标宋简体" w:hAnsi="宋体" w:eastAsia="方正小标宋简体"/>
          <w:color w:val="000000"/>
          <w:sz w:val="44"/>
          <w:szCs w:val="44"/>
        </w:rPr>
      </w:pPr>
    </w:p>
    <w:p w14:paraId="676D0DA0">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s="方正小标宋简体"/>
          <w:color w:val="000000"/>
          <w:sz w:val="44"/>
          <w:szCs w:val="44"/>
        </w:rPr>
        <w:t>38.</w:t>
      </w:r>
      <w:r>
        <w:rPr>
          <w:rFonts w:hint="eastAsia" w:ascii="方正小标宋简体" w:hAnsi="宋体" w:eastAsia="方正小标宋简体" w:cs="方正小标宋简体"/>
          <w:color w:val="000000"/>
          <w:sz w:val="44"/>
          <w:szCs w:val="44"/>
        </w:rPr>
        <w:t>政府信息公开书面申请服务指南</w:t>
      </w:r>
    </w:p>
    <w:p w14:paraId="1C0A82FB">
      <w:pPr>
        <w:spacing w:line="600" w:lineRule="exact"/>
        <w:ind w:firstLine="640" w:firstLineChars="200"/>
        <w:jc w:val="center"/>
        <w:rPr>
          <w:rFonts w:ascii="仿宋_GB2312" w:hAnsi="黑体"/>
          <w:color w:val="000000"/>
        </w:rPr>
      </w:pPr>
      <w:r>
        <w:rPr>
          <w:rFonts w:hint="eastAsia" w:ascii="仿宋_GB2312" w:hAnsi="黑体" w:cs="仿宋_GB2312"/>
          <w:color w:val="000000"/>
        </w:rPr>
        <w:t>（依申请）</w:t>
      </w:r>
    </w:p>
    <w:p w14:paraId="122F9AD2">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32409B01">
      <w:pPr>
        <w:spacing w:line="600" w:lineRule="exact"/>
        <w:ind w:firstLine="640" w:firstLineChars="200"/>
        <w:rPr>
          <w:rFonts w:ascii="仿宋_GB2312" w:hAnsi="仿宋"/>
          <w:color w:val="000000"/>
        </w:rPr>
      </w:pPr>
      <w:r>
        <w:rPr>
          <w:rFonts w:hint="eastAsia" w:ascii="仿宋_GB2312" w:hAnsi="仿宋" w:cs="仿宋_GB2312"/>
          <w:color w:val="000000"/>
        </w:rPr>
        <w:t>《中华人民共和国政府信息公开条例》：第十三条　除本条例第九条、第十条、第十一条、第十二条规定的行政机关主动公开的政府信息外，公民、法人或者其他组织还可以根据自身生产、生活、科研等特殊需要，向国务院部门、地方各级人民政府及区级以上地方人民政府部门申请获取相关政府信息。</w:t>
      </w:r>
    </w:p>
    <w:p w14:paraId="38844236">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7BC34E0E">
      <w:pPr>
        <w:spacing w:line="600" w:lineRule="exact"/>
        <w:ind w:firstLine="640" w:firstLineChars="200"/>
        <w:rPr>
          <w:rFonts w:ascii="仿宋_GB2312" w:hAnsi="仿宋"/>
          <w:color w:val="000000"/>
        </w:rPr>
      </w:pPr>
      <w:r>
        <w:rPr>
          <w:rFonts w:hint="eastAsia" w:ascii="仿宋_GB2312" w:hAnsi="仿宋" w:cs="仿宋_GB2312"/>
          <w:color w:val="000000"/>
        </w:rPr>
        <w:t>龙岗开发区党政办</w:t>
      </w:r>
    </w:p>
    <w:p w14:paraId="5FD353B7">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0837AF28">
      <w:pPr>
        <w:spacing w:line="600" w:lineRule="exact"/>
        <w:ind w:firstLine="640" w:firstLineChars="200"/>
        <w:rPr>
          <w:rFonts w:ascii="仿宋_GB2312" w:hAnsi="仿宋"/>
          <w:color w:val="000000"/>
        </w:rPr>
      </w:pPr>
      <w:r>
        <w:rPr>
          <w:rFonts w:hint="eastAsia" w:ascii="仿宋_GB2312" w:hAnsi="仿宋" w:cs="仿宋_GB2312"/>
          <w:color w:val="000000"/>
        </w:rPr>
        <w:t>公民、法人或者其他组织。</w:t>
      </w:r>
    </w:p>
    <w:p w14:paraId="4CCF27E4">
      <w:pPr>
        <w:spacing w:line="600" w:lineRule="exact"/>
        <w:ind w:firstLine="640" w:firstLineChars="200"/>
        <w:rPr>
          <w:rFonts w:ascii="黑体" w:hAnsi="黑体" w:eastAsia="黑体"/>
          <w:color w:val="000000"/>
        </w:rPr>
      </w:pPr>
      <w:r>
        <w:rPr>
          <w:rFonts w:hint="eastAsia" w:ascii="黑体" w:hAnsi="黑体" w:eastAsia="黑体" w:cs="黑体"/>
          <w:color w:val="000000"/>
        </w:rPr>
        <w:t>四、申请条件</w:t>
      </w:r>
    </w:p>
    <w:p w14:paraId="61813624">
      <w:pPr>
        <w:spacing w:line="600" w:lineRule="exact"/>
        <w:rPr>
          <w:rFonts w:ascii="仿宋_GB2312"/>
          <w:color w:val="000000"/>
        </w:rPr>
      </w:pPr>
      <w:r>
        <w:rPr>
          <w:rFonts w:ascii="仿宋_GB2312" w:hAnsi="黑体" w:cs="仿宋_GB2312"/>
          <w:color w:val="000000"/>
        </w:rPr>
        <w:t xml:space="preserve">    </w:t>
      </w:r>
      <w:r>
        <w:rPr>
          <w:rFonts w:hint="eastAsia" w:ascii="仿宋_GB2312" w:hAnsi="仿宋_GB2312" w:cs="仿宋_GB2312"/>
          <w:color w:val="000000"/>
        </w:rPr>
        <w:t>无</w:t>
      </w:r>
    </w:p>
    <w:p w14:paraId="68985D6F">
      <w:pPr>
        <w:spacing w:line="600" w:lineRule="exact"/>
        <w:ind w:firstLine="640" w:firstLineChars="200"/>
        <w:rPr>
          <w:rFonts w:ascii="黑体" w:hAnsi="黑体" w:eastAsia="黑体"/>
          <w:color w:val="000000"/>
        </w:rPr>
      </w:pPr>
      <w:r>
        <w:rPr>
          <w:rFonts w:hint="eastAsia" w:ascii="黑体" w:hAnsi="黑体" w:eastAsia="黑体" w:cs="黑体"/>
          <w:color w:val="000000"/>
        </w:rPr>
        <w:t>五、申报材料</w:t>
      </w:r>
    </w:p>
    <w:p w14:paraId="2F4578FF">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《政府信息公开申请表》</w:t>
      </w:r>
    </w:p>
    <w:p w14:paraId="5D67CB9F">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居民身份证</w:t>
      </w:r>
    </w:p>
    <w:p w14:paraId="6C60A7DD">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1ABE3E5E">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．申请。申请人可以到本机关受理机构申请获取政府信息，并填写《政府信息公开申请表》。书写有困难的可以口头申请。</w:t>
      </w:r>
    </w:p>
    <w:p w14:paraId="477CA2CC">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处理。申请要件是否完备，不完备的退回补正；不属于本机关掌握的政府信息，及时告知申请人；属于已经主动公开的信息，告知获得信息的方式和途径；根据申请的先后次序来处理，单件申请中同时提出几项独立请求的，全部处理完毕后统一答复；属于不予公开的政府信息，告知不予公开的理由。</w:t>
      </w:r>
    </w:p>
    <w:p w14:paraId="04E6DBA1">
      <w:pPr>
        <w:spacing w:line="600" w:lineRule="exact"/>
        <w:ind w:firstLine="640" w:firstLineChars="200"/>
        <w:rPr>
          <w:rFonts w:ascii="黑体" w:hAnsi="黑体" w:eastAsia="黑体"/>
          <w:color w:val="000000"/>
        </w:rPr>
      </w:pPr>
      <w:r>
        <w:rPr>
          <w:rFonts w:hint="eastAsia" w:ascii="黑体" w:hAnsi="黑体" w:eastAsia="黑体" w:cs="黑体"/>
          <w:color w:val="000000"/>
        </w:rPr>
        <w:t>七、服务时限</w:t>
      </w:r>
    </w:p>
    <w:p w14:paraId="39B970A5">
      <w:pPr>
        <w:spacing w:line="600" w:lineRule="exact"/>
        <w:ind w:firstLine="640" w:firstLineChars="200"/>
        <w:rPr>
          <w:rFonts w:ascii="仿宋_GB2312" w:hAnsi="仿宋"/>
          <w:color w:val="000000"/>
        </w:rPr>
      </w:pPr>
      <w:r>
        <w:rPr>
          <w:rFonts w:ascii="仿宋_GB2312" w:hAnsi="仿宋" w:cs="仿宋_GB2312"/>
          <w:color w:val="000000"/>
        </w:rPr>
        <w:t>15</w:t>
      </w:r>
      <w:r>
        <w:rPr>
          <w:rFonts w:hint="eastAsia" w:ascii="仿宋_GB2312" w:hAnsi="仿宋" w:cs="仿宋_GB2312"/>
          <w:color w:val="000000"/>
        </w:rPr>
        <w:t>个工作日</w:t>
      </w:r>
    </w:p>
    <w:p w14:paraId="146F748F">
      <w:pPr>
        <w:spacing w:line="600" w:lineRule="exact"/>
        <w:ind w:firstLine="640" w:firstLineChars="200"/>
        <w:rPr>
          <w:rFonts w:ascii="黑体" w:hAnsi="黑体" w:eastAsia="黑体"/>
          <w:color w:val="000000"/>
        </w:rPr>
      </w:pPr>
      <w:r>
        <w:rPr>
          <w:rFonts w:hint="eastAsia" w:ascii="黑体" w:hAnsi="黑体" w:eastAsia="黑体" w:cs="黑体"/>
          <w:color w:val="000000"/>
        </w:rPr>
        <w:t>八、收费依据及标准</w:t>
      </w:r>
    </w:p>
    <w:p w14:paraId="55D4CF1E">
      <w:pPr>
        <w:spacing w:line="600" w:lineRule="exact"/>
        <w:ind w:firstLine="640" w:firstLineChars="200"/>
        <w:rPr>
          <w:rFonts w:ascii="仿宋_GB2312" w:hAnsi="仿宋"/>
          <w:color w:val="000000"/>
        </w:rPr>
      </w:pPr>
      <w:r>
        <w:rPr>
          <w:rFonts w:hint="eastAsia" w:ascii="仿宋_GB2312" w:hAnsi="仿宋" w:cs="仿宋_GB2312"/>
          <w:color w:val="000000"/>
        </w:rPr>
        <w:t>根据《安徽省物价局、安徽省财政厅关于我省行政机关依申请提供政府公开信息收费有关事项的通知》（皖价费〔</w:t>
      </w:r>
      <w:r>
        <w:rPr>
          <w:rFonts w:ascii="仿宋_GB2312" w:hAnsi="仿宋" w:cs="仿宋_GB2312"/>
          <w:color w:val="000000"/>
        </w:rPr>
        <w:t>2011</w:t>
      </w:r>
      <w:r>
        <w:rPr>
          <w:rFonts w:hint="eastAsia" w:ascii="仿宋_GB2312" w:hAnsi="仿宋" w:cs="仿宋_GB2312"/>
          <w:color w:val="000000"/>
        </w:rPr>
        <w:t>〕</w:t>
      </w:r>
      <w:r>
        <w:rPr>
          <w:rFonts w:ascii="仿宋_GB2312" w:hAnsi="仿宋" w:cs="仿宋_GB2312"/>
          <w:color w:val="000000"/>
        </w:rPr>
        <w:t>226</w:t>
      </w:r>
      <w:r>
        <w:rPr>
          <w:rFonts w:hint="eastAsia" w:ascii="仿宋_GB2312" w:hAnsi="仿宋" w:cs="仿宋_GB2312"/>
          <w:color w:val="000000"/>
        </w:rPr>
        <w:t>号），可以向申请人收取检索费、复制费、邮寄费，具体收费标准为：检索费收费标准为每件</w:t>
      </w:r>
      <w:r>
        <w:rPr>
          <w:rFonts w:ascii="仿宋_GB2312" w:hAnsi="仿宋" w:cs="仿宋_GB2312"/>
          <w:color w:val="000000"/>
        </w:rPr>
        <w:t>6</w:t>
      </w:r>
      <w:r>
        <w:rPr>
          <w:rFonts w:hint="eastAsia" w:ascii="仿宋_GB2312" w:hAnsi="仿宋" w:cs="仿宋_GB2312"/>
          <w:color w:val="000000"/>
        </w:rPr>
        <w:t>元。复印费（含纸张）：黑白复印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0.3</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0.6</w:t>
      </w:r>
      <w:r>
        <w:rPr>
          <w:rFonts w:hint="eastAsia" w:ascii="仿宋_GB2312" w:hAnsi="仿宋" w:cs="仿宋_GB2312"/>
          <w:color w:val="000000"/>
        </w:rPr>
        <w:t>元；彩色复印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元。打印费</w:t>
      </w:r>
      <w:r>
        <w:rPr>
          <w:rFonts w:ascii="仿宋_GB2312" w:hAnsi="仿宋" w:cs="仿宋_GB2312"/>
          <w:color w:val="000000"/>
        </w:rPr>
        <w:t>(</w:t>
      </w:r>
      <w:r>
        <w:rPr>
          <w:rFonts w:hint="eastAsia" w:ascii="仿宋_GB2312" w:hAnsi="仿宋" w:cs="仿宋_GB2312"/>
          <w:color w:val="000000"/>
        </w:rPr>
        <w:t>含纸张</w:t>
      </w:r>
      <w:r>
        <w:rPr>
          <w:rFonts w:ascii="仿宋_GB2312" w:hAnsi="仿宋" w:cs="仿宋_GB2312"/>
          <w:color w:val="000000"/>
        </w:rPr>
        <w:t>)</w:t>
      </w:r>
      <w:r>
        <w:rPr>
          <w:rFonts w:hint="eastAsia" w:ascii="仿宋_GB2312" w:hAnsi="仿宋" w:cs="仿宋_GB2312"/>
          <w:color w:val="000000"/>
        </w:rPr>
        <w:t>：黑白打印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0.5</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元；彩色打印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元。光盘刻录（含光盘）：</w:t>
      </w:r>
      <w:r>
        <w:rPr>
          <w:rFonts w:ascii="仿宋_GB2312" w:hAnsi="仿宋" w:cs="仿宋_GB2312"/>
          <w:color w:val="000000"/>
        </w:rPr>
        <w:t>VCD</w:t>
      </w:r>
      <w:r>
        <w:rPr>
          <w:rFonts w:hint="eastAsia" w:ascii="仿宋_GB2312" w:hAnsi="仿宋" w:cs="仿宋_GB2312"/>
          <w:color w:val="000000"/>
        </w:rPr>
        <w:t>每张</w:t>
      </w:r>
      <w:r>
        <w:rPr>
          <w:rFonts w:ascii="仿宋_GB2312" w:hAnsi="仿宋" w:cs="仿宋_GB2312"/>
          <w:color w:val="000000"/>
        </w:rPr>
        <w:t>4</w:t>
      </w:r>
      <w:r>
        <w:rPr>
          <w:rFonts w:hint="eastAsia" w:ascii="仿宋_GB2312" w:hAnsi="仿宋" w:cs="仿宋_GB2312"/>
          <w:color w:val="000000"/>
        </w:rPr>
        <w:t>元，</w:t>
      </w:r>
      <w:r>
        <w:rPr>
          <w:rFonts w:ascii="仿宋_GB2312" w:hAnsi="仿宋" w:cs="仿宋_GB2312"/>
          <w:color w:val="000000"/>
        </w:rPr>
        <w:t>DVD</w:t>
      </w:r>
      <w:r>
        <w:rPr>
          <w:rFonts w:hint="eastAsia" w:ascii="仿宋_GB2312" w:hAnsi="仿宋" w:cs="仿宋_GB2312"/>
          <w:color w:val="000000"/>
        </w:rPr>
        <w:t>每张</w:t>
      </w:r>
      <w:r>
        <w:rPr>
          <w:rFonts w:ascii="仿宋_GB2312" w:hAnsi="仿宋" w:cs="仿宋_GB2312"/>
          <w:color w:val="000000"/>
        </w:rPr>
        <w:t>5</w:t>
      </w:r>
      <w:r>
        <w:rPr>
          <w:rFonts w:hint="eastAsia" w:ascii="仿宋_GB2312" w:hAnsi="仿宋" w:cs="仿宋_GB2312"/>
          <w:color w:val="000000"/>
        </w:rPr>
        <w:t>元。邮寄费按照国家规定的邮政资费标准收费。</w:t>
      </w:r>
    </w:p>
    <w:p w14:paraId="017B6E7E">
      <w:pPr>
        <w:spacing w:line="600" w:lineRule="exact"/>
        <w:ind w:firstLine="640" w:firstLineChars="200"/>
        <w:rPr>
          <w:rFonts w:ascii="仿宋_GB2312" w:hAnsi="仿宋"/>
          <w:color w:val="000000"/>
        </w:rPr>
      </w:pPr>
      <w:r>
        <w:rPr>
          <w:rFonts w:hint="eastAsia" w:ascii="仿宋_GB2312" w:hAnsi="仿宋" w:cs="仿宋_GB2312"/>
          <w:color w:val="000000"/>
        </w:rPr>
        <w:t>申请公开政府信息的公民确有经济困难的，可以申请减免相关费用。</w:t>
      </w:r>
    </w:p>
    <w:p w14:paraId="7F983279">
      <w:pPr>
        <w:spacing w:line="600" w:lineRule="exact"/>
        <w:ind w:firstLine="560"/>
        <w:rPr>
          <w:rFonts w:eastAsia="黑体"/>
          <w:color w:val="000000"/>
        </w:rPr>
      </w:pPr>
      <w:r>
        <w:rPr>
          <w:rFonts w:hint="eastAsia" w:ascii="黑体" w:hAnsi="黑体" w:eastAsia="黑体" w:cs="黑体"/>
          <w:color w:val="000000"/>
        </w:rPr>
        <w:t>九、</w:t>
      </w:r>
      <w:r>
        <w:rPr>
          <w:rFonts w:hint="eastAsia" w:hAnsi="黑体" w:eastAsia="黑体" w:cs="黑体"/>
          <w:color w:val="000000"/>
        </w:rPr>
        <w:t>办公地址、服务时间和咨询方式</w:t>
      </w:r>
    </w:p>
    <w:p w14:paraId="7B338E4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2912FF6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E334543">
      <w:pPr>
        <w:widowControl/>
        <w:spacing w:line="600" w:lineRule="exact"/>
        <w:ind w:left="640" w:left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144FAEE5">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十、</w:t>
      </w:r>
      <w:r>
        <w:rPr>
          <w:rFonts w:hint="eastAsia" w:hAnsi="黑体" w:eastAsia="黑体" w:cs="黑体"/>
          <w:color w:val="000000"/>
        </w:rPr>
        <w:t>监督投诉渠道</w:t>
      </w:r>
    </w:p>
    <w:p w14:paraId="74DF690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C41ACA0">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93E60C5">
      <w:pPr>
        <w:spacing w:line="600" w:lineRule="exact"/>
        <w:jc w:val="center"/>
        <w:rPr>
          <w:rFonts w:ascii="方正小标宋_GBK" w:hAnsi="方正小标宋_GBK" w:eastAsia="方正小标宋_GBK"/>
          <w:color w:val="000000"/>
          <w:sz w:val="44"/>
          <w:szCs w:val="44"/>
        </w:rPr>
      </w:pPr>
    </w:p>
    <w:p w14:paraId="621A731E">
      <w:pPr>
        <w:spacing w:line="600" w:lineRule="exact"/>
        <w:jc w:val="center"/>
        <w:rPr>
          <w:rFonts w:ascii="方正小标宋_GBK" w:hAnsi="方正小标宋_GBK" w:eastAsia="方正小标宋_GBK"/>
          <w:color w:val="000000"/>
          <w:sz w:val="44"/>
          <w:szCs w:val="44"/>
        </w:rPr>
      </w:pPr>
    </w:p>
    <w:p w14:paraId="51035015">
      <w:pPr>
        <w:spacing w:line="600" w:lineRule="exact"/>
        <w:jc w:val="center"/>
        <w:rPr>
          <w:rFonts w:ascii="方正小标宋_GBK" w:hAnsi="方正小标宋_GBK" w:eastAsia="方正小标宋_GBK"/>
          <w:color w:val="000000"/>
          <w:sz w:val="44"/>
          <w:szCs w:val="44"/>
        </w:rPr>
      </w:pPr>
    </w:p>
    <w:p w14:paraId="03E0F065">
      <w:pPr>
        <w:spacing w:line="600" w:lineRule="exact"/>
        <w:jc w:val="center"/>
        <w:rPr>
          <w:rFonts w:ascii="方正小标宋_GBK" w:hAnsi="方正小标宋_GBK" w:eastAsia="方正小标宋_GBK"/>
          <w:color w:val="000000"/>
          <w:sz w:val="44"/>
          <w:szCs w:val="44"/>
        </w:rPr>
      </w:pPr>
    </w:p>
    <w:p w14:paraId="24BE4610">
      <w:pPr>
        <w:spacing w:line="600" w:lineRule="exact"/>
        <w:jc w:val="center"/>
        <w:rPr>
          <w:rFonts w:ascii="方正小标宋_GBK" w:hAnsi="方正小标宋_GBK" w:eastAsia="方正小标宋_GBK"/>
          <w:color w:val="000000"/>
          <w:sz w:val="44"/>
          <w:szCs w:val="44"/>
        </w:rPr>
      </w:pPr>
    </w:p>
    <w:p w14:paraId="344A66A0">
      <w:pPr>
        <w:spacing w:line="600" w:lineRule="exact"/>
        <w:jc w:val="center"/>
        <w:rPr>
          <w:rFonts w:ascii="方正小标宋_GBK" w:hAnsi="方正小标宋_GBK" w:eastAsia="方正小标宋_GBK"/>
          <w:color w:val="000000"/>
          <w:sz w:val="44"/>
          <w:szCs w:val="44"/>
        </w:rPr>
      </w:pPr>
    </w:p>
    <w:p w14:paraId="63FCB38B">
      <w:pPr>
        <w:spacing w:line="600" w:lineRule="exact"/>
        <w:jc w:val="center"/>
        <w:rPr>
          <w:rFonts w:ascii="方正小标宋_GBK" w:hAnsi="方正小标宋_GBK" w:eastAsia="方正小标宋_GBK"/>
          <w:color w:val="000000"/>
          <w:sz w:val="44"/>
          <w:szCs w:val="44"/>
        </w:rPr>
      </w:pPr>
    </w:p>
    <w:p w14:paraId="255A76D2">
      <w:pPr>
        <w:spacing w:line="600" w:lineRule="exact"/>
        <w:jc w:val="center"/>
        <w:rPr>
          <w:rFonts w:ascii="方正小标宋_GBK" w:hAnsi="方正小标宋_GBK" w:eastAsia="方正小标宋_GBK"/>
          <w:color w:val="000000"/>
          <w:sz w:val="44"/>
          <w:szCs w:val="44"/>
        </w:rPr>
      </w:pPr>
    </w:p>
    <w:p w14:paraId="3A681FE3">
      <w:pPr>
        <w:spacing w:line="600" w:lineRule="exact"/>
        <w:jc w:val="center"/>
        <w:rPr>
          <w:rFonts w:ascii="方正小标宋_GBK" w:hAnsi="方正小标宋_GBK" w:eastAsia="方正小标宋_GBK"/>
          <w:color w:val="000000"/>
          <w:sz w:val="44"/>
          <w:szCs w:val="44"/>
        </w:rPr>
      </w:pPr>
    </w:p>
    <w:p w14:paraId="6A81EB39">
      <w:pPr>
        <w:spacing w:line="600" w:lineRule="exact"/>
        <w:jc w:val="center"/>
        <w:rPr>
          <w:rFonts w:ascii="方正小标宋_GBK" w:hAnsi="方正小标宋_GBK" w:eastAsia="方正小标宋_GBK"/>
          <w:color w:val="000000"/>
          <w:sz w:val="44"/>
          <w:szCs w:val="44"/>
        </w:rPr>
      </w:pPr>
    </w:p>
    <w:p w14:paraId="44525EC9">
      <w:pPr>
        <w:spacing w:line="600" w:lineRule="exact"/>
        <w:jc w:val="center"/>
        <w:rPr>
          <w:rFonts w:ascii="方正小标宋_GBK" w:hAnsi="方正小标宋_GBK" w:eastAsia="方正小标宋_GBK"/>
          <w:color w:val="000000"/>
          <w:sz w:val="44"/>
          <w:szCs w:val="44"/>
        </w:rPr>
      </w:pPr>
    </w:p>
    <w:p w14:paraId="23F70E4A">
      <w:pPr>
        <w:spacing w:line="600" w:lineRule="exact"/>
        <w:jc w:val="center"/>
        <w:rPr>
          <w:rFonts w:ascii="方正小标宋_GBK" w:hAnsi="方正小标宋_GBK" w:eastAsia="方正小标宋_GBK"/>
          <w:color w:val="000000"/>
          <w:sz w:val="44"/>
          <w:szCs w:val="44"/>
        </w:rPr>
      </w:pPr>
    </w:p>
    <w:p w14:paraId="2E883066">
      <w:pPr>
        <w:spacing w:line="600" w:lineRule="exact"/>
        <w:jc w:val="center"/>
        <w:rPr>
          <w:rFonts w:ascii="方正小标宋_GBK" w:hAnsi="方正小标宋_GBK" w:eastAsia="方正小标宋_GBK"/>
          <w:color w:val="000000"/>
          <w:sz w:val="44"/>
          <w:szCs w:val="44"/>
        </w:rPr>
      </w:pPr>
    </w:p>
    <w:p w14:paraId="65892F3D">
      <w:pPr>
        <w:spacing w:line="600" w:lineRule="exact"/>
        <w:rPr>
          <w:rFonts w:ascii="方正小标宋_GBK" w:hAnsi="方正小标宋_GBK" w:eastAsia="方正小标宋_GBK"/>
          <w:color w:val="000000"/>
          <w:sz w:val="44"/>
          <w:szCs w:val="44"/>
        </w:rPr>
      </w:pPr>
    </w:p>
    <w:p w14:paraId="7B99D323">
      <w:pPr>
        <w:widowControl/>
        <w:spacing w:line="240" w:lineRule="auto"/>
        <w:jc w:val="left"/>
        <w:rPr>
          <w:rFonts w:ascii="方正小标宋简体" w:hAnsi="方正小标宋_GBK" w:eastAsia="方正小标宋简体"/>
          <w:color w:val="000000"/>
          <w:sz w:val="44"/>
          <w:szCs w:val="44"/>
        </w:rPr>
      </w:pPr>
    </w:p>
    <w:p w14:paraId="1EC2A542">
      <w:pPr>
        <w:widowControl/>
        <w:spacing w:line="240" w:lineRule="auto"/>
        <w:jc w:val="left"/>
        <w:rPr>
          <w:rFonts w:ascii="方正小标宋简体" w:hAnsi="方正小标宋_GBK" w:eastAsia="方正小标宋简体"/>
          <w:color w:val="000000"/>
          <w:sz w:val="44"/>
          <w:szCs w:val="44"/>
        </w:rPr>
      </w:pPr>
    </w:p>
    <w:p w14:paraId="6FF980BD">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39.</w:t>
      </w:r>
      <w:r>
        <w:rPr>
          <w:rFonts w:hint="eastAsia" w:ascii="方正小标宋简体" w:hAnsi="方正小标宋_GBK" w:eastAsia="方正小标宋简体" w:cs="方正小标宋简体"/>
          <w:color w:val="000000"/>
          <w:sz w:val="44"/>
          <w:szCs w:val="44"/>
        </w:rPr>
        <w:t>政府信息公开信函申请服务指南</w:t>
      </w:r>
    </w:p>
    <w:p w14:paraId="1EAFC3C3">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153F3AD4">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1BF3196D">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中华人民共和国政府信息公开条例》：第十三条：除本条例第九条、第十条、第十一条、第十二条规定的行政机关主动公开的政府信息外，公民、法人或者其他组织还可以根据自身生产、生活、科研等特殊需要，向国务院部门、地方各级人民政府及区级以上地方人民政府部门申请获取相关政府信息。</w:t>
      </w:r>
    </w:p>
    <w:p w14:paraId="7124E0AB">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《国务院办公厅关于施行</w:t>
      </w:r>
      <w:r>
        <w:rPr>
          <w:rFonts w:ascii="仿宋_GB2312" w:hAnsi="仿宋" w:cs="仿宋_GB2312"/>
          <w:color w:val="000000"/>
        </w:rPr>
        <w:t>&lt;</w:t>
      </w:r>
      <w:r>
        <w:rPr>
          <w:rFonts w:hint="eastAsia" w:ascii="仿宋_GB2312" w:hAnsi="仿宋" w:cs="仿宋_GB2312"/>
          <w:color w:val="000000"/>
        </w:rPr>
        <w:t>中华人民共和国政府信息公开条例</w:t>
      </w:r>
      <w:r>
        <w:rPr>
          <w:rFonts w:ascii="仿宋_GB2312" w:hAnsi="仿宋" w:cs="仿宋_GB2312"/>
          <w:color w:val="000000"/>
        </w:rPr>
        <w:t>&gt;</w:t>
      </w:r>
      <w:r>
        <w:rPr>
          <w:rFonts w:hint="eastAsia" w:ascii="仿宋_GB2312" w:hAnsi="仿宋" w:cs="仿宋_GB2312"/>
          <w:color w:val="000000"/>
        </w:rPr>
        <w:t>若干问题的意见》（国办发〔</w:t>
      </w:r>
      <w:r>
        <w:rPr>
          <w:rFonts w:ascii="仿宋_GB2312" w:hAnsi="仿宋" w:cs="仿宋_GB2312"/>
          <w:color w:val="000000"/>
        </w:rPr>
        <w:t>2008</w:t>
      </w:r>
      <w:r>
        <w:rPr>
          <w:rFonts w:hint="eastAsia" w:ascii="仿宋_GB2312" w:hAnsi="仿宋" w:cs="仿宋_GB2312"/>
          <w:color w:val="000000"/>
        </w:rPr>
        <w:t>〕</w:t>
      </w:r>
      <w:r>
        <w:rPr>
          <w:rFonts w:ascii="仿宋_GB2312" w:hAnsi="仿宋" w:cs="仿宋_GB2312"/>
          <w:color w:val="000000"/>
        </w:rPr>
        <w:t>36</w:t>
      </w:r>
      <w:r>
        <w:rPr>
          <w:rFonts w:hint="eastAsia" w:ascii="仿宋_GB2312" w:hAnsi="仿宋" w:cs="仿宋_GB2312"/>
          <w:color w:val="000000"/>
        </w:rPr>
        <w:t>号）：（十一）国务院各部门（单位）和地方各级人民政府及其部门（单位）要切实做好依申请公开政府信息的工作。要采取多种方式，方便公民、法人和其他组织申请公开政府信息。</w:t>
      </w:r>
    </w:p>
    <w:p w14:paraId="22FCB6EC">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708BED88">
      <w:pPr>
        <w:spacing w:line="600" w:lineRule="exact"/>
        <w:ind w:firstLine="640" w:firstLineChars="200"/>
        <w:rPr>
          <w:rFonts w:ascii="仿宋_GB2312" w:hAnsi="仿宋"/>
          <w:color w:val="000000"/>
        </w:rPr>
      </w:pPr>
      <w:r>
        <w:rPr>
          <w:rFonts w:hint="eastAsia" w:ascii="仿宋_GB2312" w:hAnsi="仿宋" w:cs="仿宋_GB2312"/>
          <w:color w:val="000000"/>
        </w:rPr>
        <w:t>龙岗开发区党政办</w:t>
      </w:r>
    </w:p>
    <w:p w14:paraId="68E3D248">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49BC8592">
      <w:pPr>
        <w:spacing w:line="600" w:lineRule="exact"/>
        <w:ind w:firstLine="640" w:firstLineChars="200"/>
        <w:rPr>
          <w:rFonts w:ascii="仿宋_GB2312" w:hAnsi="仿宋"/>
          <w:color w:val="000000"/>
        </w:rPr>
      </w:pPr>
      <w:r>
        <w:rPr>
          <w:rFonts w:hint="eastAsia" w:ascii="仿宋_GB2312" w:hAnsi="仿宋" w:cs="仿宋_GB2312"/>
          <w:color w:val="000000"/>
        </w:rPr>
        <w:t>公民、法人或者其他组织。</w:t>
      </w:r>
    </w:p>
    <w:p w14:paraId="74E15AD7">
      <w:pPr>
        <w:spacing w:line="600" w:lineRule="exact"/>
        <w:ind w:firstLine="640" w:firstLineChars="200"/>
        <w:rPr>
          <w:rFonts w:ascii="黑体" w:hAnsi="黑体" w:eastAsia="黑体"/>
          <w:color w:val="000000"/>
        </w:rPr>
      </w:pPr>
      <w:r>
        <w:rPr>
          <w:rFonts w:hint="eastAsia" w:ascii="黑体" w:hAnsi="黑体" w:eastAsia="黑体" w:cs="黑体"/>
          <w:color w:val="000000"/>
        </w:rPr>
        <w:t>四、申请条件</w:t>
      </w:r>
    </w:p>
    <w:p w14:paraId="720F5D1C">
      <w:pPr>
        <w:spacing w:line="600" w:lineRule="exact"/>
        <w:ind w:firstLine="640" w:firstLineChars="200"/>
        <w:rPr>
          <w:rFonts w:ascii="仿宋_GB2312" w:hAnsi="仿宋"/>
          <w:color w:val="000000"/>
        </w:rPr>
      </w:pPr>
      <w:r>
        <w:rPr>
          <w:rFonts w:hint="eastAsia" w:ascii="仿宋_GB2312" w:hAnsi="仿宋" w:cs="仿宋_GB2312"/>
          <w:color w:val="000000"/>
        </w:rPr>
        <w:t>无</w:t>
      </w:r>
    </w:p>
    <w:p w14:paraId="63F853D2">
      <w:pPr>
        <w:spacing w:line="600" w:lineRule="exact"/>
        <w:ind w:firstLine="640" w:firstLineChars="200"/>
        <w:rPr>
          <w:rFonts w:ascii="黑体" w:hAnsi="黑体" w:eastAsia="黑体"/>
          <w:color w:val="000000"/>
        </w:rPr>
      </w:pPr>
      <w:r>
        <w:rPr>
          <w:rFonts w:hint="eastAsia" w:ascii="黑体" w:hAnsi="黑体" w:eastAsia="黑体" w:cs="黑体"/>
          <w:color w:val="000000"/>
        </w:rPr>
        <w:t>五、申报材料</w:t>
      </w:r>
    </w:p>
    <w:p w14:paraId="3CB7E862">
      <w:pPr>
        <w:spacing w:line="600" w:lineRule="exact"/>
        <w:ind w:firstLine="640" w:firstLineChars="200"/>
        <w:rPr>
          <w:rFonts w:ascii="仿宋_GB2312" w:hAnsi="仿宋"/>
          <w:color w:val="000000"/>
        </w:rPr>
      </w:pPr>
      <w:r>
        <w:rPr>
          <w:rFonts w:hint="eastAsia" w:ascii="仿宋_GB2312" w:hAnsi="仿宋" w:cs="仿宋_GB2312"/>
          <w:color w:val="000000"/>
        </w:rPr>
        <w:t>《政府信息公开申请表》</w:t>
      </w:r>
    </w:p>
    <w:p w14:paraId="6A8A80B7">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44FF118F">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．申请。申请人填写《政府信息公开申请表》后，可以通过传真、信函方式提出申请，通过信函方式申请的，应在信封左下角注明“政府信息公开申请”字样。</w:t>
      </w:r>
    </w:p>
    <w:p w14:paraId="3BE3248B">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．处理。申请要件是否完备，不完备的退回补正；不属于本机关掌握的政府信息，及时告知申请人；属于已经主动公开的信息，告知获得信息的方式和途径；属于不予公开的政府信息，告知不予公开的理由。</w:t>
      </w:r>
    </w:p>
    <w:p w14:paraId="27B09437">
      <w:pPr>
        <w:spacing w:line="600" w:lineRule="exact"/>
        <w:ind w:firstLine="640" w:firstLineChars="200"/>
        <w:rPr>
          <w:rFonts w:ascii="黑体" w:hAnsi="黑体" w:eastAsia="黑体"/>
          <w:color w:val="000000"/>
        </w:rPr>
      </w:pPr>
      <w:r>
        <w:rPr>
          <w:rFonts w:hint="eastAsia" w:ascii="黑体" w:hAnsi="黑体" w:eastAsia="黑体" w:cs="黑体"/>
          <w:color w:val="000000"/>
        </w:rPr>
        <w:t>七、服务时限</w:t>
      </w:r>
    </w:p>
    <w:p w14:paraId="7F625502">
      <w:pPr>
        <w:spacing w:line="600" w:lineRule="exact"/>
        <w:ind w:firstLine="640" w:firstLineChars="200"/>
        <w:rPr>
          <w:rFonts w:ascii="仿宋_GB2312" w:hAnsi="仿宋"/>
          <w:color w:val="000000"/>
        </w:rPr>
      </w:pPr>
      <w:r>
        <w:rPr>
          <w:rFonts w:ascii="仿宋_GB2312" w:hAnsi="仿宋" w:cs="仿宋_GB2312"/>
          <w:color w:val="000000"/>
        </w:rPr>
        <w:t>15</w:t>
      </w:r>
      <w:r>
        <w:rPr>
          <w:rFonts w:hint="eastAsia" w:ascii="仿宋_GB2312" w:hAnsi="仿宋" w:cs="仿宋_GB2312"/>
          <w:color w:val="000000"/>
        </w:rPr>
        <w:t>个工作日</w:t>
      </w:r>
    </w:p>
    <w:p w14:paraId="546DCA82">
      <w:pPr>
        <w:spacing w:line="600" w:lineRule="exact"/>
        <w:ind w:firstLine="640" w:firstLineChars="200"/>
        <w:rPr>
          <w:rFonts w:ascii="黑体" w:hAnsi="黑体" w:eastAsia="黑体"/>
          <w:color w:val="000000"/>
        </w:rPr>
      </w:pPr>
      <w:r>
        <w:rPr>
          <w:rFonts w:hint="eastAsia" w:ascii="黑体" w:hAnsi="黑体" w:eastAsia="黑体" w:cs="黑体"/>
          <w:color w:val="000000"/>
        </w:rPr>
        <w:t>八、收费依据及标准</w:t>
      </w:r>
    </w:p>
    <w:p w14:paraId="66D202C5">
      <w:pPr>
        <w:spacing w:line="600" w:lineRule="exact"/>
        <w:ind w:firstLine="640" w:firstLineChars="200"/>
        <w:rPr>
          <w:rFonts w:ascii="仿宋_GB2312" w:hAnsi="仿宋"/>
          <w:color w:val="000000"/>
        </w:rPr>
      </w:pPr>
      <w:r>
        <w:rPr>
          <w:rFonts w:hint="eastAsia" w:ascii="仿宋_GB2312" w:hAnsi="仿宋" w:cs="仿宋_GB2312"/>
          <w:color w:val="000000"/>
        </w:rPr>
        <w:t>根据《安徽省物价局、安徽省财政厅关于我省行政机关依申请提供政府公开信息收费有关事项的通知》（皖价费〔</w:t>
      </w:r>
      <w:r>
        <w:rPr>
          <w:rFonts w:ascii="仿宋_GB2312" w:hAnsi="仿宋" w:cs="仿宋_GB2312"/>
          <w:color w:val="000000"/>
        </w:rPr>
        <w:t>2011</w:t>
      </w:r>
      <w:r>
        <w:rPr>
          <w:rFonts w:hint="eastAsia" w:ascii="仿宋_GB2312" w:hAnsi="仿宋" w:cs="仿宋_GB2312"/>
          <w:color w:val="000000"/>
        </w:rPr>
        <w:t>〕</w:t>
      </w:r>
      <w:r>
        <w:rPr>
          <w:rFonts w:ascii="仿宋_GB2312" w:hAnsi="仿宋" w:cs="仿宋_GB2312"/>
          <w:color w:val="000000"/>
        </w:rPr>
        <w:t>226</w:t>
      </w:r>
      <w:r>
        <w:rPr>
          <w:rFonts w:hint="eastAsia" w:ascii="仿宋_GB2312" w:hAnsi="仿宋" w:cs="仿宋_GB2312"/>
          <w:color w:val="000000"/>
        </w:rPr>
        <w:t>号），可以向申请人收取检索费、复制费、邮寄费，具体收费标准为：检索费收费标准为每件</w:t>
      </w:r>
      <w:r>
        <w:rPr>
          <w:rFonts w:ascii="仿宋_GB2312" w:hAnsi="仿宋" w:cs="仿宋_GB2312"/>
          <w:color w:val="000000"/>
        </w:rPr>
        <w:t>6</w:t>
      </w:r>
      <w:r>
        <w:rPr>
          <w:rFonts w:hint="eastAsia" w:ascii="仿宋_GB2312" w:hAnsi="仿宋" w:cs="仿宋_GB2312"/>
          <w:color w:val="000000"/>
        </w:rPr>
        <w:t>元。复印费（含纸张）：黑白复印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0.3</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0.6</w:t>
      </w:r>
      <w:r>
        <w:rPr>
          <w:rFonts w:hint="eastAsia" w:ascii="仿宋_GB2312" w:hAnsi="仿宋" w:cs="仿宋_GB2312"/>
          <w:color w:val="000000"/>
        </w:rPr>
        <w:t>元；彩色复印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元。打印费</w:t>
      </w:r>
      <w:r>
        <w:rPr>
          <w:rFonts w:ascii="仿宋_GB2312" w:hAnsi="仿宋" w:cs="仿宋_GB2312"/>
          <w:color w:val="000000"/>
        </w:rPr>
        <w:t>(</w:t>
      </w:r>
      <w:r>
        <w:rPr>
          <w:rFonts w:hint="eastAsia" w:ascii="仿宋_GB2312" w:hAnsi="仿宋" w:cs="仿宋_GB2312"/>
          <w:color w:val="000000"/>
        </w:rPr>
        <w:t>含纸张</w:t>
      </w:r>
      <w:r>
        <w:rPr>
          <w:rFonts w:ascii="仿宋_GB2312" w:hAnsi="仿宋" w:cs="仿宋_GB2312"/>
          <w:color w:val="000000"/>
        </w:rPr>
        <w:t>)</w:t>
      </w:r>
      <w:r>
        <w:rPr>
          <w:rFonts w:hint="eastAsia" w:ascii="仿宋_GB2312" w:hAnsi="仿宋" w:cs="仿宋_GB2312"/>
          <w:color w:val="000000"/>
        </w:rPr>
        <w:t>：黑白打印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0.5</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元；彩色打印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元。光盘刻录（含光盘）：</w:t>
      </w:r>
      <w:r>
        <w:rPr>
          <w:rFonts w:ascii="仿宋_GB2312" w:hAnsi="仿宋" w:cs="仿宋_GB2312"/>
          <w:color w:val="000000"/>
        </w:rPr>
        <w:t>VCD</w:t>
      </w:r>
      <w:r>
        <w:rPr>
          <w:rFonts w:hint="eastAsia" w:ascii="仿宋_GB2312" w:hAnsi="仿宋" w:cs="仿宋_GB2312"/>
          <w:color w:val="000000"/>
        </w:rPr>
        <w:t>每张</w:t>
      </w:r>
      <w:r>
        <w:rPr>
          <w:rFonts w:ascii="仿宋_GB2312" w:hAnsi="仿宋" w:cs="仿宋_GB2312"/>
          <w:color w:val="000000"/>
        </w:rPr>
        <w:t>4</w:t>
      </w:r>
      <w:r>
        <w:rPr>
          <w:rFonts w:hint="eastAsia" w:ascii="仿宋_GB2312" w:hAnsi="仿宋" w:cs="仿宋_GB2312"/>
          <w:color w:val="000000"/>
        </w:rPr>
        <w:t>元，</w:t>
      </w:r>
      <w:r>
        <w:rPr>
          <w:rFonts w:ascii="仿宋_GB2312" w:hAnsi="仿宋" w:cs="仿宋_GB2312"/>
          <w:color w:val="000000"/>
        </w:rPr>
        <w:t>DVD</w:t>
      </w:r>
      <w:r>
        <w:rPr>
          <w:rFonts w:hint="eastAsia" w:ascii="仿宋_GB2312" w:hAnsi="仿宋" w:cs="仿宋_GB2312"/>
          <w:color w:val="000000"/>
        </w:rPr>
        <w:t>每张</w:t>
      </w:r>
      <w:r>
        <w:rPr>
          <w:rFonts w:ascii="仿宋_GB2312" w:hAnsi="仿宋" w:cs="仿宋_GB2312"/>
          <w:color w:val="000000"/>
        </w:rPr>
        <w:t>5</w:t>
      </w:r>
      <w:r>
        <w:rPr>
          <w:rFonts w:hint="eastAsia" w:ascii="仿宋_GB2312" w:hAnsi="仿宋" w:cs="仿宋_GB2312"/>
          <w:color w:val="000000"/>
        </w:rPr>
        <w:t>元。邮寄费按照国家规定的邮政资费标准收费。</w:t>
      </w:r>
    </w:p>
    <w:p w14:paraId="471D9023">
      <w:pPr>
        <w:spacing w:line="600" w:lineRule="exact"/>
        <w:ind w:firstLine="640" w:firstLineChars="200"/>
        <w:rPr>
          <w:rFonts w:ascii="仿宋_GB2312" w:hAnsi="仿宋"/>
          <w:color w:val="000000"/>
        </w:rPr>
      </w:pPr>
      <w:r>
        <w:rPr>
          <w:rFonts w:hint="eastAsia" w:ascii="仿宋_GB2312" w:hAnsi="仿宋" w:cs="仿宋_GB2312"/>
          <w:color w:val="000000"/>
        </w:rPr>
        <w:t>申请公开政府信息的公民确有经济困难的，可以申请减免相关费用。</w:t>
      </w:r>
    </w:p>
    <w:p w14:paraId="05C39FF3">
      <w:pPr>
        <w:spacing w:line="600" w:lineRule="exact"/>
        <w:ind w:firstLine="560"/>
        <w:rPr>
          <w:rFonts w:ascii="黑体" w:hAnsi="黑体" w:eastAsia="黑体"/>
          <w:color w:val="000000"/>
        </w:rPr>
      </w:pPr>
      <w:r>
        <w:rPr>
          <w:rFonts w:hint="eastAsia" w:ascii="黑体" w:hAnsi="黑体" w:eastAsia="黑体" w:cs="黑体"/>
          <w:color w:val="000000"/>
        </w:rPr>
        <w:t>九、办公地址、服务时间和咨询方式</w:t>
      </w:r>
    </w:p>
    <w:p w14:paraId="176618C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3AB6E7E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97328E8">
      <w:pPr>
        <w:spacing w:line="600" w:lineRule="exact"/>
        <w:ind w:left="480" w:leftChars="150"/>
        <w:rPr>
          <w:rFonts w:ascii="黑体" w:hAnsi="黑体" w:eastAsia="黑体"/>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0DB7E61F">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十、</w:t>
      </w:r>
      <w:r>
        <w:rPr>
          <w:rFonts w:hint="eastAsia" w:hAnsi="黑体" w:eastAsia="黑体" w:cs="黑体"/>
          <w:color w:val="000000"/>
        </w:rPr>
        <w:t>监督投诉渠道</w:t>
      </w:r>
    </w:p>
    <w:p w14:paraId="72C8E0D4">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F1CF20E">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69B2C43">
      <w:pPr>
        <w:spacing w:line="600" w:lineRule="exact"/>
        <w:jc w:val="center"/>
        <w:rPr>
          <w:rFonts w:ascii="方正小标宋_GBK" w:hAnsi="方正小标宋_GBK" w:eastAsia="方正小标宋_GBK"/>
          <w:color w:val="000000"/>
          <w:sz w:val="44"/>
          <w:szCs w:val="44"/>
        </w:rPr>
      </w:pPr>
    </w:p>
    <w:p w14:paraId="4161478C">
      <w:pPr>
        <w:spacing w:line="600" w:lineRule="exact"/>
        <w:jc w:val="center"/>
        <w:rPr>
          <w:rFonts w:ascii="方正小标宋_GBK" w:hAnsi="方正小标宋_GBK" w:eastAsia="方正小标宋_GBK"/>
          <w:color w:val="000000"/>
          <w:sz w:val="44"/>
          <w:szCs w:val="44"/>
        </w:rPr>
      </w:pPr>
    </w:p>
    <w:p w14:paraId="671540C1">
      <w:pPr>
        <w:spacing w:line="600" w:lineRule="exact"/>
        <w:jc w:val="center"/>
        <w:rPr>
          <w:rFonts w:ascii="方正小标宋_GBK" w:hAnsi="方正小标宋_GBK" w:eastAsia="方正小标宋_GBK"/>
          <w:color w:val="000000"/>
          <w:sz w:val="44"/>
          <w:szCs w:val="44"/>
        </w:rPr>
      </w:pPr>
    </w:p>
    <w:p w14:paraId="3A579FCB">
      <w:pPr>
        <w:spacing w:line="600" w:lineRule="exact"/>
        <w:jc w:val="center"/>
        <w:rPr>
          <w:rFonts w:ascii="方正小标宋_GBK" w:hAnsi="方正小标宋_GBK" w:eastAsia="方正小标宋_GBK"/>
          <w:color w:val="000000"/>
          <w:sz w:val="44"/>
          <w:szCs w:val="44"/>
        </w:rPr>
      </w:pPr>
    </w:p>
    <w:p w14:paraId="511C2648">
      <w:pPr>
        <w:spacing w:line="600" w:lineRule="exact"/>
        <w:jc w:val="center"/>
        <w:rPr>
          <w:rFonts w:ascii="方正小标宋_GBK" w:hAnsi="方正小标宋_GBK" w:eastAsia="方正小标宋_GBK"/>
          <w:color w:val="000000"/>
          <w:sz w:val="44"/>
          <w:szCs w:val="44"/>
        </w:rPr>
      </w:pPr>
    </w:p>
    <w:p w14:paraId="6C581896">
      <w:pPr>
        <w:spacing w:line="600" w:lineRule="exact"/>
        <w:jc w:val="center"/>
        <w:rPr>
          <w:rFonts w:ascii="方正小标宋_GBK" w:hAnsi="方正小标宋_GBK" w:eastAsia="方正小标宋_GBK"/>
          <w:color w:val="000000"/>
          <w:sz w:val="44"/>
          <w:szCs w:val="44"/>
        </w:rPr>
      </w:pPr>
    </w:p>
    <w:p w14:paraId="048966E4">
      <w:pPr>
        <w:spacing w:line="600" w:lineRule="exact"/>
        <w:jc w:val="center"/>
        <w:rPr>
          <w:rFonts w:ascii="方正小标宋_GBK" w:hAnsi="方正小标宋_GBK" w:eastAsia="方正小标宋_GBK"/>
          <w:color w:val="000000"/>
          <w:sz w:val="44"/>
          <w:szCs w:val="44"/>
        </w:rPr>
      </w:pPr>
    </w:p>
    <w:p w14:paraId="6D448CE9">
      <w:pPr>
        <w:spacing w:line="600" w:lineRule="exact"/>
        <w:jc w:val="center"/>
        <w:rPr>
          <w:rFonts w:ascii="方正小标宋_GBK" w:hAnsi="方正小标宋_GBK" w:eastAsia="方正小标宋_GBK"/>
          <w:color w:val="000000"/>
          <w:sz w:val="44"/>
          <w:szCs w:val="44"/>
        </w:rPr>
      </w:pPr>
    </w:p>
    <w:p w14:paraId="35629A7E">
      <w:pPr>
        <w:spacing w:line="600" w:lineRule="exact"/>
        <w:jc w:val="center"/>
        <w:rPr>
          <w:rFonts w:ascii="方正小标宋_GBK" w:hAnsi="方正小标宋_GBK" w:eastAsia="方正小标宋_GBK"/>
          <w:color w:val="000000"/>
          <w:sz w:val="44"/>
          <w:szCs w:val="44"/>
        </w:rPr>
      </w:pPr>
    </w:p>
    <w:p w14:paraId="3DBEC64D">
      <w:pPr>
        <w:spacing w:line="600" w:lineRule="exact"/>
        <w:rPr>
          <w:rFonts w:ascii="方正小标宋_GBK" w:hAnsi="方正小标宋_GBK" w:eastAsia="方正小标宋_GBK"/>
          <w:color w:val="000000"/>
          <w:sz w:val="44"/>
          <w:szCs w:val="44"/>
        </w:rPr>
      </w:pPr>
    </w:p>
    <w:p w14:paraId="549ECBB3">
      <w:pPr>
        <w:widowControl/>
        <w:spacing w:line="240" w:lineRule="auto"/>
        <w:jc w:val="left"/>
        <w:rPr>
          <w:rFonts w:ascii="方正小标宋简体" w:hAnsi="方正小标宋_GBK" w:eastAsia="方正小标宋简体"/>
          <w:color w:val="000000"/>
          <w:sz w:val="44"/>
          <w:szCs w:val="44"/>
        </w:rPr>
      </w:pPr>
    </w:p>
    <w:p w14:paraId="4AE7CF74">
      <w:pPr>
        <w:widowControl/>
        <w:spacing w:line="240" w:lineRule="auto"/>
        <w:jc w:val="left"/>
        <w:rPr>
          <w:rFonts w:ascii="方正小标宋简体" w:hAnsi="方正小标宋_GBK" w:eastAsia="方正小标宋简体"/>
          <w:color w:val="000000"/>
          <w:sz w:val="44"/>
          <w:szCs w:val="44"/>
        </w:rPr>
      </w:pPr>
    </w:p>
    <w:p w14:paraId="159F094D">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40.</w:t>
      </w:r>
      <w:r>
        <w:rPr>
          <w:rFonts w:hint="eastAsia" w:ascii="方正小标宋简体" w:hAnsi="方正小标宋_GBK" w:eastAsia="方正小标宋简体" w:cs="方正小标宋简体"/>
          <w:color w:val="000000"/>
          <w:sz w:val="44"/>
          <w:szCs w:val="44"/>
        </w:rPr>
        <w:t>政府信息公开网上申请服务指南</w:t>
      </w:r>
    </w:p>
    <w:p w14:paraId="73B692F3">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6DCCAA54">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5D18E8EB">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中华人民共和国政府信息公开条例》：第十三条：除本条例第九条、第十条、第十一条、第十二条规定的行政机关主动公开的政府信息外，公民、法人或者其他组织还可以根据自身生产、生活、科研等特殊需要，向国务院部门、地方各级人民政府及区级以上地方人民政府部门申请获取相关政府信息。</w:t>
      </w:r>
    </w:p>
    <w:p w14:paraId="2CFBB836">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《国务院办公厅关于施行</w:t>
      </w:r>
      <w:r>
        <w:rPr>
          <w:rFonts w:ascii="仿宋_GB2312" w:hAnsi="仿宋" w:cs="仿宋_GB2312"/>
          <w:color w:val="000000"/>
        </w:rPr>
        <w:t>&lt;</w:t>
      </w:r>
      <w:r>
        <w:rPr>
          <w:rFonts w:hint="eastAsia" w:ascii="仿宋_GB2312" w:hAnsi="仿宋" w:cs="仿宋_GB2312"/>
          <w:color w:val="000000"/>
        </w:rPr>
        <w:t>中华人民共和国政府信息公开条例</w:t>
      </w:r>
      <w:r>
        <w:rPr>
          <w:rFonts w:ascii="仿宋_GB2312" w:hAnsi="仿宋" w:cs="仿宋_GB2312"/>
          <w:color w:val="000000"/>
        </w:rPr>
        <w:t>&gt;</w:t>
      </w:r>
      <w:r>
        <w:rPr>
          <w:rFonts w:hint="eastAsia" w:ascii="仿宋_GB2312" w:hAnsi="仿宋" w:cs="仿宋_GB2312"/>
          <w:color w:val="000000"/>
        </w:rPr>
        <w:t>若干问题的意见》（国办发〔</w:t>
      </w:r>
      <w:r>
        <w:rPr>
          <w:rFonts w:ascii="仿宋_GB2312" w:hAnsi="仿宋" w:cs="仿宋_GB2312"/>
          <w:color w:val="000000"/>
        </w:rPr>
        <w:t>2008</w:t>
      </w:r>
      <w:r>
        <w:rPr>
          <w:rFonts w:hint="eastAsia" w:ascii="仿宋_GB2312" w:hAnsi="仿宋" w:cs="仿宋_GB2312"/>
          <w:color w:val="000000"/>
        </w:rPr>
        <w:t>〕</w:t>
      </w:r>
      <w:r>
        <w:rPr>
          <w:rFonts w:ascii="仿宋_GB2312" w:hAnsi="仿宋" w:cs="仿宋_GB2312"/>
          <w:color w:val="000000"/>
        </w:rPr>
        <w:t>36</w:t>
      </w:r>
      <w:r>
        <w:rPr>
          <w:rFonts w:hint="eastAsia" w:ascii="仿宋_GB2312" w:hAnsi="仿宋" w:cs="仿宋_GB2312"/>
          <w:color w:val="000000"/>
        </w:rPr>
        <w:t>号）：（十一）国务院各部门（单位）和地方各级人民政府及其部门（单位）要切实做好依申请公开政府信息的工作。要采取多种方式，方便公民、法人和其他组织申请公开政府信息。</w:t>
      </w:r>
    </w:p>
    <w:p w14:paraId="35DEE61D">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379D7460">
      <w:pPr>
        <w:spacing w:line="600" w:lineRule="exact"/>
        <w:ind w:firstLine="640" w:firstLineChars="200"/>
        <w:rPr>
          <w:rFonts w:ascii="仿宋_GB2312" w:hAnsi="仿宋"/>
          <w:color w:val="000000"/>
        </w:rPr>
      </w:pPr>
      <w:r>
        <w:rPr>
          <w:rFonts w:hint="eastAsia" w:ascii="仿宋_GB2312" w:hAnsi="仿宋" w:cs="仿宋_GB2312"/>
          <w:color w:val="000000"/>
        </w:rPr>
        <w:t>龙岗开发区党政办</w:t>
      </w:r>
    </w:p>
    <w:p w14:paraId="606FFC34">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6AFE3425">
      <w:pPr>
        <w:spacing w:line="600" w:lineRule="exact"/>
        <w:ind w:firstLine="640" w:firstLineChars="200"/>
        <w:rPr>
          <w:rFonts w:ascii="仿宋_GB2312" w:hAnsi="仿宋"/>
          <w:color w:val="000000"/>
        </w:rPr>
      </w:pPr>
      <w:r>
        <w:rPr>
          <w:rFonts w:hint="eastAsia" w:ascii="仿宋_GB2312" w:hAnsi="仿宋" w:cs="仿宋_GB2312"/>
          <w:color w:val="000000"/>
        </w:rPr>
        <w:t>公民、法人或者其他组织。</w:t>
      </w:r>
    </w:p>
    <w:p w14:paraId="7F2ED97B">
      <w:pPr>
        <w:spacing w:line="600" w:lineRule="exact"/>
        <w:ind w:firstLine="640" w:firstLineChars="200"/>
        <w:rPr>
          <w:rFonts w:ascii="黑体" w:hAnsi="黑体" w:eastAsia="黑体"/>
          <w:color w:val="000000"/>
        </w:rPr>
      </w:pPr>
      <w:r>
        <w:rPr>
          <w:rFonts w:hint="eastAsia" w:ascii="黑体" w:hAnsi="黑体" w:eastAsia="黑体" w:cs="黑体"/>
          <w:color w:val="000000"/>
        </w:rPr>
        <w:t>四、申请条件</w:t>
      </w:r>
    </w:p>
    <w:p w14:paraId="3CB5D9A2">
      <w:pPr>
        <w:spacing w:line="600" w:lineRule="exact"/>
        <w:ind w:firstLine="640" w:firstLineChars="200"/>
        <w:rPr>
          <w:rFonts w:ascii="仿宋_GB2312" w:hAnsi="仿宋"/>
          <w:color w:val="000000"/>
        </w:rPr>
      </w:pPr>
      <w:r>
        <w:rPr>
          <w:rFonts w:hint="eastAsia" w:ascii="仿宋_GB2312" w:hAnsi="仿宋" w:cs="仿宋_GB2312"/>
          <w:color w:val="000000"/>
        </w:rPr>
        <w:t>无</w:t>
      </w:r>
    </w:p>
    <w:p w14:paraId="45013D97">
      <w:pPr>
        <w:spacing w:line="600" w:lineRule="exact"/>
        <w:ind w:firstLine="640" w:firstLineChars="200"/>
        <w:rPr>
          <w:rFonts w:ascii="黑体" w:hAnsi="黑体" w:eastAsia="黑体"/>
          <w:color w:val="000000"/>
        </w:rPr>
      </w:pPr>
      <w:r>
        <w:rPr>
          <w:rFonts w:hint="eastAsia" w:ascii="黑体" w:hAnsi="黑体" w:eastAsia="黑体" w:cs="黑体"/>
          <w:color w:val="000000"/>
        </w:rPr>
        <w:t>五、申报材料</w:t>
      </w:r>
    </w:p>
    <w:p w14:paraId="61BE019B">
      <w:pPr>
        <w:spacing w:line="600" w:lineRule="exact"/>
        <w:ind w:firstLine="640" w:firstLineChars="200"/>
        <w:rPr>
          <w:rFonts w:ascii="仿宋_GB2312" w:hAnsi="仿宋"/>
          <w:color w:val="000000"/>
        </w:rPr>
      </w:pPr>
      <w:r>
        <w:rPr>
          <w:rFonts w:hint="eastAsia" w:ascii="仿宋_GB2312" w:hAnsi="仿宋" w:cs="仿宋_GB2312"/>
          <w:color w:val="000000"/>
        </w:rPr>
        <w:t>《政府信息公开申请表》</w:t>
      </w:r>
    </w:p>
    <w:p w14:paraId="1D25C155">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231820CC">
      <w:pPr>
        <w:spacing w:line="600" w:lineRule="exact"/>
        <w:ind w:firstLine="640" w:firstLineChars="200"/>
        <w:rPr>
          <w:rFonts w:ascii="仿宋_GB2312" w:hAnsi="仿宋" w:cs="仿宋_GB2312"/>
          <w:color w:val="000000"/>
        </w:rPr>
      </w:pPr>
      <w:r>
        <w:rPr>
          <w:rFonts w:ascii="仿宋_GB2312" w:hAnsi="仿宋" w:cs="仿宋_GB2312"/>
          <w:color w:val="000000"/>
        </w:rPr>
        <w:t>1</w:t>
      </w:r>
      <w:r>
        <w:rPr>
          <w:rFonts w:hint="eastAsia" w:ascii="仿宋_GB2312" w:hAnsi="仿宋" w:cs="仿宋_GB2312"/>
          <w:color w:val="000000"/>
        </w:rPr>
        <w:t>．申请。申请人可在本机关网站上填写电子版《政府信息公开申请表》，通过电子邮件方式发送至受理机构的电子邮箱。</w:t>
      </w:r>
      <w:r>
        <w:rPr>
          <w:rFonts w:ascii="仿宋_GB2312" w:hAnsi="仿宋" w:cs="仿宋_GB2312"/>
          <w:color w:val="000000"/>
        </w:rPr>
        <w:t xml:space="preserve"> </w:t>
      </w:r>
    </w:p>
    <w:p w14:paraId="10F4EE32">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处理。申请要件是否完备，不完备的退回补正；不属于本机关掌握的政府信息，及时告知申请人；属于已经主动公开的信息，告知获得信息的方式和途径；根据申请的先后次序来处理，单件申请中同时提出几项独立请求的，全部处理完毕后统一答复；属于不予公开的政府信息，告知不予公开的理由。</w:t>
      </w:r>
    </w:p>
    <w:p w14:paraId="6BA91937">
      <w:pPr>
        <w:spacing w:line="600" w:lineRule="exact"/>
        <w:ind w:firstLine="640" w:firstLineChars="200"/>
        <w:rPr>
          <w:rFonts w:ascii="黑体" w:hAnsi="黑体" w:eastAsia="黑体"/>
          <w:color w:val="000000"/>
        </w:rPr>
      </w:pPr>
      <w:r>
        <w:rPr>
          <w:rFonts w:hint="eastAsia" w:ascii="黑体" w:hAnsi="黑体" w:eastAsia="黑体" w:cs="黑体"/>
          <w:color w:val="000000"/>
        </w:rPr>
        <w:t>七、服务时限</w:t>
      </w:r>
    </w:p>
    <w:p w14:paraId="542DFB82">
      <w:pPr>
        <w:spacing w:line="600" w:lineRule="exact"/>
        <w:ind w:firstLine="640" w:firstLineChars="200"/>
        <w:rPr>
          <w:rFonts w:ascii="仿宋_GB2312" w:hAnsi="仿宋"/>
          <w:color w:val="000000"/>
        </w:rPr>
      </w:pPr>
      <w:r>
        <w:rPr>
          <w:rFonts w:ascii="仿宋_GB2312" w:hAnsi="仿宋" w:cs="仿宋_GB2312"/>
          <w:color w:val="000000"/>
        </w:rPr>
        <w:t>15</w:t>
      </w:r>
      <w:r>
        <w:rPr>
          <w:rFonts w:hint="eastAsia" w:ascii="仿宋_GB2312" w:hAnsi="仿宋" w:cs="仿宋_GB2312"/>
          <w:color w:val="000000"/>
        </w:rPr>
        <w:t>个工作日</w:t>
      </w:r>
    </w:p>
    <w:p w14:paraId="53DC2DA3">
      <w:pPr>
        <w:spacing w:line="600" w:lineRule="exact"/>
        <w:ind w:firstLine="640" w:firstLineChars="200"/>
        <w:rPr>
          <w:rFonts w:ascii="黑体" w:hAnsi="黑体" w:eastAsia="黑体"/>
          <w:color w:val="000000"/>
        </w:rPr>
      </w:pPr>
      <w:r>
        <w:rPr>
          <w:rFonts w:hint="eastAsia" w:ascii="黑体" w:hAnsi="黑体" w:eastAsia="黑体" w:cs="黑体"/>
          <w:color w:val="000000"/>
        </w:rPr>
        <w:t>八、收费依据及标准</w:t>
      </w:r>
    </w:p>
    <w:p w14:paraId="24205EDA">
      <w:pPr>
        <w:spacing w:line="600" w:lineRule="exact"/>
        <w:ind w:firstLine="640" w:firstLineChars="200"/>
        <w:rPr>
          <w:rFonts w:ascii="仿宋_GB2312" w:hAnsi="仿宋"/>
          <w:color w:val="000000"/>
        </w:rPr>
      </w:pPr>
      <w:r>
        <w:rPr>
          <w:rFonts w:hint="eastAsia" w:ascii="仿宋_GB2312" w:hAnsi="仿宋" w:cs="仿宋_GB2312"/>
          <w:color w:val="000000"/>
        </w:rPr>
        <w:t>根据《安徽省物价局、安徽省财政厅关于我省行政机关依申请提供政府公开信息收费有关事项的通知》（皖价费〔</w:t>
      </w:r>
      <w:r>
        <w:rPr>
          <w:rFonts w:ascii="仿宋_GB2312" w:hAnsi="仿宋" w:cs="仿宋_GB2312"/>
          <w:color w:val="000000"/>
        </w:rPr>
        <w:t>2011</w:t>
      </w:r>
      <w:r>
        <w:rPr>
          <w:rFonts w:hint="eastAsia" w:ascii="仿宋_GB2312" w:hAnsi="仿宋" w:cs="仿宋_GB2312"/>
          <w:color w:val="000000"/>
        </w:rPr>
        <w:t>〕</w:t>
      </w:r>
      <w:r>
        <w:rPr>
          <w:rFonts w:ascii="仿宋_GB2312" w:hAnsi="仿宋" w:cs="仿宋_GB2312"/>
          <w:color w:val="000000"/>
        </w:rPr>
        <w:t>226</w:t>
      </w:r>
      <w:r>
        <w:rPr>
          <w:rFonts w:hint="eastAsia" w:ascii="仿宋_GB2312" w:hAnsi="仿宋" w:cs="仿宋_GB2312"/>
          <w:color w:val="000000"/>
        </w:rPr>
        <w:t>号），可以向申请人收取检索费、复制费、邮寄费，具体收费标准为：检索费收费标准为每件</w:t>
      </w:r>
      <w:r>
        <w:rPr>
          <w:rFonts w:ascii="仿宋_GB2312" w:hAnsi="仿宋" w:cs="仿宋_GB2312"/>
          <w:color w:val="000000"/>
        </w:rPr>
        <w:t>6</w:t>
      </w:r>
      <w:r>
        <w:rPr>
          <w:rFonts w:hint="eastAsia" w:ascii="仿宋_GB2312" w:hAnsi="仿宋" w:cs="仿宋_GB2312"/>
          <w:color w:val="000000"/>
        </w:rPr>
        <w:t>元。复印费（含纸张）：黑白复印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0.3</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0.6</w:t>
      </w:r>
      <w:r>
        <w:rPr>
          <w:rFonts w:hint="eastAsia" w:ascii="仿宋_GB2312" w:hAnsi="仿宋" w:cs="仿宋_GB2312"/>
          <w:color w:val="000000"/>
        </w:rPr>
        <w:t>元；彩色复印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元。打印费</w:t>
      </w:r>
      <w:r>
        <w:rPr>
          <w:rFonts w:ascii="仿宋_GB2312" w:hAnsi="仿宋" w:cs="仿宋_GB2312"/>
          <w:color w:val="000000"/>
        </w:rPr>
        <w:t>(</w:t>
      </w:r>
      <w:r>
        <w:rPr>
          <w:rFonts w:hint="eastAsia" w:ascii="仿宋_GB2312" w:hAnsi="仿宋" w:cs="仿宋_GB2312"/>
          <w:color w:val="000000"/>
        </w:rPr>
        <w:t>含纸张</w:t>
      </w:r>
      <w:r>
        <w:rPr>
          <w:rFonts w:ascii="仿宋_GB2312" w:hAnsi="仿宋" w:cs="仿宋_GB2312"/>
          <w:color w:val="000000"/>
        </w:rPr>
        <w:t>)</w:t>
      </w:r>
      <w:r>
        <w:rPr>
          <w:rFonts w:hint="eastAsia" w:ascii="仿宋_GB2312" w:hAnsi="仿宋" w:cs="仿宋_GB2312"/>
          <w:color w:val="000000"/>
        </w:rPr>
        <w:t>：黑白打印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0.5</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元；彩色打印</w:t>
      </w:r>
      <w:r>
        <w:rPr>
          <w:rFonts w:ascii="仿宋_GB2312" w:hAnsi="仿宋" w:cs="仿宋_GB2312"/>
          <w:color w:val="000000"/>
        </w:rPr>
        <w:t>A4</w:t>
      </w:r>
      <w:r>
        <w:rPr>
          <w:rFonts w:hint="eastAsia" w:ascii="仿宋_GB2312" w:hAnsi="仿宋" w:cs="仿宋_GB2312"/>
          <w:color w:val="000000"/>
        </w:rPr>
        <w:t>纸每页</w:t>
      </w:r>
      <w:r>
        <w:rPr>
          <w:rFonts w:ascii="仿宋_GB2312" w:hAnsi="仿宋" w:cs="仿宋_GB2312"/>
          <w:color w:val="000000"/>
        </w:rPr>
        <w:t>1</w:t>
      </w:r>
      <w:r>
        <w:rPr>
          <w:rFonts w:hint="eastAsia" w:ascii="仿宋_GB2312" w:hAnsi="仿宋" w:cs="仿宋_GB2312"/>
          <w:color w:val="000000"/>
        </w:rPr>
        <w:t>元，</w:t>
      </w:r>
      <w:r>
        <w:rPr>
          <w:rFonts w:ascii="仿宋_GB2312" w:hAnsi="仿宋" w:cs="仿宋_GB2312"/>
          <w:color w:val="000000"/>
        </w:rPr>
        <w:t>A3</w:t>
      </w:r>
      <w:r>
        <w:rPr>
          <w:rFonts w:hint="eastAsia" w:ascii="仿宋_GB2312" w:hAnsi="仿宋" w:cs="仿宋_GB2312"/>
          <w:color w:val="000000"/>
        </w:rPr>
        <w:t>纸每页</w:t>
      </w:r>
      <w:r>
        <w:rPr>
          <w:rFonts w:ascii="仿宋_GB2312" w:hAnsi="仿宋" w:cs="仿宋_GB2312"/>
          <w:color w:val="000000"/>
        </w:rPr>
        <w:t>2</w:t>
      </w:r>
      <w:r>
        <w:rPr>
          <w:rFonts w:hint="eastAsia" w:ascii="仿宋_GB2312" w:hAnsi="仿宋" w:cs="仿宋_GB2312"/>
          <w:color w:val="000000"/>
        </w:rPr>
        <w:t>元。光盘刻录（含光盘）：</w:t>
      </w:r>
      <w:r>
        <w:rPr>
          <w:rFonts w:ascii="仿宋_GB2312" w:hAnsi="仿宋" w:cs="仿宋_GB2312"/>
          <w:color w:val="000000"/>
        </w:rPr>
        <w:t>VCD</w:t>
      </w:r>
      <w:r>
        <w:rPr>
          <w:rFonts w:hint="eastAsia" w:ascii="仿宋_GB2312" w:hAnsi="仿宋" w:cs="仿宋_GB2312"/>
          <w:color w:val="000000"/>
        </w:rPr>
        <w:t>每张</w:t>
      </w:r>
      <w:r>
        <w:rPr>
          <w:rFonts w:ascii="仿宋_GB2312" w:hAnsi="仿宋" w:cs="仿宋_GB2312"/>
          <w:color w:val="000000"/>
        </w:rPr>
        <w:t>4</w:t>
      </w:r>
      <w:r>
        <w:rPr>
          <w:rFonts w:hint="eastAsia" w:ascii="仿宋_GB2312" w:hAnsi="仿宋" w:cs="仿宋_GB2312"/>
          <w:color w:val="000000"/>
        </w:rPr>
        <w:t>元，</w:t>
      </w:r>
      <w:r>
        <w:rPr>
          <w:rFonts w:ascii="仿宋_GB2312" w:hAnsi="仿宋" w:cs="仿宋_GB2312"/>
          <w:color w:val="000000"/>
        </w:rPr>
        <w:t>DVD</w:t>
      </w:r>
      <w:r>
        <w:rPr>
          <w:rFonts w:hint="eastAsia" w:ascii="仿宋_GB2312" w:hAnsi="仿宋" w:cs="仿宋_GB2312"/>
          <w:color w:val="000000"/>
        </w:rPr>
        <w:t>每张</w:t>
      </w:r>
      <w:r>
        <w:rPr>
          <w:rFonts w:ascii="仿宋_GB2312" w:hAnsi="仿宋" w:cs="仿宋_GB2312"/>
          <w:color w:val="000000"/>
        </w:rPr>
        <w:t>5</w:t>
      </w:r>
      <w:r>
        <w:rPr>
          <w:rFonts w:hint="eastAsia" w:ascii="仿宋_GB2312" w:hAnsi="仿宋" w:cs="仿宋_GB2312"/>
          <w:color w:val="000000"/>
        </w:rPr>
        <w:t>元。邮寄费按照国家规定的邮政资费标准收费。</w:t>
      </w:r>
    </w:p>
    <w:p w14:paraId="530716E8">
      <w:pPr>
        <w:spacing w:line="600" w:lineRule="exact"/>
        <w:ind w:firstLine="640" w:firstLineChars="200"/>
        <w:rPr>
          <w:rFonts w:ascii="仿宋_GB2312" w:hAnsi="仿宋"/>
          <w:color w:val="000000"/>
        </w:rPr>
      </w:pPr>
      <w:r>
        <w:rPr>
          <w:rFonts w:hint="eastAsia" w:ascii="仿宋_GB2312" w:hAnsi="仿宋" w:cs="仿宋_GB2312"/>
          <w:color w:val="000000"/>
        </w:rPr>
        <w:t>申请公开政府信息的公民确有经济困难的，可以申请减免相关费用。</w:t>
      </w:r>
    </w:p>
    <w:p w14:paraId="7299566B">
      <w:pPr>
        <w:spacing w:line="600" w:lineRule="exact"/>
        <w:ind w:firstLine="560"/>
        <w:rPr>
          <w:rFonts w:eastAsia="黑体"/>
          <w:color w:val="000000"/>
        </w:rPr>
      </w:pPr>
      <w:r>
        <w:rPr>
          <w:rFonts w:hint="eastAsia" w:ascii="黑体" w:hAnsi="黑体" w:eastAsia="黑体" w:cs="黑体"/>
          <w:color w:val="000000"/>
        </w:rPr>
        <w:t>九、</w:t>
      </w:r>
      <w:r>
        <w:rPr>
          <w:rFonts w:hint="eastAsia" w:hAnsi="黑体" w:eastAsia="黑体" w:cs="黑体"/>
          <w:color w:val="000000"/>
        </w:rPr>
        <w:t>办公地址、服务时间和咨询方式</w:t>
      </w:r>
    </w:p>
    <w:p w14:paraId="6D31E4A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798CF16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A5144FF">
      <w:pPr>
        <w:spacing w:line="600" w:lineRule="exact"/>
        <w:ind w:left="480" w:leftChars="150"/>
        <w:rPr>
          <w:rFonts w:eastAsia="黑体"/>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3E1DA578">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十、</w:t>
      </w:r>
      <w:r>
        <w:rPr>
          <w:rFonts w:hint="eastAsia" w:hAnsi="黑体" w:eastAsia="黑体" w:cs="黑体"/>
          <w:color w:val="000000"/>
        </w:rPr>
        <w:t>监督投诉渠道</w:t>
      </w:r>
    </w:p>
    <w:p w14:paraId="47DD789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88FD8FC">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61F7353">
      <w:pPr>
        <w:spacing w:line="600" w:lineRule="exact"/>
        <w:jc w:val="center"/>
        <w:rPr>
          <w:rFonts w:ascii="方正小标宋_GBK" w:hAnsi="方正小标宋_GBK" w:eastAsia="方正小标宋_GBK"/>
          <w:color w:val="000000"/>
          <w:sz w:val="44"/>
          <w:szCs w:val="44"/>
        </w:rPr>
      </w:pPr>
    </w:p>
    <w:p w14:paraId="7FD8FF6E">
      <w:pPr>
        <w:spacing w:line="600" w:lineRule="exact"/>
        <w:jc w:val="center"/>
        <w:rPr>
          <w:rFonts w:ascii="方正小标宋_GBK" w:hAnsi="方正小标宋_GBK" w:eastAsia="方正小标宋_GBK"/>
          <w:color w:val="000000"/>
          <w:sz w:val="44"/>
          <w:szCs w:val="44"/>
        </w:rPr>
      </w:pPr>
    </w:p>
    <w:p w14:paraId="64C14AD6">
      <w:pPr>
        <w:spacing w:line="600" w:lineRule="exact"/>
        <w:jc w:val="center"/>
        <w:rPr>
          <w:rFonts w:ascii="方正小标宋_GBK" w:hAnsi="方正小标宋_GBK" w:eastAsia="方正小标宋_GBK"/>
          <w:color w:val="000000"/>
          <w:sz w:val="44"/>
          <w:szCs w:val="44"/>
        </w:rPr>
      </w:pPr>
    </w:p>
    <w:p w14:paraId="5880AE3B">
      <w:pPr>
        <w:spacing w:line="600" w:lineRule="exact"/>
        <w:jc w:val="center"/>
        <w:rPr>
          <w:rFonts w:ascii="方正小标宋_GBK" w:hAnsi="方正小标宋_GBK" w:eastAsia="方正小标宋_GBK"/>
          <w:color w:val="000000"/>
          <w:sz w:val="44"/>
          <w:szCs w:val="44"/>
        </w:rPr>
      </w:pPr>
    </w:p>
    <w:p w14:paraId="08DA460E">
      <w:pPr>
        <w:spacing w:line="600" w:lineRule="exact"/>
        <w:jc w:val="center"/>
        <w:rPr>
          <w:rFonts w:ascii="方正小标宋_GBK" w:hAnsi="方正小标宋_GBK" w:eastAsia="方正小标宋_GBK"/>
          <w:color w:val="000000"/>
          <w:sz w:val="44"/>
          <w:szCs w:val="44"/>
        </w:rPr>
      </w:pPr>
    </w:p>
    <w:p w14:paraId="4438057C">
      <w:pPr>
        <w:spacing w:line="600" w:lineRule="exact"/>
        <w:jc w:val="center"/>
        <w:rPr>
          <w:rFonts w:ascii="方正小标宋_GBK" w:hAnsi="方正小标宋_GBK" w:eastAsia="方正小标宋_GBK"/>
          <w:color w:val="000000"/>
          <w:sz w:val="44"/>
          <w:szCs w:val="44"/>
        </w:rPr>
      </w:pPr>
    </w:p>
    <w:p w14:paraId="6633BD88">
      <w:pPr>
        <w:spacing w:line="600" w:lineRule="exact"/>
        <w:jc w:val="center"/>
        <w:rPr>
          <w:rFonts w:ascii="方正小标宋_GBK" w:hAnsi="方正小标宋_GBK" w:eastAsia="方正小标宋_GBK"/>
          <w:color w:val="000000"/>
          <w:sz w:val="44"/>
          <w:szCs w:val="44"/>
        </w:rPr>
      </w:pPr>
    </w:p>
    <w:p w14:paraId="08101C79">
      <w:pPr>
        <w:spacing w:line="600" w:lineRule="exact"/>
        <w:jc w:val="center"/>
        <w:rPr>
          <w:rFonts w:ascii="方正小标宋_GBK" w:hAnsi="方正小标宋_GBK" w:eastAsia="方正小标宋_GBK"/>
          <w:color w:val="000000"/>
          <w:sz w:val="44"/>
          <w:szCs w:val="44"/>
        </w:rPr>
      </w:pPr>
    </w:p>
    <w:p w14:paraId="511204B8">
      <w:pPr>
        <w:spacing w:line="600" w:lineRule="exact"/>
        <w:jc w:val="center"/>
        <w:rPr>
          <w:rFonts w:ascii="方正小标宋_GBK" w:hAnsi="方正小标宋_GBK" w:eastAsia="方正小标宋_GBK"/>
          <w:color w:val="000000"/>
          <w:sz w:val="44"/>
          <w:szCs w:val="44"/>
        </w:rPr>
      </w:pPr>
    </w:p>
    <w:p w14:paraId="37A6AD31">
      <w:pPr>
        <w:spacing w:line="600" w:lineRule="exact"/>
        <w:rPr>
          <w:rFonts w:ascii="方正小标宋_GBK" w:hAnsi="方正小标宋_GBK" w:eastAsia="方正小标宋_GBK"/>
          <w:color w:val="000000"/>
          <w:sz w:val="44"/>
          <w:szCs w:val="44"/>
        </w:rPr>
      </w:pPr>
    </w:p>
    <w:p w14:paraId="4D7DB10B">
      <w:pPr>
        <w:widowControl/>
        <w:spacing w:line="240" w:lineRule="auto"/>
        <w:jc w:val="left"/>
        <w:rPr>
          <w:rFonts w:ascii="方正小标宋简体" w:hAnsi="方正小标宋_GBK" w:eastAsia="方正小标宋简体"/>
          <w:color w:val="000000"/>
          <w:sz w:val="44"/>
          <w:szCs w:val="44"/>
        </w:rPr>
      </w:pPr>
    </w:p>
    <w:p w14:paraId="2A74859F">
      <w:pPr>
        <w:widowControl/>
        <w:spacing w:line="240" w:lineRule="auto"/>
        <w:jc w:val="left"/>
        <w:rPr>
          <w:rFonts w:ascii="方正小标宋简体" w:hAnsi="方正小标宋_GBK" w:eastAsia="方正小标宋简体"/>
          <w:color w:val="000000"/>
          <w:sz w:val="44"/>
          <w:szCs w:val="44"/>
        </w:rPr>
      </w:pPr>
    </w:p>
    <w:p w14:paraId="366A573B">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41.</w:t>
      </w:r>
      <w:r>
        <w:rPr>
          <w:rFonts w:hint="eastAsia" w:ascii="方正小标宋简体" w:hAnsi="方正小标宋_GBK" w:eastAsia="方正小标宋简体" w:cs="方正小标宋简体"/>
          <w:color w:val="000000"/>
          <w:sz w:val="44"/>
          <w:szCs w:val="44"/>
        </w:rPr>
        <w:t>主动公开政府信息服务指南</w:t>
      </w:r>
    </w:p>
    <w:p w14:paraId="4B9E494B">
      <w:pPr>
        <w:spacing w:line="600" w:lineRule="exact"/>
        <w:jc w:val="center"/>
        <w:rPr>
          <w:rFonts w:ascii="仿宋_GB2312" w:hAnsi="仿宋"/>
          <w:color w:val="000000"/>
        </w:rPr>
      </w:pPr>
      <w:r>
        <w:rPr>
          <w:rFonts w:hint="eastAsia" w:ascii="仿宋_GB2312" w:hAnsi="仿宋" w:cs="仿宋_GB2312"/>
          <w:color w:val="000000"/>
        </w:rPr>
        <w:t>（主动服务）</w:t>
      </w:r>
    </w:p>
    <w:p w14:paraId="58F8958B">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4C3855B6">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关于全面推进政务公开工作的意见》：（十一）加强政策解读。各地区各部门要发挥政策参与制定者，掌握相关政策、熟悉有关领域业务的专家学者和新闻媒体的作用，注重运用数字化、图表图解、音频视频等方式，提高政策解读的针对性、科学性、权威性。对涉及面广、社会关注度高、实施难度大、专业性强的政策法规，要通过新闻发布、政策吹风、接受访谈、发表文章等方式做好解读，深入浅出地讲解政策背景、目标和要点。</w:t>
      </w:r>
    </w:p>
    <w:p w14:paraId="1845B212">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关于深化政务公开加强政务服务的意见》：各地区各部门要高度重视解决这些问题，坚持保障人民群众的知情权和监督权，加大推进政务公开力度，把公开透明的要求贯穿于政务服务各个环节，以公开促进政务服务水平的提高，创造条件保障人民群众更好地了解和监督政府工作。</w:t>
      </w:r>
    </w:p>
    <w:p w14:paraId="3C9E3DA9">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4B8FD14F">
      <w:pPr>
        <w:spacing w:line="600" w:lineRule="exact"/>
        <w:ind w:firstLine="640" w:firstLineChars="200"/>
        <w:rPr>
          <w:rFonts w:ascii="仿宋_GB2312" w:hAnsi="仿宋"/>
          <w:color w:val="000000"/>
        </w:rPr>
      </w:pPr>
      <w:r>
        <w:rPr>
          <w:rFonts w:hint="eastAsia" w:ascii="仿宋_GB2312" w:hAnsi="仿宋" w:cs="仿宋_GB2312"/>
          <w:color w:val="000000"/>
        </w:rPr>
        <w:t>龙岗开发区党政办</w:t>
      </w:r>
    </w:p>
    <w:p w14:paraId="6B9B1F33">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67DC83DA">
      <w:pPr>
        <w:spacing w:line="600" w:lineRule="exact"/>
        <w:ind w:firstLine="640" w:firstLineChars="200"/>
        <w:rPr>
          <w:rFonts w:ascii="仿宋_GB2312" w:hAnsi="仿宋"/>
          <w:color w:val="000000"/>
        </w:rPr>
      </w:pPr>
      <w:r>
        <w:rPr>
          <w:rFonts w:hint="eastAsia" w:ascii="仿宋_GB2312" w:hAnsi="仿宋" w:cs="仿宋_GB2312"/>
          <w:color w:val="000000"/>
        </w:rPr>
        <w:t>公民、法人或者其他组织。</w:t>
      </w:r>
    </w:p>
    <w:p w14:paraId="634B50DA">
      <w:pPr>
        <w:spacing w:line="600" w:lineRule="exact"/>
        <w:ind w:firstLine="640" w:firstLineChars="200"/>
        <w:rPr>
          <w:rFonts w:ascii="黑体" w:hAnsi="黑体" w:eastAsia="黑体"/>
          <w:color w:val="000000"/>
        </w:rPr>
      </w:pPr>
      <w:r>
        <w:rPr>
          <w:rFonts w:hint="eastAsia" w:ascii="黑体" w:hAnsi="黑体" w:eastAsia="黑体" w:cs="黑体"/>
          <w:color w:val="000000"/>
        </w:rPr>
        <w:t>四、服务条件</w:t>
      </w:r>
    </w:p>
    <w:p w14:paraId="7703F119">
      <w:pPr>
        <w:spacing w:line="600" w:lineRule="exact"/>
        <w:ind w:firstLine="640" w:firstLineChars="200"/>
        <w:rPr>
          <w:rFonts w:ascii="仿宋_GB2312"/>
          <w:color w:val="000000"/>
        </w:rPr>
      </w:pPr>
      <w:r>
        <w:rPr>
          <w:rFonts w:hint="eastAsia" w:ascii="仿宋_GB2312" w:hAnsi="仿宋_GB2312" w:cs="仿宋_GB2312"/>
          <w:color w:val="000000"/>
        </w:rPr>
        <w:t>依据法律法规规定，应当主动公开的政府信息</w:t>
      </w:r>
    </w:p>
    <w:p w14:paraId="43FDD953">
      <w:pPr>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55877FF5">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审查：区政务公开办公室根据政府信息的内容，确定是否属于主动公开的信息，不属于主动公开的不公开，属于主动公开的，组织公开。</w:t>
      </w:r>
    </w:p>
    <w:p w14:paraId="0E781D2C">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公开：区政务公开办公室根据信息公开的分类，及时组织在政府网站、政务公开网等平台公开相关政务信息。</w:t>
      </w:r>
    </w:p>
    <w:p w14:paraId="2ED0BEDF">
      <w:pPr>
        <w:spacing w:line="600" w:lineRule="exact"/>
        <w:ind w:firstLine="640" w:firstLineChars="200"/>
        <w:rPr>
          <w:rFonts w:ascii="黑体" w:hAnsi="黑体" w:eastAsia="黑体"/>
          <w:color w:val="000000"/>
        </w:rPr>
      </w:pPr>
      <w:r>
        <w:rPr>
          <w:rFonts w:hint="eastAsia" w:ascii="黑体" w:hAnsi="黑体" w:eastAsia="黑体" w:cs="黑体"/>
          <w:color w:val="000000"/>
        </w:rPr>
        <w:t>六、服务时限</w:t>
      </w:r>
    </w:p>
    <w:p w14:paraId="7CAF6ADF">
      <w:pPr>
        <w:spacing w:line="600" w:lineRule="exact"/>
        <w:ind w:firstLine="640" w:firstLineChars="200"/>
        <w:rPr>
          <w:rFonts w:ascii="仿宋_GB2312" w:hAnsi="仿宋"/>
          <w:color w:val="000000"/>
        </w:rPr>
      </w:pPr>
      <w:r>
        <w:rPr>
          <w:rFonts w:ascii="仿宋_GB2312" w:hAnsi="仿宋" w:cs="仿宋_GB2312"/>
          <w:color w:val="000000"/>
        </w:rPr>
        <w:t>20</w:t>
      </w:r>
      <w:r>
        <w:rPr>
          <w:rFonts w:hint="eastAsia" w:ascii="仿宋_GB2312" w:hAnsi="仿宋" w:cs="仿宋_GB2312"/>
          <w:color w:val="000000"/>
        </w:rPr>
        <w:t>个工作日</w:t>
      </w:r>
    </w:p>
    <w:p w14:paraId="0DFE438B">
      <w:pPr>
        <w:spacing w:line="600" w:lineRule="exact"/>
        <w:ind w:firstLine="640" w:firstLineChars="200"/>
        <w:rPr>
          <w:rFonts w:ascii="黑体" w:hAnsi="黑体" w:eastAsia="黑体"/>
          <w:color w:val="000000"/>
        </w:rPr>
      </w:pPr>
      <w:r>
        <w:rPr>
          <w:rFonts w:hint="eastAsia" w:ascii="黑体" w:hAnsi="黑体" w:eastAsia="黑体" w:cs="黑体"/>
          <w:color w:val="000000"/>
        </w:rPr>
        <w:t>七、收费依据及标准</w:t>
      </w:r>
    </w:p>
    <w:p w14:paraId="7FAEB6DF">
      <w:pPr>
        <w:spacing w:line="600" w:lineRule="exact"/>
        <w:ind w:firstLine="640" w:firstLineChars="200"/>
        <w:rPr>
          <w:rFonts w:ascii="仿宋_GB2312" w:hAnsi="仿宋"/>
          <w:color w:val="000000"/>
        </w:rPr>
      </w:pPr>
      <w:r>
        <w:rPr>
          <w:rFonts w:hint="eastAsia" w:ascii="仿宋_GB2312" w:hAnsi="仿宋" w:cs="仿宋_GB2312"/>
          <w:color w:val="000000"/>
        </w:rPr>
        <w:t>免费</w:t>
      </w:r>
    </w:p>
    <w:p w14:paraId="7CDCA934">
      <w:pPr>
        <w:spacing w:line="600" w:lineRule="exact"/>
        <w:ind w:firstLine="560"/>
        <w:rPr>
          <w:rFonts w:eastAsia="黑体"/>
          <w:color w:val="000000"/>
        </w:rPr>
      </w:pPr>
      <w:r>
        <w:rPr>
          <w:rFonts w:hint="eastAsia" w:ascii="黑体" w:hAnsi="黑体" w:eastAsia="黑体" w:cs="黑体"/>
          <w:color w:val="000000"/>
        </w:rPr>
        <w:t>八、</w:t>
      </w:r>
      <w:r>
        <w:rPr>
          <w:rFonts w:hint="eastAsia" w:hAnsi="黑体" w:eastAsia="黑体" w:cs="黑体"/>
          <w:color w:val="000000"/>
        </w:rPr>
        <w:t>办公地址、服务时间和咨询方式</w:t>
      </w:r>
    </w:p>
    <w:p w14:paraId="5BEBA583">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412</w:t>
      </w:r>
      <w:r>
        <w:rPr>
          <w:rFonts w:hint="eastAsia" w:ascii="仿宋_GB2312" w:cs="仿宋_GB2312"/>
          <w:color w:val="000000"/>
        </w:rPr>
        <w:t>室</w:t>
      </w:r>
    </w:p>
    <w:p w14:paraId="0C074CB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2B08926">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0551-64372845</w:t>
      </w:r>
    </w:p>
    <w:p w14:paraId="09F42300">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61A7240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F5EFAD2">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EAD1708">
      <w:pPr>
        <w:spacing w:line="600" w:lineRule="exact"/>
        <w:jc w:val="center"/>
        <w:rPr>
          <w:rFonts w:ascii="方正小标宋简体" w:eastAsia="方正小标宋简体" w:cs="方正小标宋简体"/>
          <w:color w:val="000000"/>
          <w:sz w:val="36"/>
          <w:szCs w:val="36"/>
        </w:rPr>
      </w:pPr>
      <w:r>
        <w:rPr>
          <w:rFonts w:ascii="方正小标宋简体" w:eastAsia="方正小标宋简体" w:cs="方正小标宋简体"/>
          <w:color w:val="000000"/>
          <w:sz w:val="36"/>
          <w:szCs w:val="36"/>
        </w:rPr>
        <w:t xml:space="preserve"> </w:t>
      </w:r>
    </w:p>
    <w:p w14:paraId="05C38E33">
      <w:pPr>
        <w:widowControl/>
        <w:spacing w:line="240" w:lineRule="auto"/>
        <w:jc w:val="left"/>
        <w:rPr>
          <w:rFonts w:ascii="方正小标宋简体" w:eastAsia="方正小标宋简体"/>
          <w:color w:val="000000"/>
          <w:sz w:val="44"/>
          <w:szCs w:val="44"/>
        </w:rPr>
      </w:pPr>
    </w:p>
    <w:p w14:paraId="56DC31EC">
      <w:pPr>
        <w:widowControl/>
        <w:spacing w:line="240" w:lineRule="auto"/>
        <w:jc w:val="left"/>
        <w:rPr>
          <w:rFonts w:ascii="方正小标宋简体" w:eastAsia="方正小标宋简体"/>
          <w:color w:val="000000"/>
          <w:sz w:val="44"/>
          <w:szCs w:val="44"/>
        </w:rPr>
      </w:pPr>
    </w:p>
    <w:p w14:paraId="6C603F9F">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42.</w:t>
      </w:r>
      <w:r>
        <w:rPr>
          <w:rFonts w:hint="eastAsia" w:ascii="方正小标宋简体" w:eastAsia="方正小标宋简体" w:cs="方正小标宋简体"/>
          <w:color w:val="000000"/>
          <w:sz w:val="44"/>
          <w:szCs w:val="44"/>
        </w:rPr>
        <w:t>生育服务登记卡办理服务指南</w:t>
      </w:r>
    </w:p>
    <w:p w14:paraId="6D73A7AC">
      <w:pPr>
        <w:spacing w:line="600" w:lineRule="exact"/>
        <w:jc w:val="center"/>
        <w:rPr>
          <w:color w:val="000000"/>
        </w:rPr>
      </w:pPr>
      <w:r>
        <w:rPr>
          <w:rFonts w:hint="eastAsia" w:cs="仿宋_GB2312"/>
          <w:color w:val="000000"/>
        </w:rPr>
        <w:t>（依申请）</w:t>
      </w:r>
    </w:p>
    <w:p w14:paraId="118BC2B1">
      <w:pPr>
        <w:spacing w:line="600" w:lineRule="exact"/>
        <w:ind w:firstLine="640" w:firstLineChars="200"/>
        <w:rPr>
          <w:rFonts w:hAnsi="黑体" w:eastAsia="黑体"/>
          <w:color w:val="000000"/>
        </w:rPr>
      </w:pPr>
      <w:r>
        <w:rPr>
          <w:rFonts w:hint="eastAsia" w:hAnsi="黑体" w:eastAsia="黑体" w:cs="黑体"/>
          <w:color w:val="000000"/>
        </w:rPr>
        <w:t>一、办理依据</w:t>
      </w:r>
    </w:p>
    <w:p w14:paraId="238E235C">
      <w:pPr>
        <w:spacing w:line="600" w:lineRule="exact"/>
        <w:ind w:firstLine="640" w:firstLineChars="200"/>
        <w:rPr>
          <w:rFonts w:ascii="仿宋_GB2312"/>
          <w:color w:val="000000"/>
        </w:rPr>
      </w:pPr>
      <w:r>
        <w:rPr>
          <w:rFonts w:hint="eastAsia" w:ascii="仿宋_GB2312" w:cs="仿宋_GB2312"/>
          <w:color w:val="000000"/>
        </w:rPr>
        <w:t>《安徽省人口与计划生育条例》第二十一条：实行生育登记服务制度。生育登记服务，按照国家有关规定执行。</w:t>
      </w:r>
    </w:p>
    <w:p w14:paraId="3A6154D4">
      <w:pPr>
        <w:spacing w:line="600" w:lineRule="exact"/>
        <w:ind w:firstLine="640" w:firstLineChars="200"/>
        <w:rPr>
          <w:rFonts w:hAnsi="黑体" w:eastAsia="黑体"/>
          <w:color w:val="000000"/>
        </w:rPr>
      </w:pPr>
      <w:r>
        <w:rPr>
          <w:rFonts w:hint="eastAsia" w:hAnsi="黑体" w:eastAsia="黑体" w:cs="黑体"/>
          <w:color w:val="000000"/>
        </w:rPr>
        <w:t>二、承办机构</w:t>
      </w:r>
    </w:p>
    <w:p w14:paraId="6C465B12">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6A7B8BD2">
      <w:pPr>
        <w:spacing w:line="600" w:lineRule="exact"/>
        <w:ind w:firstLine="640" w:firstLineChars="200"/>
        <w:rPr>
          <w:rFonts w:hAnsi="黑体" w:eastAsia="黑体"/>
          <w:color w:val="000000"/>
        </w:rPr>
      </w:pPr>
      <w:r>
        <w:rPr>
          <w:rFonts w:hint="eastAsia" w:hAnsi="黑体" w:eastAsia="黑体" w:cs="黑体"/>
          <w:color w:val="000000"/>
        </w:rPr>
        <w:t>三、服务对象</w:t>
      </w:r>
    </w:p>
    <w:p w14:paraId="6897BBD3">
      <w:pPr>
        <w:spacing w:line="600" w:lineRule="exact"/>
        <w:ind w:firstLine="640" w:firstLineChars="200"/>
        <w:rPr>
          <w:rFonts w:ascii="仿宋_GB2312"/>
          <w:color w:val="000000"/>
        </w:rPr>
      </w:pPr>
      <w:r>
        <w:rPr>
          <w:rFonts w:hint="eastAsia" w:ascii="仿宋_GB2312" w:cs="仿宋_GB2312"/>
          <w:color w:val="000000"/>
        </w:rPr>
        <w:t>公民</w:t>
      </w:r>
    </w:p>
    <w:p w14:paraId="21D191C8">
      <w:pPr>
        <w:spacing w:line="600" w:lineRule="exact"/>
        <w:ind w:firstLine="640" w:firstLineChars="200"/>
        <w:rPr>
          <w:rFonts w:hAnsi="黑体" w:eastAsia="黑体"/>
          <w:color w:val="000000"/>
        </w:rPr>
      </w:pPr>
      <w:r>
        <w:rPr>
          <w:rFonts w:hint="eastAsia" w:hAnsi="黑体" w:eastAsia="黑体" w:cs="黑体"/>
          <w:color w:val="000000"/>
        </w:rPr>
        <w:t>四、申请条件</w:t>
      </w:r>
    </w:p>
    <w:p w14:paraId="5544F790">
      <w:pPr>
        <w:spacing w:line="600" w:lineRule="exact"/>
        <w:ind w:firstLine="640" w:firstLineChars="200"/>
        <w:rPr>
          <w:rFonts w:ascii="仿宋_GB2312"/>
          <w:color w:val="000000"/>
        </w:rPr>
      </w:pPr>
      <w:r>
        <w:rPr>
          <w:rFonts w:hint="eastAsia" w:ascii="仿宋_GB2312" w:cs="仿宋_GB2312"/>
          <w:color w:val="000000"/>
        </w:rPr>
        <w:t>依法生育第一个或第二个子女的夫妻</w:t>
      </w:r>
    </w:p>
    <w:p w14:paraId="2F33ADDE">
      <w:pPr>
        <w:spacing w:line="600" w:lineRule="exact"/>
        <w:ind w:firstLine="640" w:firstLineChars="200"/>
        <w:rPr>
          <w:rFonts w:hAnsi="黑体" w:eastAsia="黑体"/>
          <w:color w:val="000000"/>
        </w:rPr>
      </w:pPr>
      <w:r>
        <w:rPr>
          <w:rFonts w:hint="eastAsia" w:hAnsi="黑体" w:eastAsia="黑体" w:cs="黑体"/>
          <w:color w:val="000000"/>
        </w:rPr>
        <w:t>五、申报材料</w:t>
      </w:r>
    </w:p>
    <w:p w14:paraId="31EA9C62">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夫妻双方身份证或户口本，结婚证；</w:t>
      </w:r>
    </w:p>
    <w:p w14:paraId="45AA9A12">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夫妻近冠</w:t>
      </w:r>
      <w:r>
        <w:rPr>
          <w:rFonts w:ascii="仿宋_GB2312" w:cs="仿宋_GB2312"/>
          <w:color w:val="000000"/>
        </w:rPr>
        <w:t>2</w:t>
      </w:r>
      <w:r>
        <w:rPr>
          <w:rFonts w:hint="eastAsia" w:ascii="仿宋_GB2312" w:cs="仿宋_GB2312"/>
          <w:color w:val="000000"/>
        </w:rPr>
        <w:t>寸合影照片</w:t>
      </w:r>
      <w:r>
        <w:rPr>
          <w:rFonts w:ascii="仿宋_GB2312" w:cs="仿宋_GB2312"/>
          <w:color w:val="000000"/>
        </w:rPr>
        <w:t>2</w:t>
      </w:r>
      <w:r>
        <w:rPr>
          <w:rFonts w:hint="eastAsia" w:ascii="仿宋_GB2312" w:cs="仿宋_GB2312"/>
          <w:color w:val="000000"/>
        </w:rPr>
        <w:t>张；</w:t>
      </w:r>
    </w:p>
    <w:p w14:paraId="684ADA11">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夫妻双方或一方户籍地在外省的，需提供双方或一方户籍地所在乡镇出具的婚育状况证明材料；</w:t>
      </w:r>
    </w:p>
    <w:p w14:paraId="278E3555">
      <w:pPr>
        <w:spacing w:line="600" w:lineRule="exact"/>
        <w:ind w:firstLine="640" w:firstLineChars="200"/>
        <w:rPr>
          <w:rFonts w:hAnsi="黑体" w:eastAsia="黑体"/>
          <w:color w:val="000000"/>
        </w:rPr>
      </w:pPr>
      <w:r>
        <w:rPr>
          <w:rFonts w:hint="eastAsia" w:hAnsi="黑体" w:eastAsia="黑体" w:cs="黑体"/>
          <w:color w:val="000000"/>
        </w:rPr>
        <w:t>六、服务流程</w:t>
      </w:r>
    </w:p>
    <w:p w14:paraId="72DD459E">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双方户籍均在本乡镇内的。</w:t>
      </w:r>
    </w:p>
    <w:p w14:paraId="373576E6">
      <w:pPr>
        <w:spacing w:line="600" w:lineRule="exact"/>
        <w:ind w:firstLine="640" w:firstLineChars="200"/>
        <w:rPr>
          <w:rFonts w:ascii="仿宋_GB2312"/>
          <w:color w:val="000000"/>
        </w:rPr>
      </w:pPr>
      <w:r>
        <w:rPr>
          <w:rFonts w:hint="eastAsia" w:ascii="仿宋_GB2312" w:cs="仿宋_GB2312"/>
          <w:color w:val="000000"/>
        </w:rPr>
        <w:t>属于本地管理，受理地完成审核、发证。</w:t>
      </w:r>
      <w:r>
        <w:rPr>
          <w:rFonts w:ascii="仿宋_GB2312"/>
          <w:color w:val="000000"/>
        </w:rPr>
        <w:t> </w:t>
      </w:r>
    </w:p>
    <w:p w14:paraId="2D7ADED2">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一方户籍在本乡镇内，另一方户籍在乡镇外的。</w:t>
      </w:r>
    </w:p>
    <w:p w14:paraId="27765C71">
      <w:pPr>
        <w:spacing w:line="600" w:lineRule="exact"/>
        <w:ind w:firstLine="640" w:firstLineChars="200"/>
        <w:rPr>
          <w:rFonts w:ascii="仿宋_GB2312"/>
          <w:color w:val="000000"/>
        </w:rPr>
      </w:pPr>
      <w:r>
        <w:rPr>
          <w:rFonts w:hint="eastAsia" w:ascii="仿宋_GB2312" w:cs="仿宋_GB2312"/>
          <w:color w:val="000000"/>
        </w:rPr>
        <w:t>属于本地管理，受理地完成审核、发证。</w:t>
      </w:r>
      <w:r>
        <w:rPr>
          <w:rFonts w:ascii="仿宋_GB2312"/>
          <w:color w:val="000000"/>
        </w:rPr>
        <w:t> </w:t>
      </w:r>
    </w:p>
    <w:p w14:paraId="2CE3277C">
      <w:pPr>
        <w:spacing w:line="600" w:lineRule="exact"/>
        <w:ind w:firstLine="640" w:firstLineChars="200"/>
        <w:rPr>
          <w:rFonts w:ascii="仿宋_GB2312"/>
          <w:color w:val="000000"/>
        </w:rPr>
      </w:pPr>
      <w:r>
        <w:rPr>
          <w:rFonts w:hint="eastAsia" w:ascii="仿宋_GB2312" w:cs="仿宋_GB2312"/>
          <w:color w:val="000000"/>
        </w:rPr>
        <w:t>属于省内对方管理，受理地将相关信息提交对方乡镇审核，对方反馈审核结果，如审核同意或建档后审核同意，受理地完成发证、通报。</w:t>
      </w:r>
    </w:p>
    <w:p w14:paraId="7B1254FA">
      <w:pPr>
        <w:spacing w:line="600" w:lineRule="exact"/>
        <w:ind w:firstLine="640" w:firstLineChars="200"/>
        <w:rPr>
          <w:rFonts w:ascii="仿宋_GB2312"/>
          <w:color w:val="000000"/>
        </w:rPr>
      </w:pPr>
      <w:r>
        <w:rPr>
          <w:rFonts w:hint="eastAsia" w:ascii="仿宋_GB2312" w:cs="仿宋_GB2312"/>
          <w:color w:val="000000"/>
        </w:rPr>
        <w:t>属于省外管理，受理地在接收省外一方户籍地反馈信息后完成审核、录入、发证、通报。</w:t>
      </w:r>
    </w:p>
    <w:p w14:paraId="1D315067">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双方户籍均在本乡镇外的。</w:t>
      </w:r>
    </w:p>
    <w:p w14:paraId="0D2E806C">
      <w:pPr>
        <w:spacing w:line="600" w:lineRule="exact"/>
        <w:ind w:firstLine="640" w:firstLineChars="200"/>
        <w:rPr>
          <w:rFonts w:ascii="仿宋_GB2312"/>
          <w:color w:val="000000"/>
        </w:rPr>
      </w:pPr>
      <w:r>
        <w:rPr>
          <w:rFonts w:hint="eastAsia" w:ascii="仿宋_GB2312" w:cs="仿宋_GB2312"/>
          <w:color w:val="000000"/>
        </w:rPr>
        <w:t>首先应确定属于本乡镇流入人口或人户分离管理范围，并已建档管理。</w:t>
      </w:r>
    </w:p>
    <w:p w14:paraId="5CA11687">
      <w:pPr>
        <w:spacing w:line="600" w:lineRule="exact"/>
        <w:ind w:firstLine="640" w:firstLineChars="200"/>
        <w:rPr>
          <w:rFonts w:ascii="仿宋_GB2312"/>
          <w:color w:val="000000"/>
        </w:rPr>
      </w:pPr>
      <w:r>
        <w:rPr>
          <w:rFonts w:hint="eastAsia" w:ascii="仿宋_GB2312" w:cs="仿宋_GB2312"/>
          <w:color w:val="000000"/>
        </w:rPr>
        <w:t>双方户籍都在省内，受理地通过全员系统查询，如已管理的，将相关信息提交管理地乡镇审核，对方反馈审核结果，如审核同意或建档后审核同意，受理地完成发证。如未管理的，则将相关信息提交双方户籍地乡镇，由双方依据省《规范》，确定管理地并建卡，管理地反馈审核结果。如审核同意或建档后审核同意，受理地完成发证、通报。</w:t>
      </w:r>
    </w:p>
    <w:p w14:paraId="179B6ECA">
      <w:pPr>
        <w:spacing w:line="600" w:lineRule="exact"/>
        <w:ind w:firstLine="640" w:firstLineChars="200"/>
        <w:rPr>
          <w:rFonts w:ascii="仿宋_GB2312"/>
          <w:color w:val="000000"/>
        </w:rPr>
      </w:pPr>
      <w:r>
        <w:rPr>
          <w:rFonts w:hint="eastAsia" w:ascii="仿宋_GB2312" w:cs="仿宋_GB2312"/>
          <w:color w:val="000000"/>
        </w:rPr>
        <w:t>一方户籍在省内另一方户籍在省外，受理地通过全员系统查询，如已管理的，将相关信息提交管理地乡镇审核，对方反馈审核结果，如审核同意或建档后审核同意，受理地完成发证。如未管理的，则将相关信息省内一方户籍地乡镇，由省内户籍地依据省《规范》，确定管理地，管理地反馈审核结果。如审核同意或建档后审核同意，受理地完成发证、通报。</w:t>
      </w:r>
    </w:p>
    <w:p w14:paraId="5746D03A">
      <w:pPr>
        <w:spacing w:line="600" w:lineRule="exact"/>
        <w:ind w:firstLine="640" w:firstLineChars="200"/>
        <w:rPr>
          <w:rFonts w:ascii="仿宋_GB2312"/>
          <w:color w:val="000000"/>
        </w:rPr>
      </w:pPr>
      <w:r>
        <w:rPr>
          <w:rFonts w:hint="eastAsia" w:ascii="仿宋_GB2312" w:cs="仿宋_GB2312"/>
          <w:color w:val="000000"/>
        </w:rPr>
        <w:t>双方户籍均在省外，受理地完成审核并向户籍地发送协查，接到省外一方户籍地反馈信息后录入发证。</w:t>
      </w:r>
    </w:p>
    <w:p w14:paraId="3576F84C">
      <w:pPr>
        <w:spacing w:line="600" w:lineRule="exact"/>
        <w:ind w:firstLine="640" w:firstLineChars="200"/>
        <w:rPr>
          <w:rFonts w:hAnsi="黑体" w:eastAsia="黑体"/>
          <w:color w:val="000000"/>
        </w:rPr>
      </w:pPr>
      <w:r>
        <w:rPr>
          <w:rFonts w:hint="eastAsia" w:hAnsi="黑体" w:eastAsia="黑体" w:cs="黑体"/>
          <w:color w:val="000000"/>
        </w:rPr>
        <w:t>七、办理时限</w:t>
      </w:r>
    </w:p>
    <w:p w14:paraId="0FAAE69D">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个工作日</w:t>
      </w:r>
    </w:p>
    <w:p w14:paraId="5C0098AF">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4D099E23">
      <w:pPr>
        <w:spacing w:line="600" w:lineRule="exact"/>
        <w:ind w:firstLine="640" w:firstLineChars="200"/>
        <w:rPr>
          <w:rFonts w:ascii="仿宋_GB2312"/>
          <w:color w:val="000000"/>
        </w:rPr>
      </w:pPr>
      <w:r>
        <w:rPr>
          <w:rFonts w:hint="eastAsia" w:ascii="仿宋_GB2312" w:cs="仿宋_GB2312"/>
          <w:color w:val="000000"/>
        </w:rPr>
        <w:t>无</w:t>
      </w:r>
    </w:p>
    <w:p w14:paraId="49D280D0">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6E29A50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5A5BF1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F8B0ABA">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9ACF045">
      <w:pPr>
        <w:spacing w:line="600" w:lineRule="exact"/>
        <w:ind w:firstLine="640" w:firstLineChars="200"/>
        <w:rPr>
          <w:rFonts w:ascii="仿宋_GB2312"/>
          <w:color w:val="000000"/>
        </w:rPr>
      </w:pPr>
      <w:r>
        <w:rPr>
          <w:rFonts w:hint="eastAsia" w:hAnsi="黑体" w:eastAsia="黑体" w:cs="黑体"/>
          <w:color w:val="000000"/>
        </w:rPr>
        <w:t>十、监督投诉渠道</w:t>
      </w:r>
    </w:p>
    <w:p w14:paraId="66F99B5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8D3E3B8">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66F919A">
      <w:pPr>
        <w:spacing w:line="600" w:lineRule="exact"/>
        <w:ind w:firstLine="560" w:firstLineChars="200"/>
        <w:rPr>
          <w:rFonts w:ascii="仿宋_GB2312"/>
          <w:color w:val="000000"/>
          <w:sz w:val="28"/>
          <w:szCs w:val="28"/>
        </w:rPr>
      </w:pPr>
    </w:p>
    <w:p w14:paraId="1EBEB819">
      <w:pPr>
        <w:widowControl/>
        <w:spacing w:line="600" w:lineRule="exact"/>
        <w:jc w:val="left"/>
        <w:rPr>
          <w:rFonts w:ascii="仿宋_GB2312"/>
          <w:color w:val="000000"/>
        </w:rPr>
      </w:pPr>
    </w:p>
    <w:p w14:paraId="43030973">
      <w:pPr>
        <w:widowControl/>
        <w:spacing w:line="600" w:lineRule="exact"/>
        <w:jc w:val="left"/>
        <w:rPr>
          <w:rFonts w:ascii="仿宋_GB2312"/>
          <w:color w:val="000000"/>
        </w:rPr>
      </w:pPr>
    </w:p>
    <w:p w14:paraId="7E93E1CD">
      <w:pPr>
        <w:widowControl/>
        <w:spacing w:line="600" w:lineRule="exact"/>
        <w:jc w:val="left"/>
        <w:rPr>
          <w:rFonts w:ascii="仿宋_GB2312"/>
          <w:color w:val="000000"/>
        </w:rPr>
      </w:pPr>
    </w:p>
    <w:p w14:paraId="19FEBC6A">
      <w:pPr>
        <w:widowControl/>
        <w:spacing w:line="600" w:lineRule="exact"/>
        <w:jc w:val="left"/>
        <w:rPr>
          <w:rFonts w:ascii="仿宋_GB2312"/>
          <w:color w:val="000000"/>
        </w:rPr>
      </w:pPr>
    </w:p>
    <w:p w14:paraId="7CDAEE6E">
      <w:pPr>
        <w:widowControl/>
        <w:spacing w:line="600" w:lineRule="exact"/>
        <w:jc w:val="left"/>
        <w:rPr>
          <w:rFonts w:ascii="仿宋_GB2312"/>
          <w:color w:val="000000"/>
        </w:rPr>
      </w:pPr>
    </w:p>
    <w:p w14:paraId="3E789F81">
      <w:pPr>
        <w:widowControl/>
        <w:spacing w:line="600" w:lineRule="exact"/>
        <w:jc w:val="left"/>
        <w:rPr>
          <w:rFonts w:ascii="仿宋_GB2312"/>
          <w:color w:val="000000"/>
        </w:rPr>
      </w:pPr>
    </w:p>
    <w:p w14:paraId="0580F66C">
      <w:pPr>
        <w:widowControl/>
        <w:spacing w:line="240" w:lineRule="auto"/>
        <w:jc w:val="left"/>
        <w:rPr>
          <w:rFonts w:ascii="方正小标宋简体" w:eastAsia="方正小标宋简体"/>
          <w:color w:val="000000"/>
          <w:sz w:val="44"/>
          <w:szCs w:val="44"/>
        </w:rPr>
      </w:pPr>
    </w:p>
    <w:p w14:paraId="7E1321DF">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43.</w:t>
      </w:r>
      <w:r>
        <w:rPr>
          <w:rFonts w:hint="eastAsia" w:ascii="方正小标宋简体" w:eastAsia="方正小标宋简体" w:cs="方正小标宋简体"/>
          <w:color w:val="000000"/>
          <w:sz w:val="44"/>
          <w:szCs w:val="44"/>
        </w:rPr>
        <w:t>生育证审核、发放服务指南</w:t>
      </w:r>
    </w:p>
    <w:p w14:paraId="2663D471">
      <w:pPr>
        <w:spacing w:line="600" w:lineRule="exact"/>
        <w:jc w:val="center"/>
        <w:rPr>
          <w:color w:val="000000"/>
        </w:rPr>
      </w:pPr>
      <w:r>
        <w:rPr>
          <w:rFonts w:hint="eastAsia" w:cs="仿宋_GB2312"/>
          <w:color w:val="000000"/>
        </w:rPr>
        <w:t>（依申请）</w:t>
      </w:r>
    </w:p>
    <w:p w14:paraId="059BCABC">
      <w:pPr>
        <w:spacing w:line="600" w:lineRule="exact"/>
        <w:ind w:firstLine="640" w:firstLineChars="200"/>
        <w:rPr>
          <w:rFonts w:hAnsi="黑体" w:eastAsia="黑体"/>
          <w:color w:val="000000"/>
        </w:rPr>
      </w:pPr>
      <w:r>
        <w:rPr>
          <w:rFonts w:hint="eastAsia" w:hAnsi="黑体" w:eastAsia="黑体" w:cs="黑体"/>
          <w:color w:val="000000"/>
        </w:rPr>
        <w:t>一、办理依据</w:t>
      </w:r>
    </w:p>
    <w:p w14:paraId="5358CE99">
      <w:pPr>
        <w:spacing w:line="600" w:lineRule="exact"/>
        <w:ind w:firstLine="640" w:firstLineChars="200"/>
        <w:rPr>
          <w:rFonts w:ascii="仿宋_GB2312"/>
          <w:color w:val="000000"/>
        </w:rPr>
      </w:pPr>
      <w:r>
        <w:rPr>
          <w:rFonts w:hint="eastAsia" w:ascii="仿宋_GB2312" w:cs="仿宋_GB2312"/>
          <w:color w:val="000000"/>
        </w:rPr>
        <w:t>《安徽省人口与计划生育条例》第十九条有下列情形之一的夫妻，可以申请再生育：</w:t>
      </w:r>
    </w:p>
    <w:p w14:paraId="5FFAF2BC">
      <w:pPr>
        <w:spacing w:line="600" w:lineRule="exact"/>
        <w:ind w:firstLine="640" w:firstLineChars="200"/>
        <w:rPr>
          <w:rFonts w:ascii="仿宋_GB2312" w:cs="仿宋_GB2312"/>
          <w:color w:val="000000"/>
        </w:rPr>
      </w:pPr>
      <w:r>
        <w:rPr>
          <w:rFonts w:ascii="仿宋_GB2312" w:cs="仿宋_GB2312"/>
          <w:color w:val="000000"/>
        </w:rPr>
        <w:t>(</w:t>
      </w:r>
      <w:r>
        <w:rPr>
          <w:rFonts w:hint="eastAsia" w:ascii="仿宋_GB2312" w:cs="仿宋_GB2312"/>
          <w:color w:val="000000"/>
        </w:rPr>
        <w:t>一</w:t>
      </w:r>
      <w:r>
        <w:rPr>
          <w:rFonts w:ascii="仿宋_GB2312" w:cs="仿宋_GB2312"/>
          <w:color w:val="000000"/>
        </w:rPr>
        <w:t>)</w:t>
      </w:r>
      <w:r>
        <w:rPr>
          <w:rFonts w:hint="eastAsia" w:ascii="仿宋_GB2312" w:cs="仿宋_GB2312"/>
          <w:color w:val="000000"/>
        </w:rPr>
        <w:t>再婚夫妻，再婚前一方生育一个子女、另一方未生育，再婚后生育一个子女的</w:t>
      </w:r>
      <w:r>
        <w:rPr>
          <w:rFonts w:ascii="仿宋_GB2312" w:cs="仿宋_GB2312"/>
          <w:color w:val="000000"/>
        </w:rPr>
        <w:t>;</w:t>
      </w:r>
    </w:p>
    <w:p w14:paraId="70599515">
      <w:pPr>
        <w:spacing w:line="600" w:lineRule="exact"/>
        <w:ind w:firstLine="640" w:firstLineChars="200"/>
        <w:rPr>
          <w:rFonts w:ascii="仿宋_GB2312" w:cs="仿宋_GB2312"/>
          <w:color w:val="000000"/>
        </w:rPr>
      </w:pPr>
      <w:r>
        <w:rPr>
          <w:rFonts w:ascii="仿宋_GB2312" w:cs="仿宋_GB2312"/>
          <w:color w:val="000000"/>
        </w:rPr>
        <w:t>(</w:t>
      </w:r>
      <w:r>
        <w:rPr>
          <w:rFonts w:hint="eastAsia" w:ascii="仿宋_GB2312" w:cs="仿宋_GB2312"/>
          <w:color w:val="000000"/>
        </w:rPr>
        <w:t>二</w:t>
      </w:r>
      <w:r>
        <w:rPr>
          <w:rFonts w:ascii="仿宋_GB2312" w:cs="仿宋_GB2312"/>
          <w:color w:val="000000"/>
        </w:rPr>
        <w:t>)</w:t>
      </w:r>
      <w:r>
        <w:rPr>
          <w:rFonts w:hint="eastAsia" w:ascii="仿宋_GB2312" w:cs="仿宋_GB2312"/>
          <w:color w:val="000000"/>
        </w:rPr>
        <w:t>再婚夫妻，再婚前依法各生育不超过两个子女，再婚后未生育的</w:t>
      </w:r>
      <w:r>
        <w:rPr>
          <w:rFonts w:ascii="仿宋_GB2312" w:cs="仿宋_GB2312"/>
          <w:color w:val="000000"/>
        </w:rPr>
        <w:t>;</w:t>
      </w:r>
    </w:p>
    <w:p w14:paraId="1DF9F5A5">
      <w:pPr>
        <w:spacing w:line="600" w:lineRule="exact"/>
        <w:ind w:firstLine="640" w:firstLineChars="200"/>
        <w:rPr>
          <w:rFonts w:ascii="仿宋_GB2312"/>
          <w:color w:val="000000"/>
        </w:rPr>
      </w:pPr>
      <w:r>
        <w:rPr>
          <w:rFonts w:ascii="仿宋_GB2312" w:cs="仿宋_GB2312"/>
          <w:color w:val="000000"/>
        </w:rPr>
        <w:t>(</w:t>
      </w:r>
      <w:r>
        <w:rPr>
          <w:rFonts w:hint="eastAsia" w:ascii="仿宋_GB2312" w:cs="仿宋_GB2312"/>
          <w:color w:val="000000"/>
        </w:rPr>
        <w:t>三</w:t>
      </w:r>
      <w:r>
        <w:rPr>
          <w:rFonts w:ascii="仿宋_GB2312" w:cs="仿宋_GB2312"/>
          <w:color w:val="000000"/>
        </w:rPr>
        <w:t>)</w:t>
      </w:r>
      <w:r>
        <w:rPr>
          <w:rFonts w:hint="eastAsia" w:ascii="仿宋_GB2312" w:cs="仿宋_GB2312"/>
          <w:color w:val="000000"/>
        </w:rPr>
        <w:t>已生育的两个子女中有病残儿，不能成长为正常劳动力，医学上认为可以再生育的</w:t>
      </w:r>
      <w:r>
        <w:rPr>
          <w:rFonts w:ascii="仿宋_GB2312" w:cs="仿宋_GB2312"/>
          <w:color w:val="000000"/>
        </w:rPr>
        <w:t>;</w:t>
      </w:r>
    </w:p>
    <w:p w14:paraId="02FF2CEE">
      <w:pPr>
        <w:spacing w:line="600" w:lineRule="exact"/>
        <w:ind w:firstLine="640" w:firstLineChars="200"/>
        <w:rPr>
          <w:rFonts w:ascii="仿宋_GB2312"/>
          <w:color w:val="000000"/>
        </w:rPr>
      </w:pPr>
      <w:r>
        <w:rPr>
          <w:rFonts w:ascii="仿宋_GB2312" w:cs="仿宋_GB2312"/>
          <w:color w:val="000000"/>
        </w:rPr>
        <w:t>(</w:t>
      </w:r>
      <w:r>
        <w:rPr>
          <w:rFonts w:hint="eastAsia" w:ascii="仿宋_GB2312" w:cs="仿宋_GB2312"/>
          <w:color w:val="000000"/>
        </w:rPr>
        <w:t>四</w:t>
      </w:r>
      <w:r>
        <w:rPr>
          <w:rFonts w:ascii="仿宋_GB2312" w:cs="仿宋_GB2312"/>
          <w:color w:val="000000"/>
        </w:rPr>
        <w:t>)</w:t>
      </w:r>
      <w:r>
        <w:rPr>
          <w:rFonts w:hint="eastAsia" w:ascii="仿宋_GB2312" w:cs="仿宋_GB2312"/>
          <w:color w:val="000000"/>
        </w:rPr>
        <w:t>国家人口和计划生育行政部门认定的其他情形。</w:t>
      </w:r>
    </w:p>
    <w:p w14:paraId="10561907">
      <w:pPr>
        <w:spacing w:line="600" w:lineRule="exact"/>
        <w:ind w:firstLine="640" w:firstLineChars="200"/>
        <w:rPr>
          <w:rFonts w:hAnsi="黑体" w:eastAsia="黑体"/>
          <w:color w:val="000000"/>
        </w:rPr>
      </w:pPr>
      <w:r>
        <w:rPr>
          <w:rFonts w:hint="eastAsia" w:hAnsi="黑体" w:eastAsia="黑体" w:cs="黑体"/>
          <w:color w:val="000000"/>
        </w:rPr>
        <w:t>二、承办机构</w:t>
      </w:r>
    </w:p>
    <w:p w14:paraId="5E18E826">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21DEEB09">
      <w:pPr>
        <w:spacing w:line="600" w:lineRule="exact"/>
        <w:ind w:firstLine="640" w:firstLineChars="200"/>
        <w:rPr>
          <w:rFonts w:hAnsi="黑体" w:eastAsia="黑体"/>
          <w:color w:val="000000"/>
        </w:rPr>
      </w:pPr>
      <w:r>
        <w:rPr>
          <w:rFonts w:hint="eastAsia" w:hAnsi="黑体" w:eastAsia="黑体" w:cs="黑体"/>
          <w:color w:val="000000"/>
        </w:rPr>
        <w:t>三、服务对象</w:t>
      </w:r>
    </w:p>
    <w:p w14:paraId="1389B305">
      <w:pPr>
        <w:spacing w:line="600" w:lineRule="exact"/>
        <w:ind w:firstLine="640" w:firstLineChars="200"/>
        <w:rPr>
          <w:rFonts w:ascii="仿宋_GB2312"/>
          <w:color w:val="000000"/>
        </w:rPr>
      </w:pPr>
      <w:r>
        <w:rPr>
          <w:rFonts w:hint="eastAsia" w:ascii="仿宋_GB2312" w:cs="仿宋_GB2312"/>
          <w:color w:val="000000"/>
        </w:rPr>
        <w:t>公民</w:t>
      </w:r>
    </w:p>
    <w:p w14:paraId="393DB444">
      <w:pPr>
        <w:spacing w:line="600" w:lineRule="exact"/>
        <w:ind w:firstLine="640" w:firstLineChars="200"/>
        <w:rPr>
          <w:rFonts w:hAnsi="黑体" w:eastAsia="黑体"/>
          <w:color w:val="000000"/>
        </w:rPr>
      </w:pPr>
      <w:r>
        <w:rPr>
          <w:rFonts w:hint="eastAsia" w:hAnsi="黑体" w:eastAsia="黑体" w:cs="黑体"/>
          <w:color w:val="000000"/>
        </w:rPr>
        <w:t>四、申请条件</w:t>
      </w:r>
    </w:p>
    <w:p w14:paraId="10731F45">
      <w:pPr>
        <w:spacing w:line="600" w:lineRule="exact"/>
        <w:ind w:firstLine="640" w:firstLineChars="200"/>
        <w:rPr>
          <w:rFonts w:ascii="仿宋_GB2312"/>
          <w:color w:val="000000"/>
        </w:rPr>
      </w:pPr>
      <w:r>
        <w:rPr>
          <w:rFonts w:hint="eastAsia" w:ascii="仿宋_GB2312" w:cs="仿宋_GB2312"/>
          <w:color w:val="000000"/>
        </w:rPr>
        <w:t>符合《安徽省人口与计划生育条例》第十九条情形的夫妻</w:t>
      </w:r>
    </w:p>
    <w:p w14:paraId="319219F9">
      <w:pPr>
        <w:spacing w:line="600" w:lineRule="exact"/>
        <w:ind w:firstLine="640" w:firstLineChars="200"/>
        <w:rPr>
          <w:rFonts w:hAnsi="黑体" w:eastAsia="黑体"/>
          <w:color w:val="000000"/>
        </w:rPr>
      </w:pPr>
      <w:r>
        <w:rPr>
          <w:rFonts w:hint="eastAsia" w:hAnsi="黑体" w:eastAsia="黑体" w:cs="黑体"/>
          <w:color w:val="000000"/>
        </w:rPr>
        <w:t>五、申报材料</w:t>
      </w:r>
    </w:p>
    <w:p w14:paraId="420474C1">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夫妻双方身份证或户口簿、结婚证；</w:t>
      </w:r>
    </w:p>
    <w:p w14:paraId="764D6914">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夫妻近期免冠</w:t>
      </w:r>
      <w:r>
        <w:rPr>
          <w:rFonts w:ascii="仿宋_GB2312" w:cs="仿宋_GB2312"/>
          <w:color w:val="000000"/>
        </w:rPr>
        <w:t>2</w:t>
      </w:r>
      <w:r>
        <w:rPr>
          <w:rFonts w:hint="eastAsia" w:ascii="仿宋_GB2312" w:cs="仿宋_GB2312"/>
          <w:color w:val="000000"/>
        </w:rPr>
        <w:t>寸合影照片</w:t>
      </w:r>
      <w:r>
        <w:rPr>
          <w:rFonts w:ascii="仿宋_GB2312" w:cs="仿宋_GB2312"/>
          <w:color w:val="000000"/>
        </w:rPr>
        <w:t>2</w:t>
      </w:r>
      <w:r>
        <w:rPr>
          <w:rFonts w:hint="eastAsia" w:ascii="仿宋_GB2312" w:cs="仿宋_GB2312"/>
          <w:color w:val="000000"/>
        </w:rPr>
        <w:t>张；</w:t>
      </w:r>
    </w:p>
    <w:p w14:paraId="69EB385E">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夫妻双方或一方户籍在外省的，还应提供双方或一方户籍所在地乡镇出具的婚育状况证明材料；</w:t>
      </w:r>
    </w:p>
    <w:p w14:paraId="7C44AA41">
      <w:pPr>
        <w:spacing w:line="600" w:lineRule="exact"/>
        <w:ind w:firstLine="640" w:firstLineChars="200"/>
        <w:rPr>
          <w:rFonts w:ascii="仿宋_GB2312"/>
          <w:color w:val="000000"/>
        </w:rPr>
      </w:pPr>
      <w:r>
        <w:rPr>
          <w:rFonts w:ascii="仿宋_GB2312" w:cs="仿宋_GB2312"/>
          <w:color w:val="000000"/>
        </w:rPr>
        <w:t>4.</w:t>
      </w:r>
      <w:r>
        <w:rPr>
          <w:rFonts w:hint="eastAsia" w:ascii="仿宋_GB2312" w:cs="仿宋_GB2312"/>
          <w:color w:val="000000"/>
        </w:rPr>
        <w:t>符合《安徽省人口与计划生育条例》中再生育条件所需的其他相关证明材料。</w:t>
      </w:r>
    </w:p>
    <w:p w14:paraId="34E07C48">
      <w:pPr>
        <w:spacing w:line="600" w:lineRule="exact"/>
        <w:ind w:firstLine="640" w:firstLineChars="200"/>
        <w:rPr>
          <w:rFonts w:ascii="仿宋_GB2312"/>
          <w:color w:val="000000"/>
        </w:rPr>
      </w:pPr>
      <w:r>
        <w:rPr>
          <w:rFonts w:hint="eastAsia" w:ascii="仿宋_GB2312" w:cs="仿宋_GB2312"/>
          <w:color w:val="000000"/>
        </w:rPr>
        <w:t>第十九条第一项、第二项：再婚夫妻，需提供再婚一方或双方的离婚证（含离婚协议书）或离婚判决书</w:t>
      </w:r>
    </w:p>
    <w:p w14:paraId="621B4051">
      <w:pPr>
        <w:spacing w:line="600" w:lineRule="exact"/>
        <w:ind w:firstLine="640" w:firstLineChars="200"/>
        <w:rPr>
          <w:rFonts w:eastAsia="黑体"/>
          <w:color w:val="000000"/>
        </w:rPr>
      </w:pPr>
      <w:r>
        <w:rPr>
          <w:rFonts w:hint="eastAsia" w:ascii="仿宋_GB2312" w:cs="仿宋_GB2312"/>
          <w:color w:val="000000"/>
        </w:rPr>
        <w:t>第十九条第三项：设区的市级鉴定文件。</w:t>
      </w:r>
    </w:p>
    <w:p w14:paraId="5A888233">
      <w:pPr>
        <w:spacing w:line="600" w:lineRule="exact"/>
        <w:ind w:firstLine="640" w:firstLineChars="200"/>
        <w:rPr>
          <w:rFonts w:hAnsi="黑体" w:eastAsia="黑体"/>
          <w:color w:val="000000"/>
        </w:rPr>
      </w:pPr>
      <w:r>
        <w:rPr>
          <w:rFonts w:hint="eastAsia" w:hAnsi="黑体" w:eastAsia="黑体" w:cs="黑体"/>
          <w:color w:val="000000"/>
        </w:rPr>
        <w:t>六、服务流程</w:t>
      </w:r>
    </w:p>
    <w:p w14:paraId="17123A6E">
      <w:pPr>
        <w:spacing w:line="600" w:lineRule="exact"/>
        <w:ind w:firstLine="640" w:firstLineChars="200"/>
        <w:rPr>
          <w:rFonts w:eastAsia="黑体"/>
          <w:color w:val="000000"/>
        </w:rPr>
      </w:pPr>
      <w:r>
        <w:rPr>
          <w:rFonts w:ascii="仿宋_GB2312" w:cs="仿宋_GB2312"/>
          <w:color w:val="000000"/>
        </w:rPr>
        <w:t>1.</w:t>
      </w:r>
      <w:r>
        <w:rPr>
          <w:rFonts w:hint="eastAsia" w:ascii="仿宋_GB2312" w:cs="仿宋_GB2312"/>
          <w:color w:val="000000"/>
        </w:rPr>
        <w:t>双方户籍均在本乡镇内的。</w:t>
      </w:r>
    </w:p>
    <w:p w14:paraId="2F3AFA72">
      <w:pPr>
        <w:pStyle w:val="8"/>
        <w:widowControl/>
        <w:spacing w:before="0" w:beforeAutospacing="0" w:after="0" w:afterAutospacing="0" w:line="600" w:lineRule="exact"/>
        <w:ind w:firstLine="640" w:firstLineChars="200"/>
        <w:rPr>
          <w:rFonts w:ascii="仿宋_GB2312" w:eastAsia="仿宋_GB2312"/>
          <w:color w:val="000000"/>
          <w:kern w:val="2"/>
          <w:sz w:val="32"/>
          <w:szCs w:val="32"/>
        </w:rPr>
      </w:pPr>
      <w:r>
        <w:rPr>
          <w:rFonts w:hint="eastAsia" w:ascii="仿宋_GB2312" w:eastAsia="仿宋_GB2312" w:cs="仿宋_GB2312"/>
          <w:color w:val="000000"/>
          <w:kern w:val="2"/>
          <w:sz w:val="32"/>
          <w:szCs w:val="32"/>
        </w:rPr>
        <w:t>属于本地管理，受理地完成，如初审同意或建档后初审同意，将相关信息提交管理地县级卫生计生委（下简称县级）审核，县级完成审核、发证。</w:t>
      </w:r>
    </w:p>
    <w:p w14:paraId="1A73B887">
      <w:pPr>
        <w:pStyle w:val="8"/>
        <w:widowControl/>
        <w:spacing w:before="0" w:beforeAutospacing="0" w:after="0" w:afterAutospacing="0" w:line="600" w:lineRule="exact"/>
        <w:ind w:firstLine="640" w:firstLineChars="200"/>
        <w:rPr>
          <w:rFonts w:ascii="仿宋_GB2312" w:eastAsia="仿宋_GB2312"/>
          <w:color w:val="000000"/>
          <w:kern w:val="2"/>
          <w:sz w:val="32"/>
          <w:szCs w:val="32"/>
        </w:rPr>
      </w:pPr>
      <w:r>
        <w:rPr>
          <w:rFonts w:ascii="仿宋_GB2312" w:eastAsia="仿宋_GB2312" w:cs="仿宋_GB2312"/>
          <w:color w:val="000000"/>
          <w:kern w:val="2"/>
          <w:sz w:val="32"/>
          <w:szCs w:val="32"/>
        </w:rPr>
        <w:t>2.</w:t>
      </w:r>
      <w:r>
        <w:rPr>
          <w:rFonts w:hint="eastAsia" w:ascii="仿宋_GB2312" w:eastAsia="仿宋_GB2312" w:cs="仿宋_GB2312"/>
          <w:color w:val="000000"/>
          <w:kern w:val="2"/>
          <w:sz w:val="32"/>
          <w:szCs w:val="32"/>
        </w:rPr>
        <w:t>一方户籍在本乡镇内，另一方户籍在乡镇外的。</w:t>
      </w:r>
    </w:p>
    <w:p w14:paraId="30CA0428">
      <w:pPr>
        <w:pStyle w:val="8"/>
        <w:widowControl/>
        <w:spacing w:before="0" w:beforeAutospacing="0" w:after="0" w:afterAutospacing="0" w:line="600" w:lineRule="exact"/>
        <w:ind w:firstLine="640" w:firstLineChars="200"/>
        <w:rPr>
          <w:rFonts w:ascii="仿宋_GB2312" w:eastAsia="仿宋_GB2312"/>
          <w:color w:val="000000"/>
          <w:kern w:val="2"/>
          <w:sz w:val="32"/>
          <w:szCs w:val="32"/>
        </w:rPr>
      </w:pPr>
      <w:r>
        <w:rPr>
          <w:rFonts w:hint="eastAsia" w:ascii="仿宋_GB2312" w:eastAsia="仿宋_GB2312" w:cs="仿宋_GB2312"/>
          <w:color w:val="000000"/>
          <w:kern w:val="2"/>
          <w:sz w:val="32"/>
          <w:szCs w:val="32"/>
        </w:rPr>
        <w:t>属于本地管理，受理地完成村、乡两级初审，如初审同意或建档后初审同意，将相关信息提交管理地县级审核，县级完成审核、发证。</w:t>
      </w:r>
    </w:p>
    <w:p w14:paraId="64691E41">
      <w:pPr>
        <w:pStyle w:val="8"/>
        <w:widowControl/>
        <w:spacing w:before="0" w:beforeAutospacing="0" w:after="0" w:afterAutospacing="0" w:line="600" w:lineRule="exact"/>
        <w:ind w:firstLine="640" w:firstLineChars="200"/>
        <w:rPr>
          <w:rFonts w:ascii="仿宋_GB2312" w:eastAsia="仿宋_GB2312"/>
          <w:color w:val="000000"/>
          <w:kern w:val="2"/>
          <w:sz w:val="32"/>
          <w:szCs w:val="32"/>
        </w:rPr>
      </w:pPr>
      <w:r>
        <w:rPr>
          <w:rFonts w:hint="eastAsia" w:ascii="仿宋_GB2312" w:eastAsia="仿宋_GB2312" w:cs="仿宋_GB2312"/>
          <w:color w:val="000000"/>
          <w:kern w:val="2"/>
          <w:sz w:val="32"/>
          <w:szCs w:val="32"/>
        </w:rPr>
        <w:t>属于省内对方管理，受理地将相关信息提交对方乡镇审核，对方完成村、乡两级初审；如初审同意，将相关信息提交管理地县级审核，县级完成审核、通报，受理地在通报后发证。</w:t>
      </w:r>
    </w:p>
    <w:p w14:paraId="4EC1E833">
      <w:pPr>
        <w:pStyle w:val="8"/>
        <w:widowControl/>
        <w:spacing w:before="0" w:beforeAutospacing="0" w:after="0" w:afterAutospacing="0" w:line="600" w:lineRule="exact"/>
        <w:ind w:firstLine="640" w:firstLineChars="200"/>
        <w:rPr>
          <w:rFonts w:ascii="仿宋_GB2312" w:eastAsia="仿宋_GB2312"/>
          <w:color w:val="000000"/>
          <w:kern w:val="2"/>
          <w:sz w:val="32"/>
          <w:szCs w:val="32"/>
        </w:rPr>
      </w:pPr>
      <w:r>
        <w:rPr>
          <w:rFonts w:hint="eastAsia" w:ascii="仿宋_GB2312" w:eastAsia="仿宋_GB2312" w:cs="仿宋_GB2312"/>
          <w:color w:val="000000"/>
          <w:kern w:val="2"/>
          <w:sz w:val="32"/>
          <w:szCs w:val="32"/>
        </w:rPr>
        <w:t>属于外省管理，受理地完成村、乡两级初审，如初审同意，将相关信息提交受理地县级审核，县级完成审核、通报、发证。</w:t>
      </w:r>
    </w:p>
    <w:p w14:paraId="055C53B4">
      <w:pPr>
        <w:spacing w:line="600" w:lineRule="exact"/>
        <w:ind w:firstLine="640" w:firstLineChars="200"/>
        <w:rPr>
          <w:rFonts w:hAnsi="黑体" w:eastAsia="黑体"/>
          <w:color w:val="000000"/>
        </w:rPr>
      </w:pPr>
      <w:r>
        <w:rPr>
          <w:rFonts w:hint="eastAsia" w:hAnsi="黑体" w:eastAsia="黑体" w:cs="黑体"/>
          <w:color w:val="000000"/>
        </w:rPr>
        <w:t>七、办理时限</w:t>
      </w:r>
    </w:p>
    <w:p w14:paraId="6F361BD3">
      <w:pPr>
        <w:widowControl/>
        <w:spacing w:line="600" w:lineRule="exact"/>
        <w:ind w:firstLine="640" w:firstLineChars="200"/>
        <w:jc w:val="left"/>
        <w:rPr>
          <w:rFonts w:ascii="仿宋_GB2312"/>
          <w:color w:val="000000"/>
        </w:rPr>
      </w:pPr>
      <w:r>
        <w:rPr>
          <w:rFonts w:ascii="仿宋_GB2312" w:cs="仿宋_GB2312"/>
          <w:color w:val="000000"/>
        </w:rPr>
        <w:t>10</w:t>
      </w:r>
      <w:r>
        <w:rPr>
          <w:rFonts w:hint="eastAsia" w:ascii="仿宋_GB2312" w:cs="仿宋_GB2312"/>
          <w:color w:val="000000"/>
        </w:rPr>
        <w:t>个工作日（需进行病残儿鉴定的除外）</w:t>
      </w:r>
    </w:p>
    <w:p w14:paraId="5906807C">
      <w:pPr>
        <w:spacing w:line="600" w:lineRule="exact"/>
        <w:ind w:firstLine="640" w:firstLineChars="200"/>
        <w:rPr>
          <w:rFonts w:eastAsia="黑体"/>
          <w:color w:val="000000"/>
        </w:rPr>
      </w:pPr>
      <w:r>
        <w:rPr>
          <w:rFonts w:hint="eastAsia" w:hAnsi="黑体" w:eastAsia="黑体" w:cs="黑体"/>
          <w:color w:val="000000"/>
        </w:rPr>
        <w:t>八、收费依据及标准</w:t>
      </w:r>
    </w:p>
    <w:p w14:paraId="1EA3F0CB">
      <w:pPr>
        <w:widowControl/>
        <w:spacing w:line="600" w:lineRule="exact"/>
        <w:ind w:firstLine="640" w:firstLineChars="200"/>
        <w:jc w:val="left"/>
        <w:rPr>
          <w:rFonts w:ascii="仿宋_GB2312"/>
          <w:color w:val="000000"/>
        </w:rPr>
      </w:pPr>
      <w:r>
        <w:rPr>
          <w:rFonts w:hint="eastAsia" w:ascii="仿宋_GB2312" w:cs="仿宋_GB2312"/>
          <w:color w:val="000000"/>
        </w:rPr>
        <w:t>无</w:t>
      </w:r>
    </w:p>
    <w:p w14:paraId="43281ED0">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A00513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3E923F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B7AE40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3C9053F">
      <w:pPr>
        <w:spacing w:line="600" w:lineRule="exact"/>
        <w:ind w:firstLine="640" w:firstLineChars="200"/>
        <w:rPr>
          <w:rFonts w:ascii="仿宋_GB2312"/>
          <w:color w:val="000000"/>
        </w:rPr>
      </w:pPr>
      <w:r>
        <w:rPr>
          <w:rFonts w:hint="eastAsia" w:hAnsi="黑体" w:eastAsia="黑体" w:cs="黑体"/>
          <w:color w:val="000000"/>
        </w:rPr>
        <w:t>十、监督投诉渠道</w:t>
      </w:r>
    </w:p>
    <w:p w14:paraId="0CF37499">
      <w:pPr>
        <w:ind w:firstLine="800" w:firstLineChars="2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114325D">
      <w:pPr>
        <w:spacing w:line="600" w:lineRule="exact"/>
        <w:ind w:firstLine="800" w:firstLineChars="250"/>
        <w:rPr>
          <w:color w:val="000000"/>
          <w:sz w:val="28"/>
          <w:szCs w:val="28"/>
        </w:rPr>
      </w:pPr>
      <w:r>
        <w:rPr>
          <w:rFonts w:hint="eastAsia" w:ascii="仿宋_GB2312" w:hAnsi="仿宋" w:cs="仿宋_GB2312"/>
          <w:color w:val="000000"/>
        </w:rPr>
        <w:t>监督投诉电话：</w:t>
      </w:r>
      <w:r>
        <w:rPr>
          <w:rFonts w:ascii="仿宋_GB2312" w:hAnsi="仿宋" w:cs="仿宋_GB2312"/>
          <w:color w:val="000000"/>
        </w:rPr>
        <w:t>0551-64428641</w:t>
      </w:r>
    </w:p>
    <w:p w14:paraId="62042C75">
      <w:pPr>
        <w:widowControl/>
        <w:spacing w:line="600" w:lineRule="exact"/>
        <w:jc w:val="left"/>
        <w:rPr>
          <w:rFonts w:ascii="仿宋_GB2312"/>
          <w:color w:val="000000"/>
        </w:rPr>
      </w:pPr>
    </w:p>
    <w:p w14:paraId="1EFD22F9">
      <w:pPr>
        <w:widowControl/>
        <w:spacing w:line="600" w:lineRule="exact"/>
        <w:jc w:val="left"/>
        <w:rPr>
          <w:rFonts w:ascii="仿宋_GB2312"/>
          <w:color w:val="000000"/>
        </w:rPr>
      </w:pPr>
    </w:p>
    <w:p w14:paraId="64E956C5">
      <w:pPr>
        <w:widowControl/>
        <w:spacing w:line="600" w:lineRule="exact"/>
        <w:rPr>
          <w:rFonts w:ascii="方正小标宋_GBK" w:hAnsi="方正小标宋_GBK" w:eastAsia="方正小标宋_GBK"/>
          <w:color w:val="000000"/>
          <w:sz w:val="44"/>
          <w:szCs w:val="44"/>
        </w:rPr>
      </w:pPr>
    </w:p>
    <w:p w14:paraId="05F4D354">
      <w:pPr>
        <w:widowControl/>
        <w:spacing w:line="600" w:lineRule="exact"/>
        <w:jc w:val="left"/>
        <w:rPr>
          <w:rFonts w:ascii="黑体" w:hAnsi="黑体" w:eastAsia="黑体"/>
          <w:color w:val="000000"/>
        </w:rPr>
      </w:pPr>
    </w:p>
    <w:p w14:paraId="437F58B8">
      <w:pPr>
        <w:widowControl/>
        <w:spacing w:line="600" w:lineRule="exact"/>
        <w:jc w:val="left"/>
        <w:rPr>
          <w:rFonts w:ascii="黑体" w:hAnsi="黑体" w:eastAsia="黑体"/>
          <w:color w:val="000000"/>
        </w:rPr>
      </w:pPr>
    </w:p>
    <w:p w14:paraId="1538A649">
      <w:pPr>
        <w:widowControl/>
        <w:spacing w:line="600" w:lineRule="exact"/>
        <w:jc w:val="left"/>
        <w:rPr>
          <w:rFonts w:ascii="黑体" w:hAnsi="黑体" w:eastAsia="黑体"/>
          <w:color w:val="000000"/>
        </w:rPr>
      </w:pPr>
    </w:p>
    <w:p w14:paraId="5661499A">
      <w:pPr>
        <w:widowControl/>
        <w:spacing w:line="600" w:lineRule="exact"/>
        <w:jc w:val="left"/>
        <w:rPr>
          <w:rFonts w:ascii="黑体" w:hAnsi="黑体" w:eastAsia="黑体"/>
          <w:color w:val="000000"/>
        </w:rPr>
      </w:pPr>
    </w:p>
    <w:p w14:paraId="6A944A57">
      <w:pPr>
        <w:widowControl/>
        <w:spacing w:line="600" w:lineRule="exact"/>
        <w:jc w:val="left"/>
        <w:rPr>
          <w:rFonts w:ascii="黑体" w:hAnsi="黑体" w:eastAsia="黑体"/>
          <w:color w:val="000000"/>
        </w:rPr>
      </w:pPr>
    </w:p>
    <w:p w14:paraId="15776408">
      <w:pPr>
        <w:widowControl/>
        <w:spacing w:line="240" w:lineRule="auto"/>
        <w:jc w:val="left"/>
        <w:rPr>
          <w:rFonts w:ascii="方正小标宋简体" w:eastAsia="方正小标宋简体"/>
          <w:color w:val="000000"/>
          <w:sz w:val="44"/>
          <w:szCs w:val="44"/>
        </w:rPr>
      </w:pPr>
    </w:p>
    <w:p w14:paraId="4BD274D7">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44.</w:t>
      </w:r>
      <w:r>
        <w:rPr>
          <w:rFonts w:hint="eastAsia" w:ascii="方正小标宋简体" w:eastAsia="方正小标宋简体" w:cs="方正小标宋简体"/>
          <w:color w:val="000000"/>
          <w:sz w:val="44"/>
          <w:szCs w:val="44"/>
        </w:rPr>
        <w:t>独生子女父母光荣证办理服务指南</w:t>
      </w:r>
    </w:p>
    <w:p w14:paraId="5484C76B">
      <w:pPr>
        <w:spacing w:line="600" w:lineRule="exact"/>
        <w:jc w:val="center"/>
        <w:rPr>
          <w:color w:val="000000"/>
        </w:rPr>
      </w:pPr>
      <w:r>
        <w:rPr>
          <w:rFonts w:hint="eastAsia" w:cs="仿宋_GB2312"/>
          <w:color w:val="000000"/>
        </w:rPr>
        <w:t>（依申请）</w:t>
      </w:r>
    </w:p>
    <w:p w14:paraId="725B2A68">
      <w:pPr>
        <w:spacing w:line="600" w:lineRule="exact"/>
        <w:ind w:firstLine="640" w:firstLineChars="200"/>
        <w:rPr>
          <w:rFonts w:hAnsi="黑体" w:eastAsia="黑体"/>
          <w:color w:val="000000"/>
        </w:rPr>
      </w:pPr>
      <w:r>
        <w:rPr>
          <w:rFonts w:hint="eastAsia" w:hAnsi="黑体" w:eastAsia="黑体" w:cs="黑体"/>
          <w:color w:val="000000"/>
        </w:rPr>
        <w:t>一、办理依据</w:t>
      </w:r>
    </w:p>
    <w:p w14:paraId="69D486B8">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《中华人民共和国人口与计划生育法》第二十七条：在国家提倡一对夫妻生育一个子女期间，自愿终身只生育一个子女的夫妻，国家发给《独生子女父母光荣证》。</w:t>
      </w:r>
    </w:p>
    <w:p w14:paraId="1D0D6B4A">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《安徽省人口与计划生育条例》第三十九条：在国家提倡一对夫妻生育一个子女期间，自愿终身只生育一个子女的夫妻，可以向户籍所在地的乡</w:t>
      </w:r>
      <w:r>
        <w:rPr>
          <w:rFonts w:ascii="仿宋_GB2312" w:cs="仿宋_GB2312"/>
          <w:color w:val="000000"/>
        </w:rPr>
        <w:t>(</w:t>
      </w:r>
      <w:r>
        <w:rPr>
          <w:rFonts w:hint="eastAsia" w:ascii="仿宋_GB2312" w:cs="仿宋_GB2312"/>
          <w:color w:val="000000"/>
        </w:rPr>
        <w:t>镇</w:t>
      </w:r>
      <w:r>
        <w:rPr>
          <w:rFonts w:ascii="仿宋_GB2312" w:cs="仿宋_GB2312"/>
          <w:color w:val="000000"/>
        </w:rPr>
        <w:t>)</w:t>
      </w:r>
      <w:r>
        <w:rPr>
          <w:rFonts w:hint="eastAsia" w:ascii="仿宋_GB2312" w:cs="仿宋_GB2312"/>
          <w:color w:val="000000"/>
        </w:rPr>
        <w:t>人民政府或者街道办事处申请，免费领取独生子女父母光荣证。</w:t>
      </w:r>
    </w:p>
    <w:p w14:paraId="75798161">
      <w:pPr>
        <w:spacing w:line="600" w:lineRule="exact"/>
        <w:ind w:firstLine="640" w:firstLineChars="200"/>
        <w:rPr>
          <w:rFonts w:hAnsi="黑体" w:eastAsia="黑体"/>
          <w:color w:val="000000"/>
        </w:rPr>
      </w:pPr>
      <w:r>
        <w:rPr>
          <w:rFonts w:hint="eastAsia" w:hAnsi="黑体" w:eastAsia="黑体" w:cs="黑体"/>
          <w:color w:val="000000"/>
        </w:rPr>
        <w:t>二、承办机构</w:t>
      </w:r>
    </w:p>
    <w:p w14:paraId="61308419">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462BDB0B">
      <w:pPr>
        <w:spacing w:line="600" w:lineRule="exact"/>
        <w:ind w:firstLine="640" w:firstLineChars="200"/>
        <w:rPr>
          <w:rFonts w:hAnsi="黑体" w:eastAsia="黑体"/>
          <w:color w:val="000000"/>
        </w:rPr>
      </w:pPr>
      <w:r>
        <w:rPr>
          <w:rFonts w:hint="eastAsia" w:hAnsi="黑体" w:eastAsia="黑体" w:cs="黑体"/>
          <w:color w:val="000000"/>
        </w:rPr>
        <w:t>三、服务对象</w:t>
      </w:r>
    </w:p>
    <w:p w14:paraId="7E78BBDC">
      <w:pPr>
        <w:spacing w:line="600" w:lineRule="exact"/>
        <w:ind w:firstLine="640" w:firstLineChars="200"/>
        <w:rPr>
          <w:rFonts w:ascii="仿宋_GB2312"/>
          <w:color w:val="000000"/>
        </w:rPr>
      </w:pPr>
      <w:r>
        <w:rPr>
          <w:rFonts w:hint="eastAsia" w:ascii="仿宋_GB2312" w:cs="仿宋_GB2312"/>
          <w:color w:val="000000"/>
        </w:rPr>
        <w:t>公民</w:t>
      </w:r>
    </w:p>
    <w:p w14:paraId="3DB87265">
      <w:pPr>
        <w:spacing w:line="600" w:lineRule="exact"/>
        <w:ind w:firstLine="640" w:firstLineChars="200"/>
        <w:rPr>
          <w:rFonts w:hAnsi="黑体" w:eastAsia="黑体"/>
          <w:color w:val="000000"/>
        </w:rPr>
      </w:pPr>
      <w:r>
        <w:rPr>
          <w:rFonts w:hint="eastAsia" w:hAnsi="黑体" w:eastAsia="黑体" w:cs="黑体"/>
          <w:color w:val="000000"/>
        </w:rPr>
        <w:t>四、申请条件</w:t>
      </w:r>
    </w:p>
    <w:p w14:paraId="41B4E9DF">
      <w:pPr>
        <w:spacing w:line="600" w:lineRule="exact"/>
        <w:ind w:firstLine="640" w:firstLineChars="200"/>
        <w:rPr>
          <w:rFonts w:ascii="仿宋_GB2312"/>
          <w:color w:val="000000"/>
        </w:rPr>
      </w:pPr>
      <w:r>
        <w:rPr>
          <w:rFonts w:hint="eastAsia" w:ascii="仿宋_GB2312" w:cs="仿宋_GB2312"/>
          <w:color w:val="000000"/>
        </w:rPr>
        <w:t>在国家提倡一对夫妻生育一个子女期间，自愿终身只生育一个子女的夫妻（子女出生日期在</w:t>
      </w:r>
      <w:r>
        <w:rPr>
          <w:rFonts w:ascii="仿宋_GB2312" w:cs="仿宋_GB2312"/>
          <w:color w:val="000000"/>
        </w:rPr>
        <w:t>2016</w:t>
      </w:r>
      <w:r>
        <w:rPr>
          <w:rFonts w:hint="eastAsia" w:ascii="仿宋_GB2312" w:cs="仿宋_GB2312"/>
          <w:color w:val="000000"/>
        </w:rPr>
        <w:t>年</w:t>
      </w:r>
      <w:r>
        <w:rPr>
          <w:rFonts w:ascii="仿宋_GB2312" w:cs="仿宋_GB2312"/>
          <w:color w:val="000000"/>
        </w:rPr>
        <w:t>1</w:t>
      </w:r>
      <w:r>
        <w:rPr>
          <w:rFonts w:hint="eastAsia" w:ascii="仿宋_GB2312" w:cs="仿宋_GB2312"/>
          <w:color w:val="000000"/>
        </w:rPr>
        <w:t>月</w:t>
      </w:r>
      <w:r>
        <w:rPr>
          <w:rFonts w:ascii="仿宋_GB2312" w:cs="仿宋_GB2312"/>
          <w:color w:val="000000"/>
        </w:rPr>
        <w:t>1</w:t>
      </w:r>
      <w:r>
        <w:rPr>
          <w:rFonts w:hint="eastAsia" w:ascii="仿宋_GB2312" w:cs="仿宋_GB2312"/>
          <w:color w:val="000000"/>
        </w:rPr>
        <w:t>日以前）</w:t>
      </w:r>
    </w:p>
    <w:p w14:paraId="79021CA7">
      <w:pPr>
        <w:spacing w:line="600" w:lineRule="exact"/>
        <w:ind w:firstLine="640" w:firstLineChars="200"/>
        <w:rPr>
          <w:rFonts w:hAnsi="黑体" w:eastAsia="黑体"/>
          <w:color w:val="000000"/>
        </w:rPr>
      </w:pPr>
      <w:r>
        <w:rPr>
          <w:rFonts w:hint="eastAsia" w:hAnsi="黑体" w:eastAsia="黑体" w:cs="黑体"/>
          <w:color w:val="000000"/>
        </w:rPr>
        <w:t>五、申报材料</w:t>
      </w:r>
    </w:p>
    <w:p w14:paraId="5B594442">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夫妻双方身份证或户口簿，结婚证；</w:t>
      </w:r>
    </w:p>
    <w:p w14:paraId="54E06778">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婴儿《出生医学证明》（《收养证》或《生殖保健服务证》）；</w:t>
      </w:r>
    </w:p>
    <w:p w14:paraId="6985849D">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夫妻近期免冠</w:t>
      </w:r>
      <w:r>
        <w:rPr>
          <w:rFonts w:ascii="仿宋_GB2312" w:cs="仿宋_GB2312"/>
          <w:color w:val="000000"/>
        </w:rPr>
        <w:t>2</w:t>
      </w:r>
      <w:r>
        <w:rPr>
          <w:rFonts w:hint="eastAsia" w:ascii="仿宋_GB2312" w:cs="仿宋_GB2312"/>
          <w:color w:val="000000"/>
        </w:rPr>
        <w:t>寸合影照片</w:t>
      </w:r>
      <w:r>
        <w:rPr>
          <w:rFonts w:ascii="仿宋_GB2312" w:cs="仿宋_GB2312"/>
          <w:color w:val="000000"/>
        </w:rPr>
        <w:t>2</w:t>
      </w:r>
      <w:r>
        <w:rPr>
          <w:rFonts w:hint="eastAsia" w:ascii="仿宋_GB2312" w:cs="仿宋_GB2312"/>
          <w:color w:val="000000"/>
        </w:rPr>
        <w:t>张（一方离婚、丧偶等情况，只需要一方照片）。</w:t>
      </w:r>
    </w:p>
    <w:p w14:paraId="26CBD6DC">
      <w:pPr>
        <w:spacing w:line="600" w:lineRule="exact"/>
        <w:ind w:firstLine="640" w:firstLineChars="200"/>
        <w:rPr>
          <w:rFonts w:eastAsia="黑体"/>
          <w:color w:val="000000"/>
        </w:rPr>
      </w:pPr>
      <w:r>
        <w:rPr>
          <w:rFonts w:hint="eastAsia" w:hAnsi="黑体" w:eastAsia="黑体" w:cs="黑体"/>
          <w:color w:val="000000"/>
        </w:rPr>
        <w:t>六、服务流程</w:t>
      </w:r>
    </w:p>
    <w:p w14:paraId="75AD7BD6">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双方户籍均在本乡镇内。</w:t>
      </w:r>
    </w:p>
    <w:p w14:paraId="5B8AEA71">
      <w:pPr>
        <w:spacing w:line="600" w:lineRule="exact"/>
        <w:ind w:firstLine="640" w:firstLineChars="200"/>
        <w:rPr>
          <w:rFonts w:ascii="仿宋_GB2312"/>
          <w:color w:val="000000"/>
        </w:rPr>
      </w:pPr>
      <w:r>
        <w:rPr>
          <w:rFonts w:hint="eastAsia" w:ascii="仿宋_GB2312" w:cs="仿宋_GB2312"/>
          <w:color w:val="000000"/>
        </w:rPr>
        <w:t>属于本地管理，受理地完成审核、发证。</w:t>
      </w:r>
    </w:p>
    <w:p w14:paraId="2FC354DA">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一方户籍在本乡镇内，另一方户籍在乡镇外。</w:t>
      </w:r>
    </w:p>
    <w:p w14:paraId="4A5104AE">
      <w:pPr>
        <w:spacing w:line="600" w:lineRule="exact"/>
        <w:ind w:firstLine="640" w:firstLineChars="200"/>
        <w:rPr>
          <w:rFonts w:ascii="仿宋_GB2312"/>
          <w:color w:val="000000"/>
        </w:rPr>
      </w:pPr>
      <w:r>
        <w:rPr>
          <w:rFonts w:hint="eastAsia" w:ascii="仿宋_GB2312" w:cs="仿宋_GB2312"/>
          <w:color w:val="000000"/>
        </w:rPr>
        <w:t>属于本地管理，受理地完成审核、发证。</w:t>
      </w:r>
    </w:p>
    <w:p w14:paraId="5B64F690">
      <w:pPr>
        <w:spacing w:line="600" w:lineRule="exact"/>
        <w:ind w:firstLine="640" w:firstLineChars="200"/>
        <w:rPr>
          <w:rFonts w:ascii="仿宋_GB2312"/>
          <w:color w:val="000000"/>
        </w:rPr>
      </w:pPr>
      <w:r>
        <w:rPr>
          <w:rFonts w:hint="eastAsia" w:ascii="仿宋_GB2312" w:cs="仿宋_GB2312"/>
          <w:color w:val="000000"/>
        </w:rPr>
        <w:t>属于省内对方管理的，受理地将相关信息提交对方乡镇审核，对方反馈审核结果，如审核同意或建档后审核同意，受理地完成发证、通报。</w:t>
      </w:r>
    </w:p>
    <w:p w14:paraId="5BF33B71">
      <w:pPr>
        <w:spacing w:line="600" w:lineRule="exact"/>
        <w:ind w:firstLine="640" w:firstLineChars="200"/>
        <w:rPr>
          <w:rFonts w:ascii="仿宋_GB2312"/>
          <w:color w:val="000000"/>
        </w:rPr>
      </w:pPr>
      <w:r>
        <w:rPr>
          <w:rFonts w:hint="eastAsia" w:ascii="仿宋_GB2312" w:cs="仿宋_GB2312"/>
          <w:color w:val="000000"/>
        </w:rPr>
        <w:t>属于外省管理的，受理地完成审核、通报、发证。</w:t>
      </w:r>
    </w:p>
    <w:p w14:paraId="03B36005">
      <w:pPr>
        <w:spacing w:line="600" w:lineRule="exact"/>
        <w:ind w:firstLine="640" w:firstLineChars="200"/>
        <w:rPr>
          <w:rFonts w:eastAsia="黑体"/>
          <w:color w:val="000000"/>
        </w:rPr>
      </w:pPr>
      <w:r>
        <w:rPr>
          <w:rFonts w:hint="eastAsia" w:hAnsi="黑体" w:eastAsia="黑体" w:cs="黑体"/>
          <w:color w:val="000000"/>
        </w:rPr>
        <w:t>七、办理时限</w:t>
      </w:r>
    </w:p>
    <w:p w14:paraId="209D3193">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个工作日</w:t>
      </w:r>
    </w:p>
    <w:p w14:paraId="05D25BCD">
      <w:pPr>
        <w:spacing w:line="600" w:lineRule="exact"/>
        <w:ind w:firstLine="640" w:firstLineChars="200"/>
        <w:rPr>
          <w:rFonts w:eastAsia="黑体"/>
          <w:color w:val="000000"/>
        </w:rPr>
      </w:pPr>
      <w:r>
        <w:rPr>
          <w:rFonts w:hint="eastAsia" w:hAnsi="黑体" w:eastAsia="黑体" w:cs="黑体"/>
          <w:color w:val="000000"/>
        </w:rPr>
        <w:t>八、收费依据及标准</w:t>
      </w:r>
    </w:p>
    <w:p w14:paraId="018E56C7">
      <w:pPr>
        <w:spacing w:line="600" w:lineRule="exact"/>
        <w:ind w:firstLine="640" w:firstLineChars="200"/>
        <w:rPr>
          <w:rFonts w:ascii="仿宋_GB2312"/>
          <w:color w:val="000000"/>
        </w:rPr>
      </w:pPr>
      <w:r>
        <w:rPr>
          <w:rFonts w:hint="eastAsia" w:ascii="仿宋_GB2312" w:cs="仿宋_GB2312"/>
          <w:color w:val="000000"/>
        </w:rPr>
        <w:t>无</w:t>
      </w:r>
    </w:p>
    <w:p w14:paraId="7F5E73C8">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136D63D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891842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F51402E">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FD6083D">
      <w:pPr>
        <w:spacing w:line="600" w:lineRule="exact"/>
        <w:ind w:firstLine="640" w:firstLineChars="200"/>
        <w:rPr>
          <w:rFonts w:ascii="仿宋_GB2312"/>
          <w:color w:val="000000"/>
        </w:rPr>
      </w:pPr>
      <w:r>
        <w:rPr>
          <w:rFonts w:hint="eastAsia" w:hAnsi="黑体" w:eastAsia="黑体" w:cs="黑体"/>
          <w:color w:val="000000"/>
        </w:rPr>
        <w:t>十、监督投诉渠道</w:t>
      </w:r>
    </w:p>
    <w:p w14:paraId="0799133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23F9E55">
      <w:pPr>
        <w:spacing w:line="600" w:lineRule="exact"/>
        <w:ind w:firstLine="800" w:firstLineChars="25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B468F72">
      <w:pPr>
        <w:widowControl/>
        <w:spacing w:line="600" w:lineRule="exact"/>
        <w:jc w:val="left"/>
        <w:rPr>
          <w:rFonts w:ascii="仿宋_GB2312"/>
          <w:color w:val="000000"/>
        </w:rPr>
      </w:pPr>
    </w:p>
    <w:p w14:paraId="43CC109C">
      <w:pPr>
        <w:widowControl/>
        <w:spacing w:line="600" w:lineRule="exact"/>
        <w:jc w:val="left"/>
        <w:rPr>
          <w:rFonts w:ascii="黑体" w:hAnsi="黑体" w:eastAsia="黑体"/>
          <w:color w:val="000000"/>
        </w:rPr>
      </w:pPr>
    </w:p>
    <w:p w14:paraId="3DE2EA11">
      <w:pPr>
        <w:spacing w:line="600" w:lineRule="exact"/>
        <w:rPr>
          <w:rFonts w:ascii="仿宋_GB2312"/>
          <w:color w:val="000000"/>
        </w:rPr>
      </w:pPr>
    </w:p>
    <w:p w14:paraId="16F10E75">
      <w:pPr>
        <w:spacing w:line="600" w:lineRule="exact"/>
        <w:jc w:val="center"/>
        <w:rPr>
          <w:rFonts w:ascii="方正小标宋简体" w:eastAsia="方正小标宋简体"/>
          <w:color w:val="000000"/>
          <w:sz w:val="36"/>
          <w:szCs w:val="36"/>
        </w:rPr>
      </w:pPr>
    </w:p>
    <w:p w14:paraId="292E0096">
      <w:pPr>
        <w:spacing w:line="600" w:lineRule="exact"/>
        <w:jc w:val="center"/>
        <w:rPr>
          <w:rFonts w:ascii="方正小标宋简体" w:eastAsia="方正小标宋简体"/>
          <w:color w:val="000000"/>
          <w:sz w:val="36"/>
          <w:szCs w:val="36"/>
        </w:rPr>
      </w:pPr>
    </w:p>
    <w:p w14:paraId="5124E045">
      <w:pPr>
        <w:spacing w:line="600" w:lineRule="exact"/>
        <w:jc w:val="center"/>
        <w:rPr>
          <w:rFonts w:ascii="方正小标宋简体" w:eastAsia="方正小标宋简体"/>
          <w:color w:val="000000"/>
          <w:sz w:val="36"/>
          <w:szCs w:val="36"/>
        </w:rPr>
      </w:pPr>
    </w:p>
    <w:p w14:paraId="197E0356">
      <w:pPr>
        <w:spacing w:line="600" w:lineRule="exact"/>
        <w:jc w:val="center"/>
        <w:rPr>
          <w:rFonts w:ascii="方正小标宋简体" w:eastAsia="方正小标宋简体"/>
          <w:color w:val="000000"/>
          <w:sz w:val="36"/>
          <w:szCs w:val="36"/>
        </w:rPr>
      </w:pPr>
    </w:p>
    <w:p w14:paraId="15B16971">
      <w:pPr>
        <w:spacing w:line="600" w:lineRule="exact"/>
        <w:jc w:val="center"/>
        <w:rPr>
          <w:rFonts w:ascii="方正小标宋简体" w:eastAsia="方正小标宋简体"/>
          <w:color w:val="000000"/>
          <w:sz w:val="36"/>
          <w:szCs w:val="36"/>
        </w:rPr>
      </w:pPr>
    </w:p>
    <w:p w14:paraId="6204D707">
      <w:pPr>
        <w:spacing w:line="600" w:lineRule="exact"/>
        <w:jc w:val="center"/>
        <w:rPr>
          <w:rFonts w:ascii="方正小标宋简体" w:eastAsia="方正小标宋简体"/>
          <w:color w:val="000000"/>
          <w:sz w:val="36"/>
          <w:szCs w:val="36"/>
        </w:rPr>
      </w:pPr>
    </w:p>
    <w:p w14:paraId="45E2E628">
      <w:pPr>
        <w:spacing w:line="600" w:lineRule="exact"/>
        <w:jc w:val="center"/>
        <w:rPr>
          <w:rFonts w:ascii="方正小标宋简体" w:eastAsia="方正小标宋简体"/>
          <w:color w:val="000000"/>
          <w:sz w:val="36"/>
          <w:szCs w:val="36"/>
        </w:rPr>
      </w:pPr>
    </w:p>
    <w:p w14:paraId="0EB555B9">
      <w:pPr>
        <w:spacing w:line="600" w:lineRule="exact"/>
        <w:jc w:val="center"/>
        <w:rPr>
          <w:rFonts w:ascii="方正小标宋简体" w:eastAsia="方正小标宋简体"/>
          <w:color w:val="000000"/>
          <w:sz w:val="36"/>
          <w:szCs w:val="36"/>
        </w:rPr>
      </w:pPr>
    </w:p>
    <w:p w14:paraId="052A8AB2">
      <w:pPr>
        <w:spacing w:line="600" w:lineRule="exact"/>
        <w:jc w:val="center"/>
        <w:rPr>
          <w:rFonts w:ascii="方正小标宋简体" w:eastAsia="方正小标宋简体"/>
          <w:color w:val="000000"/>
          <w:sz w:val="36"/>
          <w:szCs w:val="36"/>
        </w:rPr>
      </w:pPr>
    </w:p>
    <w:p w14:paraId="33BD3210">
      <w:pPr>
        <w:spacing w:line="600" w:lineRule="exact"/>
        <w:jc w:val="center"/>
        <w:rPr>
          <w:rFonts w:ascii="方正小标宋简体" w:eastAsia="方正小标宋简体"/>
          <w:color w:val="000000"/>
          <w:sz w:val="36"/>
          <w:szCs w:val="36"/>
        </w:rPr>
      </w:pPr>
    </w:p>
    <w:p w14:paraId="0096B15B">
      <w:pPr>
        <w:spacing w:line="600" w:lineRule="exact"/>
        <w:jc w:val="center"/>
        <w:rPr>
          <w:rFonts w:ascii="方正小标宋简体" w:eastAsia="方正小标宋简体"/>
          <w:color w:val="000000"/>
          <w:sz w:val="36"/>
          <w:szCs w:val="36"/>
        </w:rPr>
      </w:pPr>
    </w:p>
    <w:p w14:paraId="049E0266">
      <w:pPr>
        <w:spacing w:line="600" w:lineRule="exact"/>
        <w:jc w:val="center"/>
        <w:rPr>
          <w:rFonts w:ascii="方正小标宋简体" w:eastAsia="方正小标宋简体"/>
          <w:color w:val="000000"/>
          <w:sz w:val="36"/>
          <w:szCs w:val="36"/>
        </w:rPr>
      </w:pPr>
    </w:p>
    <w:p w14:paraId="25C0DA9A">
      <w:pPr>
        <w:spacing w:line="600" w:lineRule="exact"/>
        <w:jc w:val="center"/>
        <w:rPr>
          <w:rFonts w:ascii="方正小标宋简体" w:eastAsia="方正小标宋简体"/>
          <w:color w:val="000000"/>
          <w:sz w:val="36"/>
          <w:szCs w:val="36"/>
        </w:rPr>
      </w:pPr>
    </w:p>
    <w:p w14:paraId="4DC38ED9">
      <w:pPr>
        <w:spacing w:line="600" w:lineRule="exact"/>
        <w:jc w:val="center"/>
        <w:rPr>
          <w:rFonts w:ascii="方正小标宋简体" w:eastAsia="方正小标宋简体"/>
          <w:color w:val="000000"/>
          <w:sz w:val="36"/>
          <w:szCs w:val="36"/>
        </w:rPr>
      </w:pPr>
    </w:p>
    <w:p w14:paraId="04055F3F">
      <w:pPr>
        <w:spacing w:line="600" w:lineRule="exact"/>
        <w:jc w:val="center"/>
        <w:rPr>
          <w:rFonts w:ascii="方正小标宋简体" w:eastAsia="方正小标宋简体"/>
          <w:color w:val="000000"/>
          <w:sz w:val="36"/>
          <w:szCs w:val="36"/>
        </w:rPr>
      </w:pPr>
    </w:p>
    <w:p w14:paraId="6FAA5D10">
      <w:pPr>
        <w:spacing w:line="600" w:lineRule="exact"/>
        <w:rPr>
          <w:rFonts w:ascii="方正小标宋简体" w:eastAsia="方正小标宋简体"/>
          <w:color w:val="000000"/>
          <w:sz w:val="36"/>
          <w:szCs w:val="36"/>
        </w:rPr>
      </w:pPr>
    </w:p>
    <w:p w14:paraId="2800F324">
      <w:pPr>
        <w:widowControl/>
        <w:spacing w:line="240" w:lineRule="auto"/>
        <w:jc w:val="left"/>
        <w:rPr>
          <w:rFonts w:ascii="方正小标宋简体" w:eastAsia="方正小标宋简体"/>
          <w:color w:val="000000"/>
          <w:sz w:val="44"/>
          <w:szCs w:val="44"/>
        </w:rPr>
      </w:pPr>
    </w:p>
    <w:p w14:paraId="0601FC66">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45.</w:t>
      </w:r>
      <w:r>
        <w:rPr>
          <w:rFonts w:hint="eastAsia" w:ascii="方正小标宋简体" w:eastAsia="方正小标宋简体" w:cs="方正小标宋简体"/>
          <w:color w:val="000000"/>
          <w:sz w:val="44"/>
          <w:szCs w:val="44"/>
        </w:rPr>
        <w:t>流动人口婚育证明办理服务指南</w:t>
      </w:r>
    </w:p>
    <w:p w14:paraId="5117F599">
      <w:pPr>
        <w:spacing w:line="600" w:lineRule="exact"/>
        <w:jc w:val="center"/>
        <w:rPr>
          <w:color w:val="000000"/>
        </w:rPr>
      </w:pPr>
      <w:r>
        <w:rPr>
          <w:rFonts w:hint="eastAsia" w:cs="仿宋_GB2312"/>
          <w:color w:val="000000"/>
        </w:rPr>
        <w:t>（依申请）</w:t>
      </w:r>
    </w:p>
    <w:p w14:paraId="58E04A42">
      <w:pPr>
        <w:spacing w:line="600" w:lineRule="exact"/>
        <w:ind w:firstLine="640" w:firstLineChars="200"/>
        <w:rPr>
          <w:rFonts w:hAnsi="黑体" w:eastAsia="黑体"/>
          <w:color w:val="000000"/>
        </w:rPr>
      </w:pPr>
      <w:r>
        <w:rPr>
          <w:rFonts w:hint="eastAsia" w:hAnsi="黑体" w:eastAsia="黑体" w:cs="黑体"/>
          <w:color w:val="000000"/>
        </w:rPr>
        <w:t>一、办理依据</w:t>
      </w:r>
    </w:p>
    <w:p w14:paraId="0EAE629C">
      <w:pPr>
        <w:spacing w:line="600" w:lineRule="exact"/>
        <w:ind w:firstLine="640" w:firstLineChars="200"/>
        <w:rPr>
          <w:rFonts w:ascii="仿宋_GB2312"/>
          <w:color w:val="000000"/>
        </w:rPr>
      </w:pPr>
      <w:r>
        <w:rPr>
          <w:rFonts w:hint="eastAsia" w:ascii="仿宋_GB2312" w:cs="仿宋_GB2312"/>
          <w:color w:val="000000"/>
        </w:rPr>
        <w:t>《流动人口计划生育工作条例》第七条　流动人口中的成年育龄妇女（以下称成年育龄妇女）在离开户籍所在地前，应当凭本人居民身份证到户籍所在地的乡</w:t>
      </w:r>
      <w:r>
        <w:rPr>
          <w:rFonts w:ascii="仿宋_GB2312" w:cs="仿宋_GB2312"/>
          <w:color w:val="000000"/>
        </w:rPr>
        <w:t>(</w:t>
      </w:r>
      <w:r>
        <w:rPr>
          <w:rFonts w:hint="eastAsia" w:ascii="仿宋_GB2312" w:cs="仿宋_GB2312"/>
          <w:color w:val="000000"/>
        </w:rPr>
        <w:t>镇</w:t>
      </w:r>
      <w:r>
        <w:rPr>
          <w:rFonts w:ascii="仿宋_GB2312" w:cs="仿宋_GB2312"/>
          <w:color w:val="000000"/>
        </w:rPr>
        <w:t>)</w:t>
      </w:r>
      <w:r>
        <w:rPr>
          <w:rFonts w:hint="eastAsia" w:ascii="仿宋_GB2312" w:cs="仿宋_GB2312"/>
          <w:color w:val="000000"/>
        </w:rPr>
        <w:t>人民政府或者街道办事处办理婚育证明；已婚的，办理婚育证明还应当出示结婚证。婚育证明应当载明成年育龄妇女的姓名、年龄、公民身份号码、婚姻状况、配偶信息、生育状况、避孕节育情况等内容。流动人口户籍所在地的乡（镇）人民政府、街道办事处应当及时出具婚育证明。</w:t>
      </w:r>
    </w:p>
    <w:p w14:paraId="3DFE1C87">
      <w:pPr>
        <w:numPr>
          <w:ilvl w:val="0"/>
          <w:numId w:val="8"/>
        </w:numPr>
        <w:spacing w:line="600" w:lineRule="exact"/>
        <w:ind w:firstLine="640" w:firstLineChars="200"/>
        <w:rPr>
          <w:rFonts w:hAnsi="黑体" w:eastAsia="黑体"/>
          <w:color w:val="000000"/>
        </w:rPr>
      </w:pPr>
      <w:r>
        <w:rPr>
          <w:rFonts w:hint="eastAsia" w:hAnsi="黑体" w:eastAsia="黑体" w:cs="黑体"/>
          <w:color w:val="000000"/>
        </w:rPr>
        <w:t>承办机构</w:t>
      </w:r>
    </w:p>
    <w:p w14:paraId="12409D53">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59D9EAEE">
      <w:pPr>
        <w:spacing w:line="600" w:lineRule="exact"/>
        <w:ind w:firstLine="640" w:firstLineChars="200"/>
        <w:rPr>
          <w:rFonts w:hAnsi="黑体" w:eastAsia="黑体"/>
          <w:color w:val="000000"/>
        </w:rPr>
      </w:pPr>
      <w:r>
        <w:rPr>
          <w:rFonts w:hint="eastAsia" w:hAnsi="黑体" w:eastAsia="黑体" w:cs="黑体"/>
          <w:color w:val="000000"/>
        </w:rPr>
        <w:t>三、服务对象</w:t>
      </w:r>
    </w:p>
    <w:p w14:paraId="778A2555">
      <w:pPr>
        <w:spacing w:line="600" w:lineRule="exact"/>
        <w:ind w:firstLine="640" w:firstLineChars="200"/>
        <w:rPr>
          <w:rFonts w:ascii="仿宋_GB2312"/>
          <w:color w:val="000000"/>
        </w:rPr>
      </w:pPr>
      <w:r>
        <w:rPr>
          <w:rFonts w:hint="eastAsia" w:ascii="仿宋_GB2312" w:cs="仿宋_GB2312"/>
          <w:color w:val="000000"/>
        </w:rPr>
        <w:t>公民</w:t>
      </w:r>
    </w:p>
    <w:p w14:paraId="5B24390E">
      <w:pPr>
        <w:spacing w:line="600" w:lineRule="exact"/>
        <w:ind w:firstLine="640" w:firstLineChars="200"/>
        <w:rPr>
          <w:rFonts w:hAnsi="黑体" w:eastAsia="黑体"/>
          <w:color w:val="000000"/>
        </w:rPr>
      </w:pPr>
      <w:r>
        <w:rPr>
          <w:rFonts w:hint="eastAsia" w:hAnsi="黑体" w:eastAsia="黑体" w:cs="黑体"/>
          <w:color w:val="000000"/>
        </w:rPr>
        <w:t>四、申请条件</w:t>
      </w:r>
    </w:p>
    <w:p w14:paraId="4644DFA7">
      <w:pPr>
        <w:spacing w:line="600" w:lineRule="exact"/>
        <w:ind w:firstLine="640" w:firstLineChars="200"/>
        <w:rPr>
          <w:rFonts w:hAnsi="黑体" w:eastAsia="黑体"/>
          <w:color w:val="000000"/>
        </w:rPr>
      </w:pPr>
      <w:r>
        <w:rPr>
          <w:rFonts w:hint="eastAsia" w:ascii="仿宋_GB2312" w:cs="仿宋_GB2312"/>
          <w:color w:val="000000"/>
        </w:rPr>
        <w:t>拟离开户籍所在地的县（市、区），以工作、生活为目的在外省居住</w:t>
      </w:r>
      <w:r>
        <w:rPr>
          <w:rFonts w:ascii="仿宋_GB2312" w:cs="仿宋_GB2312"/>
          <w:color w:val="000000"/>
        </w:rPr>
        <w:t>30</w:t>
      </w:r>
      <w:r>
        <w:rPr>
          <w:rFonts w:hint="eastAsia" w:ascii="仿宋_GB2312" w:cs="仿宋_GB2312"/>
          <w:color w:val="000000"/>
        </w:rPr>
        <w:t>日以上的</w:t>
      </w:r>
      <w:r>
        <w:rPr>
          <w:rFonts w:ascii="仿宋_GB2312" w:cs="仿宋_GB2312"/>
          <w:color w:val="000000"/>
        </w:rPr>
        <w:t>18-49</w:t>
      </w:r>
      <w:r>
        <w:rPr>
          <w:rFonts w:hint="eastAsia" w:ascii="仿宋_GB2312" w:cs="仿宋_GB2312"/>
          <w:color w:val="000000"/>
        </w:rPr>
        <w:t>周岁育龄妇女</w:t>
      </w:r>
    </w:p>
    <w:p w14:paraId="2F7C5831">
      <w:pPr>
        <w:spacing w:line="600" w:lineRule="exact"/>
        <w:ind w:firstLine="640" w:firstLineChars="200"/>
        <w:rPr>
          <w:rFonts w:eastAsia="黑体"/>
          <w:color w:val="000000"/>
        </w:rPr>
      </w:pPr>
      <w:r>
        <w:rPr>
          <w:rFonts w:hint="eastAsia" w:hAnsi="黑体" w:eastAsia="黑体" w:cs="黑体"/>
          <w:color w:val="000000"/>
        </w:rPr>
        <w:t>五、申报材料</w:t>
      </w:r>
    </w:p>
    <w:p w14:paraId="6DBD6F0C">
      <w:pPr>
        <w:widowControl/>
        <w:spacing w:line="600" w:lineRule="exact"/>
        <w:jc w:val="left"/>
        <w:rPr>
          <w:rFonts w:ascii="仿宋_GB2312"/>
          <w:color w:val="000000"/>
        </w:rPr>
      </w:pPr>
      <w:r>
        <w:rPr>
          <w:rFonts w:ascii="仿宋_GB2312" w:cs="仿宋_GB2312"/>
          <w:color w:val="000000"/>
        </w:rPr>
        <w:t xml:space="preserve">    1.</w:t>
      </w:r>
      <w:r>
        <w:rPr>
          <w:rFonts w:hint="eastAsia" w:ascii="仿宋_GB2312" w:cs="仿宋_GB2312"/>
          <w:color w:val="000000"/>
        </w:rPr>
        <w:t>本人身份证或户口簿，已婚育龄妇女办理婚育证明还应当出示本人结婚证；</w:t>
      </w:r>
    </w:p>
    <w:p w14:paraId="37C1680D">
      <w:pPr>
        <w:widowControl/>
        <w:spacing w:line="600" w:lineRule="exact"/>
        <w:jc w:val="left"/>
        <w:rPr>
          <w:rFonts w:ascii="仿宋_GB2312"/>
          <w:color w:val="000000"/>
        </w:rPr>
      </w:pPr>
      <w:r>
        <w:rPr>
          <w:rFonts w:ascii="仿宋_GB2312" w:cs="仿宋_GB2312"/>
          <w:color w:val="000000"/>
        </w:rPr>
        <w:t xml:space="preserve">    2.</w:t>
      </w:r>
      <w:r>
        <w:rPr>
          <w:rFonts w:hint="eastAsia" w:ascii="仿宋_GB2312" w:cs="仿宋_GB2312"/>
          <w:color w:val="000000"/>
        </w:rPr>
        <w:t>本人近期免冠</w:t>
      </w:r>
      <w:r>
        <w:rPr>
          <w:rFonts w:ascii="仿宋_GB2312" w:cs="仿宋_GB2312"/>
          <w:color w:val="000000"/>
        </w:rPr>
        <w:t>1</w:t>
      </w:r>
      <w:r>
        <w:rPr>
          <w:rFonts w:hint="eastAsia" w:ascii="仿宋_GB2312" w:cs="仿宋_GB2312"/>
          <w:color w:val="000000"/>
        </w:rPr>
        <w:t>寸照片</w:t>
      </w:r>
      <w:r>
        <w:rPr>
          <w:rFonts w:ascii="仿宋_GB2312" w:cs="仿宋_GB2312"/>
          <w:color w:val="000000"/>
        </w:rPr>
        <w:t>2</w:t>
      </w:r>
      <w:r>
        <w:rPr>
          <w:rFonts w:hint="eastAsia" w:ascii="仿宋_GB2312" w:cs="仿宋_GB2312"/>
          <w:color w:val="000000"/>
        </w:rPr>
        <w:t>张。</w:t>
      </w:r>
    </w:p>
    <w:p w14:paraId="6CD50D8C">
      <w:pPr>
        <w:widowControl/>
        <w:spacing w:line="600" w:lineRule="exact"/>
        <w:jc w:val="left"/>
        <w:rPr>
          <w:rFonts w:ascii="仿宋_GB2312"/>
          <w:color w:val="000000"/>
        </w:rPr>
      </w:pPr>
      <w:r>
        <w:rPr>
          <w:rFonts w:ascii="仿宋_GB2312" w:cs="仿宋_GB2312"/>
          <w:color w:val="000000"/>
        </w:rPr>
        <w:t xml:space="preserve">    3.</w:t>
      </w:r>
      <w:r>
        <w:rPr>
          <w:rFonts w:hint="eastAsia" w:ascii="仿宋_GB2312" w:cs="仿宋_GB2312"/>
          <w:color w:val="000000"/>
        </w:rPr>
        <w:t>因婚在外省居住的需提供现居住地婚育情况证明。</w:t>
      </w:r>
    </w:p>
    <w:p w14:paraId="2B6CAF3A">
      <w:pPr>
        <w:spacing w:line="600" w:lineRule="exact"/>
        <w:ind w:firstLine="640" w:firstLineChars="200"/>
        <w:rPr>
          <w:rFonts w:eastAsia="黑体"/>
          <w:color w:val="000000"/>
        </w:rPr>
      </w:pPr>
      <w:r>
        <w:rPr>
          <w:rFonts w:hint="eastAsia" w:hAnsi="黑体" w:eastAsia="黑体" w:cs="黑体"/>
          <w:color w:val="000000"/>
        </w:rPr>
        <w:t>六、服务流程</w:t>
      </w:r>
    </w:p>
    <w:p w14:paraId="379CAE46">
      <w:pPr>
        <w:spacing w:line="600" w:lineRule="exact"/>
        <w:ind w:firstLine="640" w:firstLineChars="200"/>
        <w:rPr>
          <w:rFonts w:eastAsia="黑体"/>
          <w:color w:val="000000"/>
        </w:rPr>
      </w:pPr>
      <w:r>
        <w:rPr>
          <w:rFonts w:hint="eastAsia" w:ascii="仿宋_GB2312" w:cs="仿宋_GB2312"/>
          <w:color w:val="000000"/>
        </w:rPr>
        <w:t>已婚育龄妇女申办的，由全员管理地负责审核，未婚育龄妇女申办的，由户籍地负责审核。对属于跨省婚姻要求在我省户籍地办理婚育证明的，户籍地乡镇须受理。</w:t>
      </w:r>
    </w:p>
    <w:p w14:paraId="4A9F715D">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对于已婚育龄妇女：</w:t>
      </w:r>
    </w:p>
    <w:p w14:paraId="527CF5C3">
      <w:pPr>
        <w:widowControl/>
        <w:spacing w:line="600" w:lineRule="exact"/>
        <w:jc w:val="left"/>
        <w:rPr>
          <w:rFonts w:ascii="仿宋_GB2312"/>
          <w:color w:val="000000"/>
        </w:rPr>
      </w:pPr>
      <w:r>
        <w:rPr>
          <w:rFonts w:ascii="仿宋_GB2312" w:cs="仿宋_GB2312"/>
          <w:color w:val="000000"/>
        </w:rPr>
        <w:t xml:space="preserve">    1.</w:t>
      </w:r>
      <w:r>
        <w:rPr>
          <w:rFonts w:hint="eastAsia" w:ascii="仿宋_GB2312" w:cs="仿宋_GB2312"/>
          <w:color w:val="000000"/>
        </w:rPr>
        <w:t>双方户籍均在本乡镇内的。</w:t>
      </w:r>
    </w:p>
    <w:p w14:paraId="100C9042">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属于本地管理，受理地完成审核、发证。</w:t>
      </w:r>
    </w:p>
    <w:p w14:paraId="5976AE27">
      <w:pPr>
        <w:widowControl/>
        <w:spacing w:line="600" w:lineRule="exact"/>
        <w:jc w:val="left"/>
        <w:rPr>
          <w:rFonts w:ascii="仿宋_GB2312"/>
          <w:color w:val="000000"/>
        </w:rPr>
      </w:pPr>
      <w:r>
        <w:rPr>
          <w:rFonts w:ascii="仿宋_GB2312" w:cs="仿宋_GB2312"/>
          <w:color w:val="000000"/>
        </w:rPr>
        <w:t xml:space="preserve">    2.</w:t>
      </w:r>
      <w:r>
        <w:rPr>
          <w:rFonts w:hint="eastAsia" w:ascii="仿宋_GB2312" w:cs="仿宋_GB2312"/>
          <w:color w:val="000000"/>
        </w:rPr>
        <w:t>一方户籍在本乡镇内，另一方户籍在乡镇外的。</w:t>
      </w:r>
    </w:p>
    <w:p w14:paraId="6AEDAC7D">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属于本地管理，受理地完成审核、发证。</w:t>
      </w:r>
    </w:p>
    <w:p w14:paraId="7151052F">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属于省内对方管理，受理地将相关信息提交对方乡镇审核，对方反馈审核结果，如审核同意或建档后审核同意，受理地完成发证、通报。</w:t>
      </w:r>
    </w:p>
    <w:p w14:paraId="3CE6BA84">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属于外省管理，受理地完成审核、通报、发证。</w:t>
      </w:r>
    </w:p>
    <w:p w14:paraId="6D677819">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对于未婚育龄妇女，受理地完成审核、发证。</w:t>
      </w:r>
    </w:p>
    <w:p w14:paraId="1A397D54">
      <w:pPr>
        <w:spacing w:line="600" w:lineRule="exact"/>
        <w:ind w:firstLine="640" w:firstLineChars="200"/>
        <w:rPr>
          <w:rFonts w:eastAsia="黑体"/>
          <w:color w:val="000000"/>
        </w:rPr>
      </w:pPr>
      <w:r>
        <w:rPr>
          <w:rFonts w:hint="eastAsia" w:hAnsi="黑体" w:eastAsia="黑体" w:cs="黑体"/>
          <w:color w:val="000000"/>
        </w:rPr>
        <w:t>七、办理时限</w:t>
      </w:r>
    </w:p>
    <w:p w14:paraId="7F9E3E2C">
      <w:pPr>
        <w:widowControl/>
        <w:spacing w:line="600" w:lineRule="exact"/>
        <w:jc w:val="left"/>
        <w:rPr>
          <w:rFonts w:ascii="仿宋_GB2312"/>
          <w:color w:val="000000"/>
        </w:rPr>
      </w:pPr>
      <w:r>
        <w:rPr>
          <w:rFonts w:ascii="仿宋_GB2312" w:cs="仿宋_GB2312"/>
          <w:color w:val="000000"/>
        </w:rPr>
        <w:t xml:space="preserve">    </w:t>
      </w:r>
      <w:r>
        <w:rPr>
          <w:rFonts w:hint="eastAsia" w:ascii="仿宋_GB2312" w:cs="仿宋_GB2312"/>
          <w:color w:val="000000"/>
        </w:rPr>
        <w:t>接收到省外反馈信息后</w:t>
      </w:r>
      <w:r>
        <w:rPr>
          <w:rFonts w:ascii="仿宋_GB2312" w:cs="仿宋_GB2312"/>
          <w:color w:val="000000"/>
        </w:rPr>
        <w:t>20</w:t>
      </w:r>
      <w:r>
        <w:rPr>
          <w:rFonts w:hint="eastAsia" w:ascii="仿宋_GB2312" w:cs="仿宋_GB2312"/>
          <w:color w:val="000000"/>
        </w:rPr>
        <w:t>个工作日内办结</w:t>
      </w:r>
    </w:p>
    <w:p w14:paraId="782946EB">
      <w:pPr>
        <w:spacing w:line="600" w:lineRule="exact"/>
        <w:ind w:firstLine="640" w:firstLineChars="200"/>
        <w:rPr>
          <w:rFonts w:eastAsia="黑体"/>
          <w:color w:val="000000"/>
        </w:rPr>
      </w:pPr>
      <w:r>
        <w:rPr>
          <w:rFonts w:hint="eastAsia" w:hAnsi="黑体" w:eastAsia="黑体" w:cs="黑体"/>
          <w:color w:val="000000"/>
        </w:rPr>
        <w:t>八、收费依据及标准</w:t>
      </w:r>
    </w:p>
    <w:p w14:paraId="09F01611">
      <w:pPr>
        <w:widowControl/>
        <w:spacing w:line="600" w:lineRule="exact"/>
        <w:ind w:firstLine="645"/>
        <w:jc w:val="left"/>
        <w:rPr>
          <w:rFonts w:ascii="仿宋_GB2312"/>
          <w:color w:val="000000"/>
        </w:rPr>
      </w:pPr>
      <w:r>
        <w:rPr>
          <w:rFonts w:hint="eastAsia" w:ascii="仿宋_GB2312" w:cs="仿宋_GB2312"/>
          <w:color w:val="000000"/>
        </w:rPr>
        <w:t>无</w:t>
      </w:r>
    </w:p>
    <w:p w14:paraId="0351213D">
      <w:pPr>
        <w:widowControl/>
        <w:spacing w:line="600" w:lineRule="exact"/>
        <w:ind w:firstLine="645"/>
        <w:jc w:val="left"/>
        <w:rPr>
          <w:rFonts w:ascii="仿宋_GB2312"/>
          <w:color w:val="000000"/>
        </w:rPr>
      </w:pPr>
      <w:r>
        <w:rPr>
          <w:rFonts w:hint="eastAsia" w:hAnsi="黑体" w:eastAsia="黑体" w:cs="黑体"/>
          <w:color w:val="000000"/>
        </w:rPr>
        <w:t>九、办公地址、服务时间和咨询方式</w:t>
      </w:r>
    </w:p>
    <w:p w14:paraId="392AC3D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890286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3AE497C">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A0D13EB">
      <w:pPr>
        <w:spacing w:line="600" w:lineRule="exact"/>
        <w:ind w:firstLine="640" w:firstLineChars="200"/>
        <w:rPr>
          <w:rFonts w:ascii="仿宋_GB2312"/>
          <w:color w:val="000000"/>
        </w:rPr>
      </w:pPr>
      <w:r>
        <w:rPr>
          <w:rFonts w:hint="eastAsia" w:hAnsi="黑体" w:eastAsia="黑体" w:cs="黑体"/>
          <w:color w:val="000000"/>
        </w:rPr>
        <w:t>十、监督投诉渠道</w:t>
      </w:r>
    </w:p>
    <w:p w14:paraId="182FD410">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27094FA">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27BEDCD">
      <w:pPr>
        <w:widowControl/>
        <w:spacing w:line="600" w:lineRule="exact"/>
        <w:jc w:val="left"/>
        <w:rPr>
          <w:rFonts w:ascii="仿宋_GB2312"/>
          <w:color w:val="000000"/>
        </w:rPr>
      </w:pPr>
    </w:p>
    <w:p w14:paraId="4D641903">
      <w:pPr>
        <w:widowControl/>
        <w:spacing w:line="600" w:lineRule="exact"/>
        <w:jc w:val="left"/>
        <w:rPr>
          <w:rFonts w:ascii="仿宋_GB2312"/>
          <w:color w:val="000000"/>
        </w:rPr>
      </w:pPr>
    </w:p>
    <w:p w14:paraId="45E9F4D4">
      <w:pPr>
        <w:widowControl/>
        <w:spacing w:line="600" w:lineRule="exact"/>
        <w:jc w:val="left"/>
        <w:rPr>
          <w:rFonts w:ascii="仿宋_GB2312"/>
          <w:color w:val="000000"/>
        </w:rPr>
      </w:pPr>
    </w:p>
    <w:p w14:paraId="59CA4CE8">
      <w:pPr>
        <w:widowControl/>
        <w:spacing w:line="600" w:lineRule="exact"/>
        <w:jc w:val="left"/>
        <w:rPr>
          <w:rFonts w:ascii="仿宋_GB2312"/>
          <w:color w:val="000000"/>
        </w:rPr>
      </w:pPr>
    </w:p>
    <w:p w14:paraId="65591B98">
      <w:pPr>
        <w:widowControl/>
        <w:spacing w:line="600" w:lineRule="exact"/>
        <w:jc w:val="left"/>
        <w:rPr>
          <w:rFonts w:ascii="仿宋_GB2312"/>
          <w:color w:val="000000"/>
        </w:rPr>
      </w:pPr>
    </w:p>
    <w:p w14:paraId="0BDC8E2D">
      <w:pPr>
        <w:widowControl/>
        <w:spacing w:line="600" w:lineRule="exact"/>
        <w:jc w:val="left"/>
        <w:rPr>
          <w:rFonts w:ascii="仿宋_GB2312"/>
          <w:color w:val="000000"/>
        </w:rPr>
      </w:pPr>
    </w:p>
    <w:p w14:paraId="2D19B0A5">
      <w:pPr>
        <w:widowControl/>
        <w:spacing w:line="600" w:lineRule="exact"/>
        <w:jc w:val="left"/>
        <w:rPr>
          <w:rFonts w:ascii="仿宋_GB2312"/>
          <w:color w:val="000000"/>
        </w:rPr>
      </w:pPr>
    </w:p>
    <w:p w14:paraId="67DF7113">
      <w:pPr>
        <w:widowControl/>
        <w:spacing w:line="600" w:lineRule="exact"/>
        <w:jc w:val="left"/>
        <w:rPr>
          <w:rFonts w:ascii="仿宋_GB2312"/>
          <w:color w:val="000000"/>
        </w:rPr>
      </w:pPr>
    </w:p>
    <w:p w14:paraId="506CED31">
      <w:pPr>
        <w:widowControl/>
        <w:spacing w:line="600" w:lineRule="exact"/>
        <w:jc w:val="left"/>
        <w:rPr>
          <w:rFonts w:ascii="仿宋_GB2312"/>
          <w:color w:val="000000"/>
        </w:rPr>
      </w:pPr>
    </w:p>
    <w:p w14:paraId="77E6FE9E">
      <w:pPr>
        <w:widowControl/>
        <w:spacing w:line="600" w:lineRule="exact"/>
        <w:jc w:val="left"/>
        <w:rPr>
          <w:rFonts w:ascii="仿宋_GB2312"/>
          <w:color w:val="000000"/>
        </w:rPr>
      </w:pPr>
    </w:p>
    <w:p w14:paraId="3F86A82E">
      <w:pPr>
        <w:widowControl/>
        <w:spacing w:line="600" w:lineRule="exact"/>
        <w:jc w:val="left"/>
        <w:rPr>
          <w:rFonts w:ascii="仿宋_GB2312"/>
          <w:color w:val="000000"/>
        </w:rPr>
      </w:pPr>
    </w:p>
    <w:p w14:paraId="7502885F">
      <w:pPr>
        <w:widowControl/>
        <w:spacing w:line="600" w:lineRule="exact"/>
        <w:jc w:val="left"/>
        <w:rPr>
          <w:rFonts w:ascii="仿宋_GB2312"/>
          <w:color w:val="000000"/>
        </w:rPr>
      </w:pPr>
    </w:p>
    <w:p w14:paraId="5F50B842">
      <w:pPr>
        <w:spacing w:line="600" w:lineRule="exact"/>
        <w:rPr>
          <w:rFonts w:ascii="方正小标宋简体" w:eastAsia="方正小标宋简体"/>
          <w:color w:val="000000"/>
          <w:sz w:val="36"/>
          <w:szCs w:val="36"/>
        </w:rPr>
      </w:pPr>
    </w:p>
    <w:p w14:paraId="554D25EC">
      <w:pPr>
        <w:widowControl/>
        <w:spacing w:line="240" w:lineRule="auto"/>
        <w:jc w:val="left"/>
        <w:rPr>
          <w:rFonts w:ascii="方正小标宋简体" w:eastAsia="方正小标宋简体"/>
          <w:color w:val="000000"/>
          <w:sz w:val="44"/>
          <w:szCs w:val="44"/>
        </w:rPr>
      </w:pPr>
    </w:p>
    <w:p w14:paraId="782946DC">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46.</w:t>
      </w:r>
      <w:r>
        <w:rPr>
          <w:rFonts w:hint="eastAsia" w:ascii="方正小标宋简体" w:eastAsia="方正小标宋简体" w:cs="方正小标宋简体"/>
          <w:color w:val="000000"/>
          <w:sz w:val="44"/>
          <w:szCs w:val="44"/>
        </w:rPr>
        <w:t>非公人员计划生育退休一次性奖励金审核、发放服务指南</w:t>
      </w:r>
    </w:p>
    <w:p w14:paraId="2CC36D54">
      <w:pPr>
        <w:spacing w:line="600" w:lineRule="exact"/>
        <w:jc w:val="center"/>
        <w:rPr>
          <w:color w:val="000000"/>
        </w:rPr>
      </w:pPr>
      <w:r>
        <w:rPr>
          <w:rFonts w:hint="eastAsia" w:cs="仿宋_GB2312"/>
          <w:color w:val="000000"/>
        </w:rPr>
        <w:t>（依申请）</w:t>
      </w:r>
    </w:p>
    <w:p w14:paraId="0119F385">
      <w:pPr>
        <w:numPr>
          <w:ilvl w:val="0"/>
          <w:numId w:val="9"/>
        </w:numPr>
        <w:spacing w:line="600" w:lineRule="exact"/>
        <w:ind w:firstLine="640" w:firstLineChars="200"/>
        <w:rPr>
          <w:rFonts w:hAnsi="黑体" w:eastAsia="黑体"/>
          <w:color w:val="000000"/>
        </w:rPr>
      </w:pPr>
      <w:r>
        <w:rPr>
          <w:rFonts w:hint="eastAsia" w:hAnsi="黑体" w:eastAsia="黑体" w:cs="黑体"/>
          <w:color w:val="000000"/>
        </w:rPr>
        <w:t>办理依据</w:t>
      </w:r>
    </w:p>
    <w:p w14:paraId="4DDD835A">
      <w:pPr>
        <w:spacing w:line="600" w:lineRule="exact"/>
        <w:rPr>
          <w:rFonts w:ascii="仿宋_GB2312"/>
          <w:color w:val="000000"/>
        </w:rPr>
      </w:pPr>
      <w:r>
        <w:rPr>
          <w:rFonts w:ascii="仿宋_GB2312" w:hAnsi="仿宋_GB2312" w:cs="仿宋_GB2312"/>
          <w:color w:val="000000"/>
        </w:rPr>
        <w:t xml:space="preserve"> </w:t>
      </w:r>
      <w:r>
        <w:rPr>
          <w:rFonts w:ascii="仿宋_GB2312" w:cs="仿宋_GB2312"/>
          <w:color w:val="000000"/>
        </w:rPr>
        <w:t xml:space="preserve">   1.</w:t>
      </w:r>
      <w:r>
        <w:rPr>
          <w:rFonts w:hint="eastAsia" w:ascii="仿宋_GB2312" w:cs="仿宋_GB2312"/>
          <w:color w:val="000000"/>
        </w:rPr>
        <w:t>《安徽省人口与计划生育条例》第三十九条</w:t>
      </w:r>
      <w:r>
        <w:rPr>
          <w:rFonts w:ascii="仿宋_GB2312" w:cs="仿宋_GB2312"/>
          <w:color w:val="000000"/>
        </w:rPr>
        <w:t xml:space="preserve"> </w:t>
      </w:r>
      <w:r>
        <w:rPr>
          <w:rFonts w:hint="eastAsia" w:ascii="仿宋_GB2312" w:cs="仿宋_GB2312"/>
          <w:color w:val="000000"/>
        </w:rPr>
        <w:t>在国家提倡一对夫妻生育一个子女期间，自愿终身只生育一个子女的夫妻，可以向户籍所在地的乡（镇）人民政府或者街道办事处申请，免费领取独生子女父母光荣证，并享受下列奖励和优待：（二）国家机关和事业单位职工退休时，提高百分之五的退休金；企业职工退休时，给予一次性补助，具体标准由所在地设区的市、县级人民政府确定。</w:t>
      </w:r>
    </w:p>
    <w:p w14:paraId="59B48917">
      <w:pPr>
        <w:spacing w:line="600" w:lineRule="exact"/>
        <w:rPr>
          <w:rFonts w:ascii="仿宋_GB2312"/>
          <w:color w:val="000000"/>
        </w:rPr>
      </w:pPr>
      <w:r>
        <w:rPr>
          <w:rFonts w:ascii="仿宋_GB2312" w:cs="仿宋_GB2312"/>
          <w:color w:val="000000"/>
        </w:rPr>
        <w:t xml:space="preserve">     2.</w:t>
      </w:r>
      <w:r>
        <w:rPr>
          <w:rFonts w:hint="eastAsia" w:ascii="仿宋_GB2312" w:cs="仿宋_GB2312"/>
          <w:color w:val="000000"/>
        </w:rPr>
        <w:t>《合肥市人民政府关于印发人口与计划生育奖励规定通知》合政【</w:t>
      </w:r>
      <w:r>
        <w:rPr>
          <w:rFonts w:ascii="仿宋_GB2312" w:cs="仿宋_GB2312"/>
          <w:color w:val="000000"/>
        </w:rPr>
        <w:t>2017</w:t>
      </w:r>
      <w:r>
        <w:rPr>
          <w:rFonts w:hint="eastAsia" w:ascii="仿宋_GB2312" w:cs="仿宋_GB2312"/>
          <w:color w:val="000000"/>
        </w:rPr>
        <w:t>】</w:t>
      </w:r>
      <w:r>
        <w:rPr>
          <w:rFonts w:ascii="仿宋_GB2312" w:cs="仿宋_GB2312"/>
          <w:color w:val="000000"/>
        </w:rPr>
        <w:t>11</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第四条</w:t>
      </w:r>
      <w:r>
        <w:rPr>
          <w:rFonts w:ascii="仿宋_GB2312" w:cs="仿宋_GB2312"/>
          <w:color w:val="000000"/>
        </w:rPr>
        <w:t xml:space="preserve"> </w:t>
      </w:r>
      <w:r>
        <w:rPr>
          <w:rFonts w:hint="eastAsia" w:ascii="仿宋_GB2312" w:cs="仿宋_GB2312"/>
          <w:color w:val="000000"/>
        </w:rPr>
        <w:t>对领取独生子女父母光荣证的企业职工或城市无单位居民，在退休或达到法定退休年龄时，给予计划生育一次性补助；未达到退休年龄死亡的，比照退休执行。</w:t>
      </w:r>
    </w:p>
    <w:p w14:paraId="54396462">
      <w:pPr>
        <w:spacing w:line="600" w:lineRule="exact"/>
        <w:ind w:firstLine="640" w:firstLineChars="200"/>
        <w:rPr>
          <w:rFonts w:eastAsia="黑体"/>
          <w:color w:val="000000"/>
        </w:rPr>
      </w:pPr>
      <w:r>
        <w:rPr>
          <w:rFonts w:hint="eastAsia" w:hAnsi="黑体" w:eastAsia="黑体" w:cs="黑体"/>
          <w:color w:val="000000"/>
        </w:rPr>
        <w:t>二、承办机构</w:t>
      </w:r>
    </w:p>
    <w:p w14:paraId="365D6ABA">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3C6992CC">
      <w:pPr>
        <w:numPr>
          <w:ilvl w:val="0"/>
          <w:numId w:val="10"/>
        </w:numPr>
        <w:spacing w:line="600" w:lineRule="exact"/>
        <w:ind w:firstLine="640" w:firstLineChars="200"/>
        <w:rPr>
          <w:rFonts w:hAnsi="黑体" w:eastAsia="黑体"/>
          <w:color w:val="000000"/>
        </w:rPr>
      </w:pPr>
      <w:r>
        <w:rPr>
          <w:rFonts w:hint="eastAsia" w:hAnsi="黑体" w:eastAsia="黑体" w:cs="黑体"/>
          <w:color w:val="000000"/>
        </w:rPr>
        <w:t>服务对象</w:t>
      </w:r>
    </w:p>
    <w:p w14:paraId="5BF6C73F">
      <w:pPr>
        <w:spacing w:line="600" w:lineRule="exact"/>
        <w:rPr>
          <w:rFonts w:ascii="仿宋_GB2312"/>
          <w:color w:val="000000"/>
        </w:rPr>
      </w:pPr>
      <w:r>
        <w:rPr>
          <w:rFonts w:ascii="仿宋_GB2312" w:cs="仿宋_GB2312"/>
          <w:color w:val="000000"/>
        </w:rPr>
        <w:t xml:space="preserve">    </w:t>
      </w:r>
      <w:r>
        <w:rPr>
          <w:rFonts w:hint="eastAsia" w:ascii="仿宋_GB2312" w:cs="仿宋_GB2312"/>
          <w:color w:val="000000"/>
        </w:rPr>
        <w:t>公民</w:t>
      </w:r>
    </w:p>
    <w:p w14:paraId="48E4FE60">
      <w:pPr>
        <w:numPr>
          <w:ilvl w:val="0"/>
          <w:numId w:val="10"/>
        </w:numPr>
        <w:spacing w:line="600" w:lineRule="exact"/>
        <w:ind w:firstLine="640" w:firstLineChars="200"/>
        <w:rPr>
          <w:rFonts w:hAnsi="黑体" w:eastAsia="黑体"/>
          <w:color w:val="000000"/>
        </w:rPr>
      </w:pPr>
      <w:r>
        <w:rPr>
          <w:rFonts w:hint="eastAsia" w:hAnsi="黑体" w:eastAsia="黑体" w:cs="黑体"/>
          <w:color w:val="000000"/>
        </w:rPr>
        <w:t>申请条件</w:t>
      </w:r>
    </w:p>
    <w:p w14:paraId="4200B299">
      <w:pPr>
        <w:widowControl/>
        <w:spacing w:line="600" w:lineRule="exact"/>
        <w:ind w:firstLine="640" w:firstLineChars="200"/>
        <w:jc w:val="left"/>
        <w:rPr>
          <w:rFonts w:hAnsi="黑体" w:eastAsia="黑体"/>
          <w:color w:val="000000"/>
        </w:rPr>
      </w:pPr>
      <w:r>
        <w:rPr>
          <w:rFonts w:hint="eastAsia" w:ascii="仿宋_GB2312" w:hAnsi="仿宋_GB2312" w:cs="仿宋_GB2312"/>
          <w:color w:val="000000"/>
        </w:rPr>
        <w:t>对领取独生子女父母光荣证的企业职工或城市无单位居民，在退休或达到法定退休年龄时，给予计划生育一次性补助；未达到退休年龄死亡的，比照退休执行。</w:t>
      </w:r>
    </w:p>
    <w:p w14:paraId="554643AD">
      <w:pPr>
        <w:numPr>
          <w:ilvl w:val="0"/>
          <w:numId w:val="10"/>
        </w:numPr>
        <w:spacing w:line="600" w:lineRule="exact"/>
        <w:ind w:firstLine="640" w:firstLineChars="200"/>
        <w:rPr>
          <w:rFonts w:hAnsi="黑体" w:eastAsia="黑体"/>
          <w:color w:val="000000"/>
        </w:rPr>
      </w:pPr>
      <w:r>
        <w:rPr>
          <w:rFonts w:hint="eastAsia" w:hAnsi="黑体" w:eastAsia="黑体" w:cs="黑体"/>
          <w:color w:val="000000"/>
        </w:rPr>
        <w:t>申报材料</w:t>
      </w:r>
    </w:p>
    <w:p w14:paraId="1C7DCD87">
      <w:pPr>
        <w:spacing w:line="600" w:lineRule="exact"/>
        <w:ind w:firstLine="600"/>
        <w:rPr>
          <w:rFonts w:ascii="仿宋_GB2312" w:hAnsi="Times"/>
          <w:color w:val="000000"/>
        </w:rPr>
      </w:pPr>
      <w:r>
        <w:rPr>
          <w:rFonts w:ascii="仿宋_GB2312" w:hAnsi="Times" w:cs="仿宋_GB2312"/>
          <w:color w:val="000000"/>
        </w:rPr>
        <w:t xml:space="preserve">1. </w:t>
      </w:r>
      <w:r>
        <w:rPr>
          <w:rFonts w:hint="eastAsia" w:ascii="仿宋_GB2312" w:hAnsi="Times" w:cs="仿宋_GB2312"/>
          <w:color w:val="000000"/>
        </w:rPr>
        <w:t>身份证和户口簿复印件</w:t>
      </w:r>
    </w:p>
    <w:p w14:paraId="4AE7123C">
      <w:pPr>
        <w:spacing w:line="600" w:lineRule="exact"/>
        <w:ind w:firstLine="600"/>
        <w:rPr>
          <w:rFonts w:ascii="仿宋_GB2312" w:hAnsi="Times"/>
          <w:color w:val="000000"/>
        </w:rPr>
      </w:pPr>
      <w:r>
        <w:rPr>
          <w:rFonts w:ascii="仿宋_GB2312" w:hAnsi="Times" w:cs="仿宋_GB2312"/>
          <w:color w:val="000000"/>
        </w:rPr>
        <w:t xml:space="preserve">2. </w:t>
      </w:r>
      <w:r>
        <w:rPr>
          <w:rFonts w:hint="eastAsia" w:ascii="仿宋_GB2312" w:hAnsi="Times" w:cs="仿宋_GB2312"/>
          <w:color w:val="000000"/>
        </w:rPr>
        <w:t>独生子女父母光荣证</w:t>
      </w:r>
    </w:p>
    <w:p w14:paraId="00E6F839">
      <w:pPr>
        <w:spacing w:line="600" w:lineRule="exact"/>
        <w:ind w:firstLine="600"/>
        <w:rPr>
          <w:rFonts w:ascii="仿宋_GB2312" w:hAnsi="Times"/>
          <w:color w:val="000000"/>
        </w:rPr>
      </w:pPr>
      <w:r>
        <w:rPr>
          <w:rFonts w:ascii="仿宋_GB2312" w:hAnsi="Times" w:cs="仿宋_GB2312"/>
          <w:color w:val="000000"/>
        </w:rPr>
        <w:t xml:space="preserve">3. </w:t>
      </w:r>
      <w:r>
        <w:rPr>
          <w:rFonts w:hint="eastAsia" w:ascii="仿宋_GB2312" w:hAnsi="Times" w:cs="仿宋_GB2312"/>
          <w:color w:val="000000"/>
        </w:rPr>
        <w:t>结婚证、退休证</w:t>
      </w:r>
    </w:p>
    <w:p w14:paraId="08C3772A">
      <w:pPr>
        <w:spacing w:line="600" w:lineRule="exact"/>
        <w:ind w:firstLine="600"/>
        <w:rPr>
          <w:rFonts w:hAnsi="黑体" w:eastAsia="黑体"/>
          <w:color w:val="000000"/>
        </w:rPr>
      </w:pPr>
      <w:r>
        <w:rPr>
          <w:rFonts w:ascii="仿宋_GB2312" w:hAnsi="Times" w:cs="仿宋_GB2312"/>
          <w:color w:val="000000"/>
        </w:rPr>
        <w:t xml:space="preserve">4. </w:t>
      </w:r>
      <w:r>
        <w:rPr>
          <w:rFonts w:hint="eastAsia" w:ascii="仿宋_GB2312" w:hAnsi="Times" w:cs="仿宋_GB2312"/>
          <w:color w:val="000000"/>
        </w:rPr>
        <w:t>其它相关证明材料等</w:t>
      </w:r>
    </w:p>
    <w:p w14:paraId="6E3F8553">
      <w:pPr>
        <w:spacing w:line="600" w:lineRule="exact"/>
        <w:ind w:firstLine="640" w:firstLineChars="200"/>
        <w:rPr>
          <w:rFonts w:hAnsi="黑体" w:eastAsia="黑体"/>
          <w:color w:val="000000"/>
        </w:rPr>
      </w:pPr>
      <w:r>
        <w:rPr>
          <w:rFonts w:hint="eastAsia" w:hAnsi="黑体" w:eastAsia="黑体" w:cs="黑体"/>
          <w:color w:val="000000"/>
        </w:rPr>
        <w:t>六、服务流程</w:t>
      </w:r>
    </w:p>
    <w:p w14:paraId="73DFEC72">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1. </w:t>
      </w:r>
      <w:r>
        <w:rPr>
          <w:rFonts w:hint="eastAsia" w:ascii="仿宋_GB2312" w:cs="仿宋_GB2312"/>
          <w:snapToGrid w:val="0"/>
          <w:color w:val="000000"/>
          <w:kern w:val="0"/>
        </w:rPr>
        <w:t>申请：符合人员到村（居）委会申请登记；</w:t>
      </w:r>
    </w:p>
    <w:p w14:paraId="3D0C6808">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2. </w:t>
      </w:r>
      <w:r>
        <w:rPr>
          <w:rFonts w:hint="eastAsia" w:ascii="仿宋_GB2312" w:cs="仿宋_GB2312"/>
          <w:snapToGrid w:val="0"/>
          <w:color w:val="000000"/>
          <w:kern w:val="0"/>
        </w:rPr>
        <w:t>初审：乡镇（街道）完成初审；</w:t>
      </w:r>
    </w:p>
    <w:p w14:paraId="1342FAE7">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3. </w:t>
      </w:r>
      <w:r>
        <w:rPr>
          <w:rFonts w:hint="eastAsia" w:ascii="仿宋_GB2312" w:cs="仿宋_GB2312"/>
          <w:snapToGrid w:val="0"/>
          <w:color w:val="000000"/>
          <w:kern w:val="0"/>
        </w:rPr>
        <w:t>审核：区级社保局、卫计局进行核实批准；</w:t>
      </w:r>
    </w:p>
    <w:p w14:paraId="0E4FACB0">
      <w:pPr>
        <w:widowControl/>
        <w:spacing w:line="600" w:lineRule="exact"/>
        <w:ind w:firstLine="640" w:firstLineChars="200"/>
        <w:jc w:val="left"/>
        <w:rPr>
          <w:rFonts w:hAnsi="黑体" w:eastAsia="黑体"/>
          <w:color w:val="000000"/>
        </w:rPr>
      </w:pPr>
      <w:r>
        <w:rPr>
          <w:rFonts w:ascii="仿宋_GB2312" w:cs="仿宋_GB2312"/>
          <w:snapToGrid w:val="0"/>
          <w:color w:val="000000"/>
          <w:kern w:val="0"/>
        </w:rPr>
        <w:t xml:space="preserve">4. </w:t>
      </w:r>
      <w:r>
        <w:rPr>
          <w:rFonts w:hint="eastAsia" w:ascii="仿宋_GB2312" w:cs="仿宋_GB2312"/>
          <w:snapToGrid w:val="0"/>
          <w:color w:val="000000"/>
          <w:kern w:val="0"/>
        </w:rPr>
        <w:t>发放：通过“一卡通”账号发放；</w:t>
      </w:r>
    </w:p>
    <w:p w14:paraId="676C552D">
      <w:pPr>
        <w:spacing w:line="600" w:lineRule="exact"/>
        <w:ind w:firstLine="640" w:firstLineChars="200"/>
        <w:rPr>
          <w:rFonts w:hAnsi="黑体" w:eastAsia="黑体"/>
          <w:color w:val="000000"/>
        </w:rPr>
      </w:pPr>
      <w:r>
        <w:rPr>
          <w:rFonts w:hint="eastAsia" w:hAnsi="黑体" w:eastAsia="黑体" w:cs="黑体"/>
          <w:color w:val="000000"/>
        </w:rPr>
        <w:t>七、办理时限</w:t>
      </w:r>
    </w:p>
    <w:p w14:paraId="1A9FB190">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每季度发放一次</w:t>
      </w:r>
    </w:p>
    <w:p w14:paraId="7AEEA3FB">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6B15BA6E">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无</w:t>
      </w:r>
    </w:p>
    <w:p w14:paraId="16253999">
      <w:pPr>
        <w:spacing w:line="600" w:lineRule="exact"/>
        <w:ind w:firstLine="640" w:firstLineChars="200"/>
        <w:rPr>
          <w:rFonts w:eastAsia="黑体"/>
          <w:color w:val="000000"/>
        </w:rPr>
      </w:pPr>
      <w:r>
        <w:rPr>
          <w:rFonts w:ascii="黑体" w:hAnsi="黑体" w:eastAsia="黑体" w:cs="黑体"/>
          <w:color w:val="000000"/>
        </w:rPr>
        <w:t xml:space="preserve"> </w:t>
      </w:r>
      <w:r>
        <w:rPr>
          <w:rFonts w:hint="eastAsia" w:hAnsi="黑体" w:eastAsia="黑体" w:cs="黑体"/>
          <w:color w:val="000000"/>
        </w:rPr>
        <w:t>九、办公地址、服务时间和咨询方式</w:t>
      </w:r>
    </w:p>
    <w:p w14:paraId="09D7EC0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19B8DDD">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5C5D2AD">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3ED606D">
      <w:pPr>
        <w:spacing w:line="600" w:lineRule="exact"/>
        <w:ind w:firstLine="640" w:firstLineChars="200"/>
        <w:rPr>
          <w:rFonts w:ascii="仿宋_GB2312"/>
          <w:color w:val="000000"/>
        </w:rPr>
      </w:pPr>
      <w:r>
        <w:rPr>
          <w:rFonts w:hint="eastAsia" w:hAnsi="黑体" w:eastAsia="黑体" w:cs="黑体"/>
          <w:color w:val="000000"/>
        </w:rPr>
        <w:t>十、监督投诉渠道</w:t>
      </w:r>
    </w:p>
    <w:p w14:paraId="4F3AFA0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B15A02B">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8A0DD58">
      <w:pPr>
        <w:spacing w:line="600" w:lineRule="exact"/>
        <w:rPr>
          <w:rFonts w:eastAsia="华文中宋"/>
          <w:b/>
          <w:bCs/>
          <w:color w:val="000000"/>
        </w:rPr>
      </w:pPr>
    </w:p>
    <w:p w14:paraId="0F73153A">
      <w:pPr>
        <w:spacing w:line="600" w:lineRule="exact"/>
        <w:rPr>
          <w:rFonts w:eastAsia="华文中宋"/>
          <w:b/>
          <w:bCs/>
          <w:color w:val="000000"/>
          <w:sz w:val="44"/>
          <w:szCs w:val="44"/>
        </w:rPr>
      </w:pPr>
    </w:p>
    <w:p w14:paraId="1D791CEC">
      <w:pPr>
        <w:spacing w:line="600" w:lineRule="exact"/>
        <w:rPr>
          <w:rFonts w:eastAsia="华文中宋"/>
          <w:b/>
          <w:bCs/>
          <w:color w:val="000000"/>
          <w:sz w:val="44"/>
          <w:szCs w:val="44"/>
        </w:rPr>
      </w:pPr>
    </w:p>
    <w:p w14:paraId="5118593B">
      <w:pPr>
        <w:spacing w:line="600" w:lineRule="exact"/>
        <w:rPr>
          <w:rFonts w:eastAsia="华文中宋"/>
          <w:b/>
          <w:bCs/>
          <w:color w:val="000000"/>
          <w:sz w:val="44"/>
          <w:szCs w:val="44"/>
        </w:rPr>
      </w:pPr>
    </w:p>
    <w:p w14:paraId="5F7A2666">
      <w:pPr>
        <w:spacing w:line="600" w:lineRule="exact"/>
        <w:rPr>
          <w:rFonts w:eastAsia="华文中宋"/>
          <w:b/>
          <w:bCs/>
          <w:color w:val="000000"/>
          <w:sz w:val="44"/>
          <w:szCs w:val="44"/>
        </w:rPr>
      </w:pPr>
    </w:p>
    <w:p w14:paraId="14042F8D">
      <w:pPr>
        <w:spacing w:line="600" w:lineRule="exact"/>
        <w:jc w:val="center"/>
        <w:rPr>
          <w:rFonts w:ascii="方正小标宋简体" w:eastAsia="方正小标宋简体"/>
          <w:color w:val="000000"/>
          <w:sz w:val="36"/>
          <w:szCs w:val="36"/>
        </w:rPr>
      </w:pPr>
    </w:p>
    <w:p w14:paraId="77BD3010">
      <w:pPr>
        <w:spacing w:line="600" w:lineRule="exact"/>
        <w:jc w:val="center"/>
        <w:rPr>
          <w:rFonts w:ascii="方正小标宋简体" w:eastAsia="方正小标宋简体"/>
          <w:color w:val="000000"/>
          <w:sz w:val="44"/>
          <w:szCs w:val="44"/>
        </w:rPr>
      </w:pPr>
    </w:p>
    <w:p w14:paraId="06D4991B">
      <w:pPr>
        <w:spacing w:line="600" w:lineRule="exact"/>
        <w:jc w:val="center"/>
        <w:rPr>
          <w:rFonts w:ascii="方正小标宋简体" w:eastAsia="方正小标宋简体"/>
          <w:color w:val="000000"/>
          <w:sz w:val="44"/>
          <w:szCs w:val="44"/>
        </w:rPr>
      </w:pPr>
    </w:p>
    <w:p w14:paraId="1A957F4D">
      <w:pPr>
        <w:spacing w:line="600" w:lineRule="exact"/>
        <w:jc w:val="center"/>
        <w:rPr>
          <w:rFonts w:ascii="方正小标宋简体" w:eastAsia="方正小标宋简体"/>
          <w:color w:val="000000"/>
          <w:sz w:val="44"/>
          <w:szCs w:val="44"/>
        </w:rPr>
      </w:pPr>
    </w:p>
    <w:p w14:paraId="539A6147">
      <w:pPr>
        <w:spacing w:line="600" w:lineRule="exact"/>
        <w:jc w:val="center"/>
        <w:rPr>
          <w:rFonts w:ascii="方正小标宋简体" w:eastAsia="方正小标宋简体"/>
          <w:color w:val="000000"/>
          <w:sz w:val="44"/>
          <w:szCs w:val="44"/>
        </w:rPr>
      </w:pPr>
    </w:p>
    <w:p w14:paraId="45327818">
      <w:pPr>
        <w:spacing w:line="600" w:lineRule="exact"/>
        <w:jc w:val="center"/>
        <w:rPr>
          <w:rFonts w:ascii="方正小标宋简体" w:eastAsia="方正小标宋简体"/>
          <w:color w:val="000000"/>
          <w:sz w:val="44"/>
          <w:szCs w:val="44"/>
        </w:rPr>
      </w:pPr>
    </w:p>
    <w:p w14:paraId="6B350426">
      <w:pPr>
        <w:spacing w:line="600" w:lineRule="exact"/>
        <w:jc w:val="center"/>
        <w:rPr>
          <w:rFonts w:ascii="方正小标宋简体" w:eastAsia="方正小标宋简体"/>
          <w:color w:val="000000"/>
          <w:sz w:val="44"/>
          <w:szCs w:val="44"/>
        </w:rPr>
      </w:pPr>
    </w:p>
    <w:p w14:paraId="46D49F70">
      <w:pPr>
        <w:spacing w:line="600" w:lineRule="exact"/>
        <w:jc w:val="center"/>
        <w:rPr>
          <w:rFonts w:ascii="方正小标宋简体" w:eastAsia="方正小标宋简体"/>
          <w:color w:val="000000"/>
          <w:sz w:val="44"/>
          <w:szCs w:val="44"/>
        </w:rPr>
      </w:pPr>
    </w:p>
    <w:p w14:paraId="78589972">
      <w:pPr>
        <w:spacing w:line="600" w:lineRule="exact"/>
        <w:jc w:val="center"/>
        <w:rPr>
          <w:rFonts w:ascii="方正小标宋简体" w:eastAsia="方正小标宋简体"/>
          <w:color w:val="000000"/>
          <w:sz w:val="44"/>
          <w:szCs w:val="44"/>
        </w:rPr>
      </w:pPr>
    </w:p>
    <w:p w14:paraId="7E2CCFDC">
      <w:pPr>
        <w:spacing w:line="600" w:lineRule="exact"/>
        <w:jc w:val="center"/>
        <w:rPr>
          <w:rFonts w:ascii="方正小标宋简体" w:eastAsia="方正小标宋简体"/>
          <w:color w:val="000000"/>
          <w:sz w:val="44"/>
          <w:szCs w:val="44"/>
        </w:rPr>
      </w:pPr>
    </w:p>
    <w:p w14:paraId="6C5B9973">
      <w:pPr>
        <w:spacing w:line="600" w:lineRule="exact"/>
        <w:rPr>
          <w:rFonts w:ascii="方正小标宋简体" w:eastAsia="方正小标宋简体"/>
          <w:color w:val="000000"/>
          <w:sz w:val="44"/>
          <w:szCs w:val="44"/>
        </w:rPr>
      </w:pPr>
    </w:p>
    <w:p w14:paraId="2EB194DD">
      <w:pPr>
        <w:widowControl/>
        <w:spacing w:line="240" w:lineRule="auto"/>
        <w:jc w:val="left"/>
        <w:rPr>
          <w:rFonts w:ascii="方正小标宋简体" w:eastAsia="方正小标宋简体"/>
          <w:color w:val="000000"/>
          <w:sz w:val="44"/>
          <w:szCs w:val="44"/>
        </w:rPr>
      </w:pPr>
    </w:p>
    <w:p w14:paraId="53667A21">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47.</w:t>
      </w:r>
      <w:r>
        <w:rPr>
          <w:rFonts w:hint="eastAsia" w:ascii="方正小标宋简体" w:eastAsia="方正小标宋简体" w:cs="方正小标宋简体"/>
          <w:color w:val="000000"/>
          <w:sz w:val="44"/>
          <w:szCs w:val="44"/>
        </w:rPr>
        <w:t>独生子女保健费发放服务指南</w:t>
      </w:r>
    </w:p>
    <w:p w14:paraId="65503C0A">
      <w:pPr>
        <w:widowControl/>
        <w:spacing w:line="600" w:lineRule="exact"/>
        <w:jc w:val="center"/>
        <w:rPr>
          <w:rFonts w:ascii="仿宋_GB2312" w:hAnsi="方正小标宋_GBK"/>
          <w:color w:val="000000"/>
        </w:rPr>
      </w:pPr>
      <w:r>
        <w:rPr>
          <w:rFonts w:hint="eastAsia" w:ascii="仿宋_GB2312" w:hAnsi="方正小标宋_GBK" w:cs="仿宋_GB2312"/>
          <w:color w:val="000000"/>
        </w:rPr>
        <w:t>（依申请）</w:t>
      </w:r>
    </w:p>
    <w:p w14:paraId="3515B56E">
      <w:pPr>
        <w:spacing w:line="600" w:lineRule="exact"/>
        <w:ind w:firstLine="640" w:firstLineChars="200"/>
        <w:rPr>
          <w:rFonts w:hAnsi="黑体" w:eastAsia="黑体"/>
          <w:color w:val="000000"/>
        </w:rPr>
      </w:pPr>
      <w:r>
        <w:rPr>
          <w:rFonts w:hint="eastAsia" w:hAnsi="黑体" w:eastAsia="黑体" w:cs="黑体"/>
          <w:color w:val="000000"/>
        </w:rPr>
        <w:t>一、办理依据</w:t>
      </w:r>
    </w:p>
    <w:p w14:paraId="2C5204AA">
      <w:pPr>
        <w:spacing w:line="600" w:lineRule="exact"/>
        <w:rPr>
          <w:rFonts w:ascii="仿宋_GB2312"/>
          <w:color w:val="000000"/>
        </w:rPr>
      </w:pPr>
      <w:r>
        <w:rPr>
          <w:rFonts w:ascii="仿宋_GB2312" w:cs="仿宋_GB2312"/>
          <w:color w:val="000000"/>
        </w:rPr>
        <w:t xml:space="preserve">    1.</w:t>
      </w:r>
      <w:r>
        <w:rPr>
          <w:rFonts w:hint="eastAsia" w:ascii="仿宋_GB2312" w:cs="仿宋_GB2312"/>
          <w:color w:val="000000"/>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p>
    <w:p w14:paraId="6849067D">
      <w:pPr>
        <w:spacing w:line="600" w:lineRule="exact"/>
        <w:rPr>
          <w:rFonts w:ascii="仿宋_GB2312"/>
          <w:color w:val="000000"/>
        </w:rPr>
      </w:pPr>
      <w:r>
        <w:rPr>
          <w:rFonts w:ascii="仿宋_GB2312" w:cs="仿宋_GB2312"/>
          <w:color w:val="000000"/>
        </w:rPr>
        <w:t xml:space="preserve">    2.</w:t>
      </w:r>
      <w:r>
        <w:rPr>
          <w:rFonts w:hint="eastAsia" w:ascii="仿宋_GB2312" w:cs="仿宋_GB2312"/>
          <w:color w:val="000000"/>
        </w:rPr>
        <w:t>《安徽省人口与计划生育条例》第三十九条：在国家提倡一对夫妻生育一个子女期间，自愿终身只生育一个子女的夫妻，可以向户籍所在地的乡</w:t>
      </w:r>
      <w:r>
        <w:rPr>
          <w:rFonts w:ascii="仿宋_GB2312" w:cs="仿宋_GB2312"/>
          <w:color w:val="000000"/>
        </w:rPr>
        <w:t>(</w:t>
      </w:r>
      <w:r>
        <w:rPr>
          <w:rFonts w:hint="eastAsia" w:ascii="仿宋_GB2312" w:cs="仿宋_GB2312"/>
          <w:color w:val="000000"/>
        </w:rPr>
        <w:t>镇</w:t>
      </w:r>
      <w:r>
        <w:rPr>
          <w:rFonts w:ascii="仿宋_GB2312" w:cs="仿宋_GB2312"/>
          <w:color w:val="000000"/>
        </w:rPr>
        <w:t>)</w:t>
      </w:r>
      <w:r>
        <w:rPr>
          <w:rFonts w:hint="eastAsia" w:ascii="仿宋_GB2312" w:cs="仿宋_GB2312"/>
          <w:color w:val="000000"/>
        </w:rPr>
        <w:t>人民政府或者街道办事处申请，免费领取独生子女父母光荣证，并享受下列奖励和优待：</w:t>
      </w:r>
      <w:r>
        <w:rPr>
          <w:rFonts w:ascii="仿宋_GB2312" w:cs="仿宋_GB2312"/>
          <w:color w:val="000000"/>
        </w:rPr>
        <w:t>(</w:t>
      </w:r>
      <w:r>
        <w:rPr>
          <w:rFonts w:hint="eastAsia" w:ascii="仿宋_GB2312" w:cs="仿宋_GB2312"/>
          <w:color w:val="000000"/>
        </w:rPr>
        <w:t>一</w:t>
      </w:r>
      <w:r>
        <w:rPr>
          <w:rFonts w:ascii="仿宋_GB2312" w:cs="仿宋_GB2312"/>
          <w:color w:val="000000"/>
        </w:rPr>
        <w:t>)</w:t>
      </w:r>
      <w:r>
        <w:rPr>
          <w:rFonts w:hint="eastAsia" w:ascii="仿宋_GB2312" w:cs="仿宋_GB2312"/>
          <w:color w:val="000000"/>
        </w:rPr>
        <w:t>从领证之月起，每月发给不低于二十元独生子女保健费，至独生子女满十六周岁止。所需经费，是国家机关、事业单位、国有企业职工的，由所在单位承担</w:t>
      </w:r>
      <w:r>
        <w:rPr>
          <w:rFonts w:ascii="仿宋_GB2312" w:cs="仿宋_GB2312"/>
          <w:color w:val="000000"/>
        </w:rPr>
        <w:t>;</w:t>
      </w:r>
      <w:r>
        <w:rPr>
          <w:rFonts w:hint="eastAsia" w:ascii="仿宋_GB2312" w:cs="仿宋_GB2312"/>
          <w:color w:val="000000"/>
        </w:rPr>
        <w:t>其他人员由户籍所在地设区的市、县级人民政府承担。独生子女保健费的具体标准，由设区的市、县级人民政府根据本地实际情况确定，并报省人民政府人口和计划生育行政部门备案</w:t>
      </w:r>
      <w:r>
        <w:rPr>
          <w:rFonts w:ascii="仿宋_GB2312" w:cs="仿宋_GB2312"/>
          <w:color w:val="000000"/>
        </w:rPr>
        <w:t>;</w:t>
      </w:r>
      <w:r>
        <w:rPr>
          <w:rFonts w:hint="eastAsia" w:ascii="仿宋_GB2312" w:cs="仿宋_GB2312"/>
          <w:color w:val="000000"/>
        </w:rPr>
        <w:t>“无子女的夫妻，依法只收养一个子女的，按照前款规定执行。”</w:t>
      </w:r>
    </w:p>
    <w:p w14:paraId="43E7A576">
      <w:pPr>
        <w:spacing w:line="600" w:lineRule="exact"/>
        <w:rPr>
          <w:rFonts w:ascii="仿宋_GB2312"/>
          <w:color w:val="000000"/>
        </w:rPr>
      </w:pPr>
      <w:r>
        <w:rPr>
          <w:rFonts w:ascii="仿宋_GB2312" w:cs="仿宋_GB2312"/>
          <w:color w:val="000000"/>
        </w:rPr>
        <w:t xml:space="preserve">    3.</w:t>
      </w:r>
      <w:r>
        <w:rPr>
          <w:rFonts w:hint="eastAsia" w:ascii="仿宋_GB2312" w:cs="仿宋_GB2312"/>
          <w:color w:val="000000"/>
        </w:rPr>
        <w:t>合肥市人民政府关于印发人口与计划生育奖励规定的通知（合政〔</w:t>
      </w:r>
      <w:r>
        <w:rPr>
          <w:rFonts w:ascii="仿宋_GB2312" w:cs="仿宋_GB2312"/>
          <w:color w:val="000000"/>
        </w:rPr>
        <w:t>2017</w:t>
      </w:r>
      <w:r>
        <w:rPr>
          <w:rFonts w:hint="eastAsia" w:ascii="仿宋_GB2312" w:cs="仿宋_GB2312"/>
          <w:color w:val="000000"/>
        </w:rPr>
        <w:t>〕</w:t>
      </w:r>
      <w:r>
        <w:rPr>
          <w:rFonts w:ascii="仿宋_GB2312" w:cs="仿宋_GB2312"/>
          <w:color w:val="000000"/>
        </w:rPr>
        <w:t>11</w:t>
      </w:r>
      <w:r>
        <w:rPr>
          <w:rFonts w:hint="eastAsia" w:ascii="仿宋_GB2312" w:cs="仿宋_GB2312"/>
          <w:color w:val="000000"/>
        </w:rPr>
        <w:t>号）：第三条</w:t>
      </w:r>
      <w:r>
        <w:rPr>
          <w:rFonts w:ascii="仿宋_GB2312"/>
          <w:color w:val="000000"/>
        </w:rPr>
        <w:t> </w:t>
      </w:r>
      <w:r>
        <w:rPr>
          <w:rFonts w:hint="eastAsia" w:ascii="仿宋_GB2312" w:cs="仿宋_GB2312"/>
          <w:color w:val="000000"/>
        </w:rPr>
        <w:t>对领取独生子女父母光荣证的夫妻，从领证之月起，每月享受</w:t>
      </w:r>
      <w:r>
        <w:rPr>
          <w:rFonts w:ascii="仿宋_GB2312" w:cs="仿宋_GB2312"/>
          <w:color w:val="000000"/>
        </w:rPr>
        <w:t>30</w:t>
      </w:r>
      <w:r>
        <w:rPr>
          <w:rFonts w:hint="eastAsia" w:ascii="仿宋_GB2312" w:cs="仿宋_GB2312"/>
          <w:color w:val="000000"/>
        </w:rPr>
        <w:t>元的独保费，至独生子女年满</w:t>
      </w:r>
      <w:r>
        <w:rPr>
          <w:rFonts w:ascii="仿宋_GB2312" w:cs="仿宋_GB2312"/>
          <w:color w:val="000000"/>
        </w:rPr>
        <w:t>16</w:t>
      </w:r>
      <w:r>
        <w:rPr>
          <w:rFonts w:hint="eastAsia" w:ascii="仿宋_GB2312" w:cs="仿宋_GB2312"/>
          <w:color w:val="000000"/>
        </w:rPr>
        <w:t>周岁止。（一）夫妻双方均为国家机关、事业单位或者国有企业职工（含聘用人员，下同）的，独保费由双方所在单位各承担一半；只有一方为国家机关、事业单位或者国有企业职工的，独保费由其所在单位全额发放；夫妻离异或丧偶的，由子女跟随一方全额发放；（二）双方均非国家机关、事业单位或者国有企业职工的，独保费由其户籍所在地的县（市）区人民政府、开发区管委会承担，户籍所在地的乡（镇）人民政府、街道办事处、开发区下属社区服务机构于每年</w:t>
      </w:r>
      <w:r>
        <w:rPr>
          <w:rFonts w:ascii="仿宋_GB2312" w:cs="仿宋_GB2312"/>
          <w:color w:val="000000"/>
        </w:rPr>
        <w:t>9</w:t>
      </w:r>
      <w:r>
        <w:rPr>
          <w:rFonts w:hint="eastAsia" w:ascii="仿宋_GB2312" w:cs="仿宋_GB2312"/>
          <w:color w:val="000000"/>
        </w:rPr>
        <w:t>月</w:t>
      </w:r>
      <w:r>
        <w:rPr>
          <w:rFonts w:ascii="仿宋_GB2312" w:cs="仿宋_GB2312"/>
          <w:color w:val="000000"/>
        </w:rPr>
        <w:t>30</w:t>
      </w:r>
      <w:r>
        <w:rPr>
          <w:rFonts w:hint="eastAsia" w:ascii="仿宋_GB2312" w:cs="仿宋_GB2312"/>
          <w:color w:val="000000"/>
        </w:rPr>
        <w:t>日前一次性发放。对领取独生子女父母光荣证的夫妻，依法生育第二个子女的，停止其独保费的发放。</w:t>
      </w:r>
    </w:p>
    <w:p w14:paraId="28808BE8">
      <w:pPr>
        <w:spacing w:line="600" w:lineRule="exact"/>
        <w:ind w:firstLine="640" w:firstLineChars="200"/>
        <w:rPr>
          <w:rFonts w:eastAsia="黑体"/>
          <w:color w:val="000000"/>
        </w:rPr>
      </w:pPr>
      <w:r>
        <w:rPr>
          <w:rFonts w:hint="eastAsia" w:hAnsi="黑体" w:eastAsia="黑体" w:cs="黑体"/>
          <w:color w:val="000000"/>
        </w:rPr>
        <w:t>二、承办机构</w:t>
      </w:r>
    </w:p>
    <w:p w14:paraId="0813D75F">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47C89CD0">
      <w:pPr>
        <w:spacing w:line="600" w:lineRule="exact"/>
        <w:ind w:firstLine="640" w:firstLineChars="200"/>
        <w:rPr>
          <w:rFonts w:eastAsia="黑体"/>
          <w:color w:val="000000"/>
        </w:rPr>
      </w:pPr>
      <w:r>
        <w:rPr>
          <w:rFonts w:hint="eastAsia" w:hAnsi="黑体" w:eastAsia="黑体" w:cs="黑体"/>
          <w:color w:val="000000"/>
        </w:rPr>
        <w:t>三、服务对象</w:t>
      </w:r>
    </w:p>
    <w:p w14:paraId="07830456">
      <w:pPr>
        <w:spacing w:line="600" w:lineRule="exact"/>
        <w:ind w:firstLine="640" w:firstLineChars="200"/>
        <w:rPr>
          <w:rFonts w:ascii="仿宋_GB2312"/>
          <w:color w:val="000000"/>
        </w:rPr>
      </w:pPr>
      <w:r>
        <w:rPr>
          <w:rFonts w:hint="eastAsia" w:ascii="仿宋_GB2312" w:cs="仿宋_GB2312"/>
          <w:color w:val="000000"/>
        </w:rPr>
        <w:t>在国家提倡一对夫妻生育一个子女期间，自愿终身只生育一个子女的夫妻</w:t>
      </w:r>
    </w:p>
    <w:p w14:paraId="219E9208">
      <w:pPr>
        <w:spacing w:line="600" w:lineRule="exact"/>
        <w:ind w:firstLine="640" w:firstLineChars="200"/>
        <w:rPr>
          <w:rFonts w:eastAsia="黑体"/>
          <w:color w:val="000000"/>
        </w:rPr>
      </w:pPr>
      <w:r>
        <w:rPr>
          <w:rFonts w:hint="eastAsia" w:hAnsi="黑体" w:eastAsia="黑体" w:cs="黑体"/>
          <w:color w:val="000000"/>
        </w:rPr>
        <w:t>四、申请条件</w:t>
      </w:r>
    </w:p>
    <w:p w14:paraId="2BFB7731">
      <w:pPr>
        <w:spacing w:line="600" w:lineRule="exact"/>
        <w:ind w:firstLine="640" w:firstLineChars="200"/>
        <w:rPr>
          <w:rFonts w:ascii="仿宋_GB2312"/>
          <w:color w:val="000000"/>
        </w:rPr>
      </w:pPr>
      <w:r>
        <w:rPr>
          <w:rFonts w:hint="eastAsia" w:ascii="仿宋_GB2312" w:cs="仿宋_GB2312"/>
          <w:color w:val="000000"/>
        </w:rPr>
        <w:t>发放对象必须同时符合以下基本条件：</w:t>
      </w:r>
    </w:p>
    <w:p w14:paraId="0AE66128">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夫妻双方或一方为本辖区户籍居民；</w:t>
      </w:r>
    </w:p>
    <w:p w14:paraId="5EAEF45A">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夫妻双方均无工作单位；</w:t>
      </w:r>
    </w:p>
    <w:p w14:paraId="1F39095A">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现有一个子女且未年满十六周岁；</w:t>
      </w:r>
    </w:p>
    <w:p w14:paraId="6A7FD3BA">
      <w:pPr>
        <w:spacing w:line="600" w:lineRule="exact"/>
        <w:ind w:firstLine="640" w:firstLineChars="200"/>
        <w:rPr>
          <w:rFonts w:ascii="仿宋_GB2312"/>
          <w:color w:val="000000"/>
        </w:rPr>
      </w:pPr>
      <w:r>
        <w:rPr>
          <w:rFonts w:ascii="仿宋_GB2312" w:cs="仿宋_GB2312"/>
          <w:color w:val="000000"/>
        </w:rPr>
        <w:t>4.</w:t>
      </w:r>
      <w:r>
        <w:rPr>
          <w:rFonts w:hint="eastAsia" w:ascii="仿宋_GB2312" w:cs="仿宋_GB2312"/>
          <w:color w:val="000000"/>
        </w:rPr>
        <w:t>持有独生子女父母光荣证。</w:t>
      </w:r>
    </w:p>
    <w:p w14:paraId="2A2DFAEB">
      <w:pPr>
        <w:spacing w:line="600" w:lineRule="exact"/>
        <w:ind w:firstLine="640" w:firstLineChars="200"/>
        <w:rPr>
          <w:rFonts w:eastAsia="黑体"/>
          <w:color w:val="000000"/>
        </w:rPr>
      </w:pPr>
      <w:r>
        <w:rPr>
          <w:rFonts w:hint="eastAsia" w:hAnsi="黑体" w:eastAsia="黑体" w:cs="黑体"/>
          <w:color w:val="000000"/>
        </w:rPr>
        <w:t>五、申报材料</w:t>
      </w:r>
    </w:p>
    <w:p w14:paraId="353D0B43">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夫妻双方的身份证（离婚、丧偶的只需提供本人身份证），验原件收复印件（</w:t>
      </w:r>
      <w:r>
        <w:rPr>
          <w:rFonts w:ascii="仿宋_GB2312" w:cs="仿宋_GB2312"/>
          <w:color w:val="000000"/>
        </w:rPr>
        <w:t>1</w:t>
      </w:r>
      <w:r>
        <w:rPr>
          <w:rFonts w:hint="eastAsia" w:ascii="仿宋_GB2312" w:cs="仿宋_GB2312"/>
          <w:color w:val="000000"/>
        </w:rPr>
        <w:t>份）；</w:t>
      </w:r>
    </w:p>
    <w:p w14:paraId="7E845776">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户口簿（包括独生子女页），验原件收复印件（</w:t>
      </w:r>
      <w:r>
        <w:rPr>
          <w:rFonts w:ascii="仿宋_GB2312" w:cs="仿宋_GB2312"/>
          <w:color w:val="000000"/>
        </w:rPr>
        <w:t>1</w:t>
      </w:r>
      <w:r>
        <w:rPr>
          <w:rFonts w:hint="eastAsia" w:ascii="仿宋_GB2312" w:cs="仿宋_GB2312"/>
          <w:color w:val="000000"/>
        </w:rPr>
        <w:t>份）；</w:t>
      </w:r>
    </w:p>
    <w:p w14:paraId="7A62247C">
      <w:pPr>
        <w:spacing w:line="600" w:lineRule="exact"/>
        <w:ind w:firstLine="640" w:firstLineChars="200"/>
        <w:rPr>
          <w:rFonts w:ascii="仿宋_GB2312"/>
          <w:color w:val="000000"/>
        </w:rPr>
      </w:pPr>
      <w:r>
        <w:rPr>
          <w:rFonts w:ascii="仿宋_GB2312" w:cs="仿宋_GB2312"/>
          <w:color w:val="000000"/>
        </w:rPr>
        <w:t>3.</w:t>
      </w:r>
      <w:r>
        <w:rPr>
          <w:rFonts w:ascii="仿宋_GB2312"/>
          <w:color w:val="000000"/>
        </w:rPr>
        <w:t> </w:t>
      </w:r>
      <w:r>
        <w:rPr>
          <w:rFonts w:hint="eastAsia" w:ascii="仿宋_GB2312" w:cs="仿宋_GB2312"/>
          <w:color w:val="000000"/>
        </w:rPr>
        <w:t>结婚证，验原件收复印件（</w:t>
      </w:r>
      <w:r>
        <w:rPr>
          <w:rFonts w:ascii="仿宋_GB2312" w:cs="仿宋_GB2312"/>
          <w:color w:val="000000"/>
        </w:rPr>
        <w:t>1</w:t>
      </w:r>
      <w:r>
        <w:rPr>
          <w:rFonts w:hint="eastAsia" w:ascii="仿宋_GB2312" w:cs="仿宋_GB2312"/>
          <w:color w:val="000000"/>
        </w:rPr>
        <w:t>份）；</w:t>
      </w:r>
    </w:p>
    <w:p w14:paraId="1D93994E">
      <w:pPr>
        <w:spacing w:line="600" w:lineRule="exact"/>
        <w:ind w:firstLine="640" w:firstLineChars="200"/>
        <w:rPr>
          <w:rFonts w:ascii="仿宋_GB2312"/>
          <w:color w:val="000000"/>
        </w:rPr>
      </w:pPr>
      <w:r>
        <w:rPr>
          <w:rFonts w:ascii="仿宋_GB2312" w:cs="仿宋_GB2312"/>
          <w:color w:val="000000"/>
        </w:rPr>
        <w:t>4.</w:t>
      </w:r>
      <w:r>
        <w:rPr>
          <w:rFonts w:hint="eastAsia" w:ascii="仿宋_GB2312" w:cs="仿宋_GB2312"/>
          <w:color w:val="000000"/>
        </w:rPr>
        <w:t>离婚的，需提供离婚证和离婚协议书（或法院判决书和民事调解书），验原件收复印件（</w:t>
      </w:r>
      <w:r>
        <w:rPr>
          <w:rFonts w:ascii="仿宋_GB2312" w:cs="仿宋_GB2312"/>
          <w:color w:val="000000"/>
        </w:rPr>
        <w:t>1</w:t>
      </w:r>
      <w:r>
        <w:rPr>
          <w:rFonts w:hint="eastAsia" w:ascii="仿宋_GB2312" w:cs="仿宋_GB2312"/>
          <w:color w:val="000000"/>
        </w:rPr>
        <w:t>份）；</w:t>
      </w:r>
    </w:p>
    <w:p w14:paraId="2C0004E8">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丧偶的，需提供配偶死亡证明，验原件收复印件（</w:t>
      </w:r>
      <w:r>
        <w:rPr>
          <w:rFonts w:ascii="仿宋_GB2312" w:cs="仿宋_GB2312"/>
          <w:color w:val="000000"/>
        </w:rPr>
        <w:t>1</w:t>
      </w:r>
      <w:r>
        <w:rPr>
          <w:rFonts w:hint="eastAsia" w:ascii="仿宋_GB2312" w:cs="仿宋_GB2312"/>
          <w:color w:val="000000"/>
        </w:rPr>
        <w:t>份）；</w:t>
      </w:r>
    </w:p>
    <w:p w14:paraId="6A775E05">
      <w:pPr>
        <w:spacing w:line="600" w:lineRule="exact"/>
        <w:ind w:firstLine="640" w:firstLineChars="200"/>
        <w:rPr>
          <w:rFonts w:ascii="仿宋_GB2312"/>
          <w:color w:val="000000"/>
        </w:rPr>
      </w:pPr>
      <w:r>
        <w:rPr>
          <w:rFonts w:ascii="仿宋_GB2312" w:cs="仿宋_GB2312"/>
          <w:color w:val="000000"/>
        </w:rPr>
        <w:t>6.</w:t>
      </w:r>
      <w:r>
        <w:rPr>
          <w:rFonts w:hint="eastAsia" w:ascii="仿宋_GB2312" w:cs="仿宋_GB2312"/>
          <w:color w:val="000000"/>
        </w:rPr>
        <w:t>独生子女父母光荣证，验原件收复印件（</w:t>
      </w:r>
      <w:r>
        <w:rPr>
          <w:rFonts w:ascii="仿宋_GB2312" w:cs="仿宋_GB2312"/>
          <w:color w:val="000000"/>
        </w:rPr>
        <w:t>1</w:t>
      </w:r>
      <w:r>
        <w:rPr>
          <w:rFonts w:hint="eastAsia" w:ascii="仿宋_GB2312" w:cs="仿宋_GB2312"/>
          <w:color w:val="000000"/>
        </w:rPr>
        <w:t>份）；</w:t>
      </w:r>
    </w:p>
    <w:p w14:paraId="2D894C14">
      <w:pPr>
        <w:spacing w:line="600" w:lineRule="exact"/>
        <w:ind w:firstLine="640" w:firstLineChars="200"/>
        <w:rPr>
          <w:rFonts w:eastAsia="黑体"/>
          <w:color w:val="000000"/>
        </w:rPr>
      </w:pPr>
      <w:r>
        <w:rPr>
          <w:rFonts w:hint="eastAsia" w:hAnsi="黑体" w:eastAsia="黑体" w:cs="黑体"/>
          <w:color w:val="000000"/>
        </w:rPr>
        <w:t>六、服务流程</w:t>
      </w:r>
    </w:p>
    <w:p w14:paraId="58F537A9">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1. </w:t>
      </w:r>
      <w:r>
        <w:rPr>
          <w:rFonts w:hint="eastAsia" w:ascii="仿宋_GB2312" w:cs="仿宋_GB2312"/>
          <w:snapToGrid w:val="0"/>
          <w:color w:val="000000"/>
          <w:kern w:val="0"/>
        </w:rPr>
        <w:t>摸底：村（居）委会进行摸底登记；</w:t>
      </w:r>
    </w:p>
    <w:p w14:paraId="219907CC">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2. </w:t>
      </w:r>
      <w:r>
        <w:rPr>
          <w:rFonts w:hint="eastAsia" w:ascii="仿宋_GB2312" w:cs="仿宋_GB2312"/>
          <w:snapToGrid w:val="0"/>
          <w:color w:val="000000"/>
          <w:kern w:val="0"/>
        </w:rPr>
        <w:t>初审：乡镇（街道）完成初审；</w:t>
      </w:r>
    </w:p>
    <w:p w14:paraId="6E78A2CC">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3. </w:t>
      </w:r>
      <w:r>
        <w:rPr>
          <w:rFonts w:hint="eastAsia" w:ascii="仿宋_GB2312" w:cs="仿宋_GB2312"/>
          <w:snapToGrid w:val="0"/>
          <w:color w:val="000000"/>
          <w:kern w:val="0"/>
        </w:rPr>
        <w:t>审核：区级进行核实批准；</w:t>
      </w:r>
    </w:p>
    <w:p w14:paraId="4456F850">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4. </w:t>
      </w:r>
      <w:r>
        <w:rPr>
          <w:rFonts w:hint="eastAsia" w:ascii="仿宋_GB2312" w:cs="仿宋_GB2312"/>
          <w:snapToGrid w:val="0"/>
          <w:color w:val="000000"/>
          <w:kern w:val="0"/>
        </w:rPr>
        <w:t>发放：通过“一卡通”账号发放；</w:t>
      </w:r>
    </w:p>
    <w:p w14:paraId="12A054CF">
      <w:pPr>
        <w:spacing w:line="600" w:lineRule="exact"/>
        <w:ind w:firstLine="640" w:firstLineChars="200"/>
        <w:rPr>
          <w:rFonts w:eastAsia="黑体"/>
          <w:color w:val="000000"/>
        </w:rPr>
      </w:pPr>
      <w:r>
        <w:rPr>
          <w:rFonts w:hint="eastAsia" w:hAnsi="黑体" w:eastAsia="黑体" w:cs="黑体"/>
          <w:color w:val="000000"/>
        </w:rPr>
        <w:t>七、办理时限</w:t>
      </w:r>
    </w:p>
    <w:p w14:paraId="0026CEC9">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每年</w:t>
      </w:r>
      <w:r>
        <w:rPr>
          <w:rFonts w:ascii="仿宋_GB2312" w:cs="仿宋_GB2312"/>
          <w:snapToGrid w:val="0"/>
          <w:color w:val="000000"/>
          <w:kern w:val="0"/>
        </w:rPr>
        <w:t>9</w:t>
      </w:r>
      <w:r>
        <w:rPr>
          <w:rFonts w:hint="eastAsia" w:ascii="仿宋_GB2312" w:cs="仿宋_GB2312"/>
          <w:snapToGrid w:val="0"/>
          <w:color w:val="000000"/>
          <w:kern w:val="0"/>
        </w:rPr>
        <w:t>月</w:t>
      </w:r>
      <w:r>
        <w:rPr>
          <w:rFonts w:ascii="仿宋_GB2312" w:cs="仿宋_GB2312"/>
          <w:snapToGrid w:val="0"/>
          <w:color w:val="000000"/>
          <w:kern w:val="0"/>
        </w:rPr>
        <w:t>30</w:t>
      </w:r>
      <w:r>
        <w:rPr>
          <w:rFonts w:hint="eastAsia" w:ascii="仿宋_GB2312" w:cs="仿宋_GB2312"/>
          <w:snapToGrid w:val="0"/>
          <w:color w:val="000000"/>
          <w:kern w:val="0"/>
        </w:rPr>
        <w:t>日前一次性发放</w:t>
      </w:r>
    </w:p>
    <w:p w14:paraId="4968B974">
      <w:pPr>
        <w:spacing w:line="600" w:lineRule="exact"/>
        <w:ind w:firstLine="640" w:firstLineChars="200"/>
        <w:rPr>
          <w:rFonts w:eastAsia="黑体"/>
          <w:color w:val="000000"/>
        </w:rPr>
      </w:pPr>
      <w:r>
        <w:rPr>
          <w:rFonts w:hint="eastAsia" w:hAnsi="黑体" w:eastAsia="黑体" w:cs="黑体"/>
          <w:color w:val="000000"/>
        </w:rPr>
        <w:t>八、收费依据及标准</w:t>
      </w:r>
    </w:p>
    <w:p w14:paraId="59B3E6FB">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无</w:t>
      </w:r>
    </w:p>
    <w:p w14:paraId="1A9C7879">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07D7BDB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EA4BB8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8790198">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5823FFD">
      <w:pPr>
        <w:spacing w:line="600" w:lineRule="exact"/>
        <w:ind w:firstLine="640" w:firstLineChars="200"/>
        <w:rPr>
          <w:rFonts w:ascii="仿宋_GB2312"/>
          <w:color w:val="000000"/>
        </w:rPr>
      </w:pPr>
      <w:r>
        <w:rPr>
          <w:rFonts w:hint="eastAsia" w:hAnsi="黑体" w:eastAsia="黑体" w:cs="黑体"/>
          <w:color w:val="000000"/>
        </w:rPr>
        <w:t>十、监督投诉渠道</w:t>
      </w:r>
    </w:p>
    <w:p w14:paraId="4604362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C278613">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12E6BD3">
      <w:pPr>
        <w:widowControl/>
        <w:spacing w:line="600" w:lineRule="exact"/>
        <w:jc w:val="center"/>
        <w:rPr>
          <w:rFonts w:ascii="方正小标宋_GBK" w:hAnsi="方正小标宋_GBK" w:eastAsia="方正小标宋_GBK"/>
          <w:color w:val="000000"/>
        </w:rPr>
      </w:pPr>
    </w:p>
    <w:p w14:paraId="3E731EE1">
      <w:pPr>
        <w:widowControl/>
        <w:spacing w:line="600" w:lineRule="exact"/>
        <w:jc w:val="center"/>
        <w:rPr>
          <w:rFonts w:ascii="方正小标宋_GBK" w:hAnsi="方正小标宋_GBK" w:eastAsia="方正小标宋_GBK"/>
          <w:color w:val="000000"/>
        </w:rPr>
      </w:pPr>
    </w:p>
    <w:p w14:paraId="431F1B2D">
      <w:pPr>
        <w:widowControl/>
        <w:spacing w:line="600" w:lineRule="exact"/>
        <w:jc w:val="center"/>
        <w:rPr>
          <w:rFonts w:ascii="方正小标宋_GBK" w:hAnsi="方正小标宋_GBK" w:eastAsia="方正小标宋_GBK"/>
          <w:color w:val="000000"/>
        </w:rPr>
      </w:pPr>
    </w:p>
    <w:p w14:paraId="47FCB442">
      <w:pPr>
        <w:widowControl/>
        <w:spacing w:line="600" w:lineRule="exact"/>
        <w:jc w:val="center"/>
        <w:rPr>
          <w:rFonts w:ascii="方正小标宋_GBK" w:hAnsi="方正小标宋_GBK" w:eastAsia="方正小标宋_GBK"/>
          <w:color w:val="000000"/>
        </w:rPr>
      </w:pPr>
    </w:p>
    <w:p w14:paraId="563669CE">
      <w:pPr>
        <w:widowControl/>
        <w:spacing w:line="600" w:lineRule="exact"/>
        <w:jc w:val="center"/>
        <w:rPr>
          <w:rFonts w:ascii="方正小标宋_GBK" w:hAnsi="方正小标宋_GBK" w:eastAsia="方正小标宋_GBK"/>
          <w:color w:val="000000"/>
        </w:rPr>
      </w:pPr>
    </w:p>
    <w:p w14:paraId="7B7BF865">
      <w:pPr>
        <w:widowControl/>
        <w:spacing w:line="600" w:lineRule="exact"/>
        <w:jc w:val="center"/>
        <w:rPr>
          <w:rFonts w:ascii="方正小标宋_GBK" w:hAnsi="方正小标宋_GBK" w:eastAsia="方正小标宋_GBK"/>
          <w:color w:val="000000"/>
        </w:rPr>
      </w:pPr>
    </w:p>
    <w:p w14:paraId="2D045B28">
      <w:pPr>
        <w:widowControl/>
        <w:spacing w:line="600" w:lineRule="exact"/>
        <w:jc w:val="left"/>
        <w:rPr>
          <w:rFonts w:ascii="黑体" w:hAnsi="黑体" w:eastAsia="黑体"/>
          <w:color w:val="000000"/>
        </w:rPr>
      </w:pPr>
    </w:p>
    <w:p w14:paraId="386FF11F">
      <w:pPr>
        <w:spacing w:line="600" w:lineRule="exact"/>
        <w:jc w:val="center"/>
        <w:rPr>
          <w:rFonts w:ascii="方正小标宋简体" w:eastAsia="方正小标宋简体"/>
          <w:color w:val="000000"/>
          <w:sz w:val="36"/>
          <w:szCs w:val="36"/>
        </w:rPr>
      </w:pPr>
    </w:p>
    <w:p w14:paraId="00AB5A5C">
      <w:pPr>
        <w:spacing w:line="600" w:lineRule="exact"/>
        <w:jc w:val="center"/>
        <w:rPr>
          <w:rFonts w:ascii="方正小标宋简体" w:eastAsia="方正小标宋简体"/>
          <w:color w:val="000000"/>
          <w:sz w:val="36"/>
          <w:szCs w:val="36"/>
        </w:rPr>
      </w:pPr>
    </w:p>
    <w:p w14:paraId="3636ECD1">
      <w:pPr>
        <w:spacing w:line="600" w:lineRule="exact"/>
        <w:jc w:val="center"/>
        <w:rPr>
          <w:rFonts w:ascii="方正小标宋简体" w:eastAsia="方正小标宋简体"/>
          <w:color w:val="000000"/>
          <w:sz w:val="36"/>
          <w:szCs w:val="36"/>
        </w:rPr>
      </w:pPr>
    </w:p>
    <w:p w14:paraId="39A89F15">
      <w:pPr>
        <w:spacing w:line="600" w:lineRule="exact"/>
        <w:jc w:val="center"/>
        <w:rPr>
          <w:rFonts w:ascii="方正小标宋简体" w:eastAsia="方正小标宋简体"/>
          <w:color w:val="000000"/>
          <w:sz w:val="36"/>
          <w:szCs w:val="36"/>
        </w:rPr>
      </w:pPr>
    </w:p>
    <w:p w14:paraId="3BBFE79C">
      <w:pPr>
        <w:spacing w:line="600" w:lineRule="exact"/>
        <w:jc w:val="center"/>
        <w:rPr>
          <w:rFonts w:ascii="方正小标宋简体" w:eastAsia="方正小标宋简体"/>
          <w:color w:val="000000"/>
          <w:sz w:val="36"/>
          <w:szCs w:val="36"/>
        </w:rPr>
      </w:pPr>
    </w:p>
    <w:p w14:paraId="0883F303">
      <w:pPr>
        <w:spacing w:line="600" w:lineRule="exact"/>
        <w:jc w:val="center"/>
        <w:rPr>
          <w:rFonts w:ascii="方正小标宋简体" w:eastAsia="方正小标宋简体"/>
          <w:color w:val="000000"/>
          <w:sz w:val="36"/>
          <w:szCs w:val="36"/>
        </w:rPr>
      </w:pPr>
    </w:p>
    <w:p w14:paraId="2649464F">
      <w:pPr>
        <w:spacing w:line="600" w:lineRule="exact"/>
        <w:rPr>
          <w:rFonts w:ascii="方正小标宋简体" w:eastAsia="方正小标宋简体"/>
          <w:color w:val="000000"/>
          <w:sz w:val="36"/>
          <w:szCs w:val="36"/>
        </w:rPr>
      </w:pPr>
    </w:p>
    <w:p w14:paraId="33078B59">
      <w:pPr>
        <w:widowControl/>
        <w:spacing w:line="240" w:lineRule="auto"/>
        <w:jc w:val="left"/>
        <w:rPr>
          <w:rFonts w:ascii="方正小标宋简体" w:eastAsia="方正小标宋简体"/>
          <w:color w:val="000000"/>
          <w:sz w:val="44"/>
          <w:szCs w:val="44"/>
        </w:rPr>
      </w:pPr>
    </w:p>
    <w:p w14:paraId="16457C72">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48.</w:t>
      </w:r>
      <w:r>
        <w:rPr>
          <w:rFonts w:hint="eastAsia" w:ascii="方正小标宋简体" w:eastAsia="方正小标宋简体" w:cs="方正小标宋简体"/>
          <w:color w:val="000000"/>
          <w:sz w:val="44"/>
          <w:szCs w:val="44"/>
        </w:rPr>
        <w:t>计划生育家庭特别扶助服务指南</w:t>
      </w:r>
    </w:p>
    <w:p w14:paraId="7678DBC2">
      <w:pPr>
        <w:spacing w:line="600" w:lineRule="exact"/>
        <w:jc w:val="center"/>
        <w:rPr>
          <w:color w:val="000000"/>
        </w:rPr>
      </w:pPr>
      <w:r>
        <w:rPr>
          <w:rFonts w:hint="eastAsia" w:cs="仿宋_GB2312"/>
          <w:color w:val="000000"/>
        </w:rPr>
        <w:t>（依申请）</w:t>
      </w:r>
    </w:p>
    <w:p w14:paraId="195A7220">
      <w:pPr>
        <w:numPr>
          <w:ilvl w:val="0"/>
          <w:numId w:val="11"/>
        </w:numPr>
        <w:spacing w:line="600" w:lineRule="exact"/>
        <w:ind w:firstLine="640" w:firstLineChars="200"/>
        <w:rPr>
          <w:rFonts w:hAnsi="黑体" w:eastAsia="黑体"/>
          <w:color w:val="000000"/>
        </w:rPr>
      </w:pPr>
      <w:r>
        <w:rPr>
          <w:rFonts w:hint="eastAsia" w:hAnsi="黑体" w:eastAsia="黑体" w:cs="黑体"/>
          <w:color w:val="000000"/>
        </w:rPr>
        <w:t>办理依据</w:t>
      </w:r>
    </w:p>
    <w:p w14:paraId="0BDEE6EA">
      <w:pPr>
        <w:ind w:firstLine="640" w:firstLineChars="200"/>
        <w:rPr>
          <w:rFonts w:ascii="仿宋_GB2312" w:hAnsi="宋体"/>
          <w:color w:val="000000"/>
        </w:rPr>
      </w:pPr>
      <w:r>
        <w:rPr>
          <w:rFonts w:hint="eastAsia" w:ascii="仿宋_GB2312" w:cs="仿宋_GB2312"/>
          <w:color w:val="000000"/>
        </w:rPr>
        <w:t>《安徽省计划生育家庭特别扶助制度信息管理规范》第六条</w:t>
      </w:r>
      <w:r>
        <w:rPr>
          <w:color w:val="000000"/>
        </w:rPr>
        <w:t> </w:t>
      </w:r>
      <w:r>
        <w:rPr>
          <w:rFonts w:ascii="仿宋_GB2312" w:cs="仿宋_GB2312"/>
          <w:color w:val="000000"/>
        </w:rPr>
        <w:t xml:space="preserve"> </w:t>
      </w:r>
      <w:r>
        <w:rPr>
          <w:rFonts w:hint="eastAsia" w:ascii="仿宋_GB2312" w:cs="仿宋_GB2312"/>
          <w:color w:val="000000"/>
        </w:rPr>
        <w:t>计划生育家庭特别扶助对象实行年审制。新增对象资格确认和往年确认对象年审同步进行。资格确认程序分为个人申报、村级评议、乡级审核、县级确认并公示、省市备案五个步骤。第九条</w:t>
      </w:r>
      <w:r>
        <w:rPr>
          <w:rFonts w:ascii="仿宋_GB2312" w:cs="仿宋_GB2312"/>
          <w:color w:val="000000"/>
        </w:rPr>
        <w:t xml:space="preserve"> </w:t>
      </w:r>
      <w:r>
        <w:rPr>
          <w:color w:val="000000"/>
        </w:rPr>
        <w:t> </w:t>
      </w:r>
      <w:r>
        <w:rPr>
          <w:rFonts w:hint="eastAsia" w:ascii="仿宋_GB2312" w:cs="仿宋_GB2312"/>
          <w:color w:val="000000"/>
        </w:rPr>
        <w:t>乡级审核（每年</w:t>
      </w:r>
      <w:r>
        <w:rPr>
          <w:rFonts w:ascii="仿宋_GB2312" w:cs="仿宋_GB2312"/>
          <w:color w:val="000000"/>
        </w:rPr>
        <w:t>3</w:t>
      </w:r>
      <w:r>
        <w:rPr>
          <w:rFonts w:hint="eastAsia" w:ascii="仿宋_GB2312" w:cs="仿宋_GB2312"/>
          <w:color w:val="000000"/>
        </w:rPr>
        <w:t>月</w:t>
      </w:r>
      <w:r>
        <w:rPr>
          <w:rFonts w:ascii="仿宋_GB2312" w:cs="仿宋_GB2312"/>
          <w:color w:val="000000"/>
        </w:rPr>
        <w:t>15</w:t>
      </w:r>
      <w:r>
        <w:rPr>
          <w:rFonts w:hint="eastAsia" w:ascii="仿宋_GB2312" w:cs="仿宋_GB2312"/>
          <w:color w:val="000000"/>
        </w:rPr>
        <w:t>日前）。乡（镇）人民政府（街道办事处）组织人员入户与申请人见面，调查核实情况，如实在《安徽省计划生育家庭特别扶助对象调查审核记录表》（简称《审核记录表》）上记录。将初审通过的《申报表》，连同《审核记录表》和相关证明材料报县级人口计生委审批。</w:t>
      </w:r>
      <w:r>
        <w:rPr>
          <w:rFonts w:ascii="仿宋_GB2312" w:cs="仿宋_GB2312"/>
          <w:color w:val="000000"/>
        </w:rPr>
        <w:t xml:space="preserve"> </w:t>
      </w:r>
      <w:r>
        <w:rPr>
          <w:rFonts w:hint="eastAsia" w:ascii="仿宋_GB2312" w:cs="仿宋_GB2312"/>
          <w:color w:val="000000"/>
        </w:rPr>
        <w:t>对往年确认的对象逐户上门核实情况，填写《年审表》，对本年度不符合条件的在《退出审批表》上签署意见，报送县级人口计生委。</w:t>
      </w:r>
    </w:p>
    <w:p w14:paraId="374E0A13">
      <w:pPr>
        <w:spacing w:line="600" w:lineRule="exact"/>
        <w:ind w:firstLine="640" w:firstLineChars="200"/>
        <w:rPr>
          <w:rFonts w:eastAsia="黑体"/>
          <w:color w:val="000000"/>
        </w:rPr>
      </w:pPr>
      <w:r>
        <w:rPr>
          <w:rFonts w:hint="eastAsia" w:hAnsi="黑体" w:eastAsia="黑体" w:cs="黑体"/>
          <w:color w:val="000000"/>
        </w:rPr>
        <w:t>二、承办机构</w:t>
      </w:r>
    </w:p>
    <w:p w14:paraId="15F14FFA">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432B4EE8">
      <w:pPr>
        <w:numPr>
          <w:ilvl w:val="0"/>
          <w:numId w:val="12"/>
        </w:numPr>
        <w:spacing w:line="600" w:lineRule="exact"/>
        <w:ind w:firstLine="640" w:firstLineChars="200"/>
        <w:rPr>
          <w:rFonts w:hAnsi="黑体" w:eastAsia="黑体"/>
          <w:color w:val="000000"/>
        </w:rPr>
      </w:pPr>
      <w:r>
        <w:rPr>
          <w:rFonts w:hint="eastAsia" w:hAnsi="黑体" w:eastAsia="黑体" w:cs="黑体"/>
          <w:color w:val="000000"/>
        </w:rPr>
        <w:t>服务对象</w:t>
      </w:r>
    </w:p>
    <w:p w14:paraId="6012D62E">
      <w:pPr>
        <w:spacing w:line="600" w:lineRule="exact"/>
        <w:ind w:firstLine="640" w:firstLineChars="200"/>
        <w:rPr>
          <w:rFonts w:ascii="仿宋_GB2312"/>
          <w:color w:val="000000"/>
        </w:rPr>
      </w:pPr>
      <w:r>
        <w:rPr>
          <w:rFonts w:hint="eastAsia" w:ascii="仿宋_GB2312" w:cs="仿宋_GB2312"/>
          <w:color w:val="000000"/>
        </w:rPr>
        <w:t>公民</w:t>
      </w:r>
    </w:p>
    <w:p w14:paraId="4EF72E5F">
      <w:pPr>
        <w:numPr>
          <w:ilvl w:val="0"/>
          <w:numId w:val="12"/>
        </w:numPr>
        <w:spacing w:line="600" w:lineRule="exact"/>
        <w:ind w:firstLine="640" w:firstLineChars="200"/>
        <w:rPr>
          <w:rFonts w:hAnsi="黑体" w:eastAsia="黑体"/>
          <w:color w:val="000000"/>
        </w:rPr>
      </w:pPr>
      <w:r>
        <w:rPr>
          <w:rFonts w:hint="eastAsia" w:hAnsi="黑体" w:eastAsia="黑体" w:cs="黑体"/>
          <w:color w:val="000000"/>
        </w:rPr>
        <w:t>申请条件</w:t>
      </w:r>
    </w:p>
    <w:p w14:paraId="2ACC06A4">
      <w:pPr>
        <w:spacing w:line="600" w:lineRule="exact"/>
        <w:ind w:firstLine="640" w:firstLineChars="200"/>
        <w:rPr>
          <w:rFonts w:ascii="仿宋_GB2312"/>
          <w:color w:val="000000"/>
        </w:rPr>
      </w:pPr>
      <w:r>
        <w:rPr>
          <w:rFonts w:hint="eastAsia" w:ascii="仿宋_GB2312" w:cs="仿宋_GB2312"/>
          <w:color w:val="000000"/>
        </w:rPr>
        <w:t>特别扶助对象（独生子女伤残死亡家庭）应同时具备以下条件：</w:t>
      </w:r>
    </w:p>
    <w:p w14:paraId="0815E424">
      <w:pPr>
        <w:spacing w:line="600" w:lineRule="exact"/>
        <w:ind w:firstLine="640" w:firstLineChars="200"/>
        <w:rPr>
          <w:rFonts w:ascii="仿宋_GB2312"/>
          <w:color w:val="000000"/>
        </w:rPr>
      </w:pPr>
      <w:r>
        <w:rPr>
          <w:rFonts w:ascii="仿宋_GB2312" w:cs="仿宋_GB2312"/>
          <w:color w:val="000000"/>
        </w:rPr>
        <w:t>1.1933</w:t>
      </w:r>
      <w:r>
        <w:rPr>
          <w:rFonts w:hint="eastAsia" w:ascii="仿宋_GB2312" w:cs="仿宋_GB2312"/>
          <w:color w:val="000000"/>
        </w:rPr>
        <w:t>年</w:t>
      </w:r>
      <w:r>
        <w:rPr>
          <w:rFonts w:ascii="仿宋_GB2312" w:cs="仿宋_GB2312"/>
          <w:color w:val="000000"/>
        </w:rPr>
        <w:t>1</w:t>
      </w:r>
      <w:r>
        <w:rPr>
          <w:rFonts w:hint="eastAsia" w:ascii="仿宋_GB2312" w:cs="仿宋_GB2312"/>
          <w:color w:val="000000"/>
        </w:rPr>
        <w:t>月</w:t>
      </w:r>
      <w:r>
        <w:rPr>
          <w:rFonts w:ascii="仿宋_GB2312" w:cs="仿宋_GB2312"/>
          <w:color w:val="000000"/>
        </w:rPr>
        <w:t>1</w:t>
      </w:r>
      <w:r>
        <w:rPr>
          <w:rFonts w:hint="eastAsia" w:ascii="仿宋_GB2312" w:cs="仿宋_GB2312"/>
          <w:color w:val="000000"/>
        </w:rPr>
        <w:t>日以后出生</w:t>
      </w:r>
    </w:p>
    <w:p w14:paraId="3DC03D10">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女方年满</w:t>
      </w:r>
      <w:r>
        <w:rPr>
          <w:rFonts w:ascii="仿宋_GB2312" w:cs="仿宋_GB2312"/>
          <w:color w:val="000000"/>
        </w:rPr>
        <w:t>49</w:t>
      </w:r>
      <w:r>
        <w:rPr>
          <w:rFonts w:hint="eastAsia" w:ascii="仿宋_GB2312" w:cs="仿宋_GB2312"/>
          <w:color w:val="000000"/>
        </w:rPr>
        <w:t>周岁</w:t>
      </w:r>
    </w:p>
    <w:p w14:paraId="1E8DC0DF">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只生育一个子女或合法收养一个子女</w:t>
      </w:r>
    </w:p>
    <w:p w14:paraId="78302C52">
      <w:pPr>
        <w:spacing w:line="600" w:lineRule="exact"/>
        <w:ind w:firstLine="640" w:firstLineChars="200"/>
        <w:rPr>
          <w:rFonts w:hAnsi="黑体" w:eastAsia="黑体"/>
          <w:color w:val="000000"/>
        </w:rPr>
      </w:pPr>
      <w:r>
        <w:rPr>
          <w:rFonts w:ascii="仿宋_GB2312" w:cs="仿宋_GB2312"/>
          <w:color w:val="000000"/>
        </w:rPr>
        <w:t>4.</w:t>
      </w:r>
      <w:r>
        <w:rPr>
          <w:rFonts w:hint="eastAsia" w:ascii="仿宋_GB2312" w:cs="仿宋_GB2312"/>
          <w:color w:val="000000"/>
        </w:rPr>
        <w:t>现无存活子女或独生子女被依法鉴定为残疾（伤病残达到三级以上）</w:t>
      </w:r>
    </w:p>
    <w:p w14:paraId="41BAE29F">
      <w:pPr>
        <w:spacing w:line="600" w:lineRule="exact"/>
        <w:ind w:firstLine="640" w:firstLineChars="200"/>
        <w:rPr>
          <w:rFonts w:hAnsi="黑体" w:eastAsia="黑体"/>
          <w:color w:val="000000"/>
        </w:rPr>
      </w:pPr>
      <w:r>
        <w:rPr>
          <w:rFonts w:hint="eastAsia" w:hAnsi="黑体" w:eastAsia="黑体" w:cs="黑体"/>
          <w:color w:val="000000"/>
        </w:rPr>
        <w:t>五、申报材料</w:t>
      </w:r>
    </w:p>
    <w:p w14:paraId="01DB2E92">
      <w:pPr>
        <w:spacing w:line="600" w:lineRule="exact"/>
        <w:ind w:firstLine="600"/>
        <w:rPr>
          <w:rFonts w:ascii="仿宋_GB2312" w:hAnsi="Times"/>
          <w:color w:val="000000"/>
        </w:rPr>
      </w:pPr>
      <w:r>
        <w:rPr>
          <w:rFonts w:ascii="仿宋_GB2312" w:hAnsi="Times" w:cs="仿宋_GB2312"/>
          <w:color w:val="000000"/>
        </w:rPr>
        <w:t>1.</w:t>
      </w:r>
      <w:r>
        <w:rPr>
          <w:rFonts w:hint="eastAsia" w:ascii="仿宋_GB2312" w:hAnsi="Times" w:cs="仿宋_GB2312"/>
          <w:color w:val="000000"/>
        </w:rPr>
        <w:t>申报表</w:t>
      </w:r>
    </w:p>
    <w:p w14:paraId="5151B6D8">
      <w:pPr>
        <w:spacing w:line="600" w:lineRule="exact"/>
        <w:ind w:firstLine="600"/>
        <w:rPr>
          <w:rFonts w:ascii="仿宋_GB2312" w:hAnsi="Times"/>
          <w:color w:val="000000"/>
        </w:rPr>
      </w:pPr>
      <w:r>
        <w:rPr>
          <w:rFonts w:ascii="仿宋_GB2312" w:hAnsi="Times" w:cs="仿宋_GB2312"/>
          <w:color w:val="000000"/>
        </w:rPr>
        <w:t>2.</w:t>
      </w:r>
      <w:r>
        <w:rPr>
          <w:rFonts w:hint="eastAsia" w:ascii="仿宋_GB2312" w:hAnsi="Times" w:cs="仿宋_GB2312"/>
          <w:color w:val="000000"/>
        </w:rPr>
        <w:t>审核记录表</w:t>
      </w:r>
    </w:p>
    <w:p w14:paraId="0347FF04">
      <w:pPr>
        <w:spacing w:line="600" w:lineRule="exact"/>
        <w:ind w:firstLine="600"/>
        <w:rPr>
          <w:rFonts w:ascii="仿宋_GB2312" w:hAnsi="Times"/>
          <w:color w:val="000000"/>
        </w:rPr>
      </w:pPr>
      <w:r>
        <w:rPr>
          <w:rFonts w:ascii="仿宋_GB2312" w:hAnsi="Times" w:cs="仿宋_GB2312"/>
          <w:color w:val="000000"/>
        </w:rPr>
        <w:t>3.</w:t>
      </w:r>
      <w:r>
        <w:rPr>
          <w:rFonts w:hint="eastAsia" w:ascii="仿宋_GB2312" w:hAnsi="Times" w:cs="仿宋_GB2312"/>
          <w:color w:val="000000"/>
        </w:rPr>
        <w:t>身份证和户口簿复印件</w:t>
      </w:r>
    </w:p>
    <w:p w14:paraId="1B246AAD">
      <w:pPr>
        <w:spacing w:line="600" w:lineRule="exact"/>
        <w:ind w:firstLine="600"/>
        <w:rPr>
          <w:rFonts w:ascii="仿宋_GB2312" w:hAnsi="Times"/>
          <w:color w:val="000000"/>
        </w:rPr>
      </w:pPr>
      <w:r>
        <w:rPr>
          <w:rFonts w:ascii="仿宋_GB2312" w:hAnsi="Times" w:cs="仿宋_GB2312"/>
          <w:color w:val="000000"/>
        </w:rPr>
        <w:t>4.</w:t>
      </w:r>
      <w:r>
        <w:rPr>
          <w:rFonts w:hint="eastAsia" w:ascii="仿宋_GB2312" w:hAnsi="Times" w:cs="仿宋_GB2312"/>
          <w:color w:val="000000"/>
        </w:rPr>
        <w:t>独生子女父母光荣证和残疾证复印件</w:t>
      </w:r>
    </w:p>
    <w:p w14:paraId="0C13E91B">
      <w:pPr>
        <w:spacing w:line="600" w:lineRule="exact"/>
        <w:ind w:firstLine="600"/>
        <w:rPr>
          <w:rFonts w:hAnsi="黑体" w:eastAsia="黑体"/>
          <w:color w:val="000000"/>
        </w:rPr>
      </w:pPr>
      <w:r>
        <w:rPr>
          <w:rFonts w:ascii="仿宋_GB2312" w:hAnsi="Times" w:cs="仿宋_GB2312"/>
          <w:color w:val="000000"/>
        </w:rPr>
        <w:t>5.</w:t>
      </w:r>
      <w:r>
        <w:rPr>
          <w:rFonts w:hint="eastAsia" w:ascii="仿宋_GB2312" w:hAnsi="Times" w:cs="仿宋_GB2312"/>
          <w:color w:val="000000"/>
        </w:rPr>
        <w:t>其它相关证明材料</w:t>
      </w:r>
    </w:p>
    <w:p w14:paraId="12BE47A4">
      <w:pPr>
        <w:spacing w:line="600" w:lineRule="exact"/>
        <w:ind w:firstLine="640" w:firstLineChars="200"/>
        <w:rPr>
          <w:rFonts w:hAnsi="黑体" w:eastAsia="黑体"/>
          <w:color w:val="000000"/>
        </w:rPr>
      </w:pPr>
      <w:r>
        <w:rPr>
          <w:rFonts w:hint="eastAsia" w:hAnsi="黑体" w:eastAsia="黑体" w:cs="黑体"/>
          <w:color w:val="000000"/>
        </w:rPr>
        <w:t>六、服务流程</w:t>
      </w:r>
    </w:p>
    <w:p w14:paraId="5BAD8E02">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1.</w:t>
      </w:r>
      <w:r>
        <w:rPr>
          <w:rFonts w:hint="eastAsia" w:ascii="仿宋_GB2312" w:cs="仿宋_GB2312"/>
          <w:snapToGrid w:val="0"/>
          <w:color w:val="000000"/>
          <w:kern w:val="0"/>
        </w:rPr>
        <w:t>申请：到户籍所在村（居）委会或乡镇（街道）计生办申请；</w:t>
      </w:r>
    </w:p>
    <w:p w14:paraId="1AD0E8C9">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2.</w:t>
      </w:r>
      <w:r>
        <w:rPr>
          <w:rFonts w:hint="eastAsia" w:ascii="仿宋_GB2312" w:cs="仿宋_GB2312"/>
          <w:snapToGrid w:val="0"/>
          <w:color w:val="000000"/>
          <w:kern w:val="0"/>
        </w:rPr>
        <w:t>受理：收到材料，当场完成受理工作；</w:t>
      </w:r>
    </w:p>
    <w:p w14:paraId="400F0D62">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3.</w:t>
      </w:r>
      <w:r>
        <w:rPr>
          <w:rFonts w:hint="eastAsia" w:ascii="仿宋_GB2312" w:cs="仿宋_GB2312"/>
          <w:snapToGrid w:val="0"/>
          <w:color w:val="000000"/>
          <w:kern w:val="0"/>
        </w:rPr>
        <w:t>初审：乡镇（街道）完成初审；</w:t>
      </w:r>
    </w:p>
    <w:p w14:paraId="12183068">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4.</w:t>
      </w:r>
      <w:r>
        <w:rPr>
          <w:rFonts w:hint="eastAsia" w:ascii="仿宋_GB2312" w:cs="仿宋_GB2312"/>
          <w:snapToGrid w:val="0"/>
          <w:color w:val="000000"/>
          <w:kern w:val="0"/>
        </w:rPr>
        <w:t>审核：区级进行核实批准；</w:t>
      </w:r>
    </w:p>
    <w:p w14:paraId="1F5554F7">
      <w:pPr>
        <w:widowControl/>
        <w:spacing w:line="600" w:lineRule="exact"/>
        <w:ind w:firstLine="640" w:firstLineChars="200"/>
        <w:jc w:val="left"/>
        <w:rPr>
          <w:rFonts w:hAnsi="黑体" w:eastAsia="黑体"/>
          <w:color w:val="000000"/>
        </w:rPr>
      </w:pPr>
      <w:r>
        <w:rPr>
          <w:rFonts w:ascii="仿宋_GB2312" w:cs="仿宋_GB2312"/>
          <w:snapToGrid w:val="0"/>
          <w:color w:val="000000"/>
          <w:kern w:val="0"/>
        </w:rPr>
        <w:t>5.</w:t>
      </w:r>
      <w:r>
        <w:rPr>
          <w:rFonts w:hint="eastAsia" w:ascii="仿宋_GB2312" w:cs="仿宋_GB2312"/>
          <w:snapToGrid w:val="0"/>
          <w:color w:val="000000"/>
          <w:kern w:val="0"/>
        </w:rPr>
        <w:t>发放：通过“一卡通”账号发放。</w:t>
      </w:r>
    </w:p>
    <w:p w14:paraId="2A666BB2">
      <w:pPr>
        <w:spacing w:line="600" w:lineRule="exact"/>
        <w:ind w:firstLine="640" w:firstLineChars="200"/>
        <w:rPr>
          <w:rFonts w:hAnsi="黑体" w:eastAsia="黑体"/>
          <w:color w:val="000000"/>
        </w:rPr>
      </w:pPr>
      <w:r>
        <w:rPr>
          <w:rFonts w:hint="eastAsia" w:hAnsi="黑体" w:eastAsia="黑体" w:cs="黑体"/>
          <w:color w:val="000000"/>
        </w:rPr>
        <w:t>七、办理时限</w:t>
      </w:r>
    </w:p>
    <w:p w14:paraId="4153232F">
      <w:pPr>
        <w:widowControl/>
        <w:spacing w:line="600" w:lineRule="exact"/>
        <w:ind w:firstLine="640" w:firstLineChars="200"/>
        <w:jc w:val="left"/>
        <w:rPr>
          <w:rFonts w:hAnsi="黑体" w:eastAsia="黑体"/>
          <w:color w:val="000000"/>
        </w:rPr>
      </w:pPr>
      <w:r>
        <w:rPr>
          <w:rFonts w:hint="eastAsia" w:ascii="仿宋_GB2312" w:hAnsi="仿宋_GB2312" w:cs="仿宋_GB2312"/>
          <w:color w:val="000000"/>
        </w:rPr>
        <w:t>每年</w:t>
      </w:r>
      <w:r>
        <w:rPr>
          <w:rFonts w:ascii="仿宋_GB2312" w:hAnsi="仿宋_GB2312" w:cs="仿宋_GB2312"/>
          <w:color w:val="000000"/>
        </w:rPr>
        <w:t>2</w:t>
      </w:r>
      <w:r>
        <w:rPr>
          <w:rFonts w:hint="eastAsia" w:ascii="仿宋_GB2312" w:hAnsi="仿宋_GB2312" w:cs="仿宋_GB2312"/>
          <w:color w:val="000000"/>
        </w:rPr>
        <w:t>月</w:t>
      </w:r>
      <w:r>
        <w:rPr>
          <w:rFonts w:ascii="仿宋_GB2312" w:hAnsi="仿宋_GB2312" w:cs="仿宋_GB2312"/>
          <w:color w:val="000000"/>
        </w:rPr>
        <w:t>15</w:t>
      </w:r>
      <w:r>
        <w:rPr>
          <w:rFonts w:hint="eastAsia" w:ascii="仿宋_GB2312" w:hAnsi="仿宋_GB2312" w:cs="仿宋_GB2312"/>
          <w:color w:val="000000"/>
        </w:rPr>
        <w:t>日之前完成</w:t>
      </w:r>
    </w:p>
    <w:p w14:paraId="5085A6F6">
      <w:pPr>
        <w:numPr>
          <w:ilvl w:val="0"/>
          <w:numId w:val="13"/>
        </w:numPr>
        <w:spacing w:line="600" w:lineRule="exact"/>
        <w:ind w:firstLine="640" w:firstLineChars="200"/>
        <w:rPr>
          <w:rFonts w:hAnsi="黑体" w:eastAsia="黑体"/>
          <w:color w:val="000000"/>
        </w:rPr>
      </w:pPr>
      <w:r>
        <w:rPr>
          <w:rFonts w:hint="eastAsia" w:hAnsi="黑体" w:eastAsia="黑体" w:cs="黑体"/>
          <w:color w:val="000000"/>
        </w:rPr>
        <w:t>收费依据及标准</w:t>
      </w:r>
    </w:p>
    <w:p w14:paraId="32F91DCD">
      <w:pPr>
        <w:widowControl/>
        <w:spacing w:line="600" w:lineRule="exact"/>
        <w:ind w:firstLine="640" w:firstLineChars="200"/>
        <w:jc w:val="left"/>
        <w:rPr>
          <w:rFonts w:ascii="仿宋_GB2312"/>
          <w:color w:val="000000"/>
        </w:rPr>
      </w:pPr>
      <w:r>
        <w:rPr>
          <w:rFonts w:hint="eastAsia" w:ascii="仿宋_GB2312" w:hAnsi="仿宋_GB2312" w:cs="仿宋_GB2312"/>
          <w:color w:val="000000"/>
        </w:rPr>
        <w:t>无</w:t>
      </w:r>
    </w:p>
    <w:p w14:paraId="6A41D8EB">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9945E6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6FFAD1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ECE20EA">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ADC1BE5">
      <w:pPr>
        <w:spacing w:line="600" w:lineRule="exact"/>
        <w:ind w:firstLine="640" w:firstLineChars="200"/>
        <w:rPr>
          <w:rFonts w:ascii="仿宋_GB2312"/>
          <w:color w:val="000000"/>
        </w:rPr>
      </w:pPr>
      <w:r>
        <w:rPr>
          <w:rFonts w:hint="eastAsia" w:hAnsi="黑体" w:eastAsia="黑体" w:cs="黑体"/>
          <w:color w:val="000000"/>
        </w:rPr>
        <w:t>十、监督投诉渠道</w:t>
      </w:r>
    </w:p>
    <w:p w14:paraId="3CABA59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A066EE2">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2C69D40">
      <w:pPr>
        <w:spacing w:line="600" w:lineRule="exact"/>
        <w:rPr>
          <w:rFonts w:eastAsia="华文中宋"/>
          <w:b/>
          <w:bCs/>
          <w:color w:val="000000"/>
        </w:rPr>
      </w:pPr>
    </w:p>
    <w:p w14:paraId="002BDE8A">
      <w:pPr>
        <w:spacing w:line="600" w:lineRule="exact"/>
        <w:rPr>
          <w:rFonts w:eastAsia="华文中宋"/>
          <w:b/>
          <w:bCs/>
          <w:color w:val="000000"/>
          <w:sz w:val="44"/>
          <w:szCs w:val="44"/>
        </w:rPr>
      </w:pPr>
    </w:p>
    <w:p w14:paraId="398EDC8A">
      <w:pPr>
        <w:spacing w:line="600" w:lineRule="exact"/>
        <w:rPr>
          <w:rFonts w:eastAsia="华文中宋"/>
          <w:b/>
          <w:bCs/>
          <w:color w:val="000000"/>
          <w:sz w:val="44"/>
          <w:szCs w:val="44"/>
        </w:rPr>
      </w:pPr>
    </w:p>
    <w:p w14:paraId="48A60728">
      <w:pPr>
        <w:spacing w:line="600" w:lineRule="exact"/>
        <w:rPr>
          <w:rFonts w:eastAsia="华文中宋"/>
          <w:b/>
          <w:bCs/>
          <w:color w:val="000000"/>
          <w:sz w:val="44"/>
          <w:szCs w:val="44"/>
        </w:rPr>
      </w:pPr>
    </w:p>
    <w:p w14:paraId="05954031">
      <w:pPr>
        <w:spacing w:line="600" w:lineRule="exact"/>
        <w:rPr>
          <w:rFonts w:eastAsia="华文中宋"/>
          <w:b/>
          <w:bCs/>
          <w:color w:val="000000"/>
          <w:sz w:val="44"/>
          <w:szCs w:val="44"/>
        </w:rPr>
      </w:pPr>
    </w:p>
    <w:p w14:paraId="2F72D4F3">
      <w:pPr>
        <w:spacing w:line="600" w:lineRule="exact"/>
        <w:rPr>
          <w:rFonts w:ascii="方正小标宋简体" w:eastAsia="方正小标宋简体"/>
          <w:color w:val="000000"/>
          <w:sz w:val="36"/>
          <w:szCs w:val="36"/>
        </w:rPr>
      </w:pPr>
    </w:p>
    <w:p w14:paraId="188B9FD7">
      <w:pPr>
        <w:spacing w:line="600" w:lineRule="exact"/>
        <w:rPr>
          <w:rFonts w:ascii="方正小标宋简体" w:eastAsia="方正小标宋简体"/>
          <w:color w:val="000000"/>
          <w:sz w:val="36"/>
          <w:szCs w:val="36"/>
        </w:rPr>
      </w:pPr>
    </w:p>
    <w:p w14:paraId="5FE0E1DA">
      <w:pPr>
        <w:spacing w:line="600" w:lineRule="exact"/>
        <w:jc w:val="center"/>
        <w:rPr>
          <w:rFonts w:ascii="方正小标宋简体" w:eastAsia="方正小标宋简体"/>
          <w:color w:val="000000"/>
          <w:sz w:val="44"/>
          <w:szCs w:val="44"/>
        </w:rPr>
      </w:pPr>
    </w:p>
    <w:p w14:paraId="09103C22">
      <w:pPr>
        <w:spacing w:line="600" w:lineRule="exact"/>
        <w:jc w:val="center"/>
        <w:rPr>
          <w:rFonts w:ascii="方正小标宋简体" w:eastAsia="方正小标宋简体"/>
          <w:color w:val="000000"/>
          <w:sz w:val="44"/>
          <w:szCs w:val="44"/>
        </w:rPr>
      </w:pPr>
    </w:p>
    <w:p w14:paraId="4D305ABD">
      <w:pPr>
        <w:spacing w:line="600" w:lineRule="exact"/>
        <w:jc w:val="center"/>
        <w:rPr>
          <w:rFonts w:ascii="方正小标宋简体" w:eastAsia="方正小标宋简体"/>
          <w:color w:val="000000"/>
          <w:sz w:val="44"/>
          <w:szCs w:val="44"/>
        </w:rPr>
      </w:pPr>
    </w:p>
    <w:p w14:paraId="40DC0B29">
      <w:pPr>
        <w:spacing w:line="600" w:lineRule="exact"/>
        <w:jc w:val="center"/>
        <w:rPr>
          <w:rFonts w:ascii="方正小标宋简体" w:eastAsia="方正小标宋简体"/>
          <w:color w:val="000000"/>
          <w:sz w:val="44"/>
          <w:szCs w:val="44"/>
        </w:rPr>
      </w:pPr>
    </w:p>
    <w:p w14:paraId="40BBE8D8">
      <w:pPr>
        <w:spacing w:line="600" w:lineRule="exact"/>
        <w:jc w:val="center"/>
        <w:rPr>
          <w:rFonts w:ascii="方正小标宋简体" w:eastAsia="方正小标宋简体"/>
          <w:color w:val="000000"/>
          <w:sz w:val="44"/>
          <w:szCs w:val="44"/>
        </w:rPr>
      </w:pPr>
    </w:p>
    <w:p w14:paraId="4CC09AD5">
      <w:pPr>
        <w:widowControl/>
        <w:spacing w:line="240" w:lineRule="auto"/>
        <w:jc w:val="left"/>
        <w:rPr>
          <w:rFonts w:ascii="方正小标宋简体" w:eastAsia="方正小标宋简体"/>
          <w:color w:val="000000"/>
          <w:sz w:val="44"/>
          <w:szCs w:val="44"/>
        </w:rPr>
      </w:pPr>
    </w:p>
    <w:p w14:paraId="67C34589">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49.</w:t>
      </w:r>
      <w:r>
        <w:rPr>
          <w:rFonts w:hint="eastAsia" w:ascii="方正小标宋简体" w:eastAsia="方正小标宋简体" w:cs="方正小标宋简体"/>
          <w:color w:val="000000"/>
          <w:sz w:val="44"/>
          <w:szCs w:val="44"/>
        </w:rPr>
        <w:t>计划生育特殊困难家庭人口基金紧急救助</w:t>
      </w:r>
    </w:p>
    <w:p w14:paraId="17CCEF77">
      <w:pPr>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服务指南</w:t>
      </w:r>
    </w:p>
    <w:p w14:paraId="5D3EDA76">
      <w:pPr>
        <w:tabs>
          <w:tab w:val="left" w:pos="3375"/>
          <w:tab w:val="center" w:pos="4450"/>
        </w:tabs>
        <w:spacing w:line="600" w:lineRule="exact"/>
        <w:jc w:val="left"/>
        <w:rPr>
          <w:rFonts w:ascii="方正小标宋_GBK" w:hAnsi="方正小标宋_GBK" w:eastAsia="方正小标宋_GBK"/>
          <w:color w:val="000000"/>
        </w:rPr>
      </w:pPr>
      <w:r>
        <w:rPr>
          <w:color w:val="000000"/>
          <w:sz w:val="30"/>
          <w:szCs w:val="30"/>
        </w:rPr>
        <w:tab/>
      </w:r>
      <w:r>
        <w:rPr>
          <w:color w:val="000000"/>
        </w:rPr>
        <w:tab/>
      </w:r>
      <w:r>
        <w:rPr>
          <w:rFonts w:hint="eastAsia" w:cs="仿宋_GB2312"/>
          <w:color w:val="000000"/>
        </w:rPr>
        <w:t>（依申请）</w:t>
      </w:r>
    </w:p>
    <w:p w14:paraId="25707744">
      <w:pPr>
        <w:spacing w:line="600" w:lineRule="exact"/>
        <w:ind w:firstLine="640" w:firstLineChars="200"/>
        <w:rPr>
          <w:rFonts w:hAnsi="黑体" w:eastAsia="黑体"/>
          <w:color w:val="000000"/>
        </w:rPr>
      </w:pPr>
      <w:r>
        <w:rPr>
          <w:rFonts w:hint="eastAsia" w:hAnsi="黑体" w:eastAsia="黑体" w:cs="黑体"/>
          <w:color w:val="000000"/>
        </w:rPr>
        <w:t>一、办理依据</w:t>
      </w:r>
    </w:p>
    <w:p w14:paraId="6F885E60">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《安徽省卫生计生委关于做好计划生育特殊困难家庭联系帮扶工作的通知》卫办秘【</w:t>
      </w:r>
      <w:r>
        <w:rPr>
          <w:rFonts w:ascii="仿宋_GB2312" w:cs="仿宋_GB2312"/>
          <w:color w:val="000000"/>
        </w:rPr>
        <w:t>2014</w:t>
      </w:r>
      <w:r>
        <w:rPr>
          <w:rFonts w:hint="eastAsia" w:ascii="仿宋_GB2312" w:cs="仿宋_GB2312"/>
          <w:color w:val="000000"/>
        </w:rPr>
        <w:t>】</w:t>
      </w:r>
      <w:r>
        <w:rPr>
          <w:rFonts w:ascii="仿宋_GB2312" w:cs="仿宋_GB2312"/>
          <w:color w:val="000000"/>
        </w:rPr>
        <w:t>553</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一、做好独生子女死亡家庭抚慰金发放工作</w:t>
      </w:r>
      <w:r>
        <w:rPr>
          <w:rFonts w:ascii="仿宋_GB2312" w:cs="仿宋_GB2312"/>
          <w:color w:val="000000"/>
        </w:rPr>
        <w:t xml:space="preserve"> </w:t>
      </w:r>
      <w:r>
        <w:rPr>
          <w:rFonts w:hint="eastAsia" w:ascii="仿宋_GB2312" w:cs="仿宋_GB2312"/>
          <w:color w:val="000000"/>
        </w:rPr>
        <w:t>对领取独生子女父母光荣证后，新发生独生子女死亡的家庭，由省人口基金一次性发放</w:t>
      </w:r>
      <w:r>
        <w:rPr>
          <w:rFonts w:ascii="仿宋_GB2312" w:cs="仿宋_GB2312"/>
          <w:color w:val="000000"/>
        </w:rPr>
        <w:t>3000</w:t>
      </w:r>
      <w:r>
        <w:rPr>
          <w:rFonts w:hint="eastAsia" w:ascii="仿宋_GB2312" w:cs="仿宋_GB2312"/>
          <w:color w:val="000000"/>
        </w:rPr>
        <w:t>元的紧急抚慰金；既往发生独生子女死亡的家庭，由各县（市、区）一次性发放</w:t>
      </w:r>
      <w:r>
        <w:rPr>
          <w:rFonts w:ascii="仿宋_GB2312" w:cs="仿宋_GB2312"/>
          <w:color w:val="000000"/>
        </w:rPr>
        <w:t>3000</w:t>
      </w:r>
      <w:r>
        <w:rPr>
          <w:rFonts w:hint="eastAsia" w:ascii="仿宋_GB2312" w:cs="仿宋_GB2312"/>
          <w:color w:val="000000"/>
        </w:rPr>
        <w:t>元的抚慰金，所需资金省人口基金每户给予</w:t>
      </w:r>
      <w:r>
        <w:rPr>
          <w:rFonts w:ascii="仿宋_GB2312" w:cs="仿宋_GB2312"/>
          <w:color w:val="000000"/>
        </w:rPr>
        <w:t>1000</w:t>
      </w:r>
      <w:r>
        <w:rPr>
          <w:rFonts w:hint="eastAsia" w:ascii="仿宋_GB2312" w:cs="仿宋_GB2312"/>
          <w:color w:val="000000"/>
        </w:rPr>
        <w:t>元补助，省计划生育事业费给予适当补助。</w:t>
      </w:r>
    </w:p>
    <w:p w14:paraId="046F7E30">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《关于印发</w:t>
      </w:r>
      <w:r>
        <w:rPr>
          <w:rFonts w:ascii="仿宋_GB2312" w:cs="仿宋_GB2312"/>
          <w:color w:val="000000"/>
        </w:rPr>
        <w:t>&lt;</w:t>
      </w:r>
      <w:r>
        <w:rPr>
          <w:rFonts w:hint="eastAsia" w:ascii="仿宋_GB2312" w:cs="仿宋_GB2312"/>
          <w:color w:val="000000"/>
        </w:rPr>
        <w:t>安徽省计划生育特殊困难家庭社会关怀项目的实施方案（试行）</w:t>
      </w:r>
      <w:r>
        <w:rPr>
          <w:rFonts w:ascii="仿宋_GB2312" w:cs="仿宋_GB2312"/>
          <w:color w:val="000000"/>
        </w:rPr>
        <w:t>&gt;</w:t>
      </w:r>
      <w:r>
        <w:rPr>
          <w:rFonts w:hint="eastAsia" w:ascii="仿宋_GB2312" w:cs="仿宋_GB2312"/>
          <w:color w:val="000000"/>
        </w:rPr>
        <w:t>的通知》（皖人口委〔</w:t>
      </w:r>
      <w:r>
        <w:rPr>
          <w:rFonts w:ascii="仿宋_GB2312" w:cs="仿宋_GB2312"/>
          <w:color w:val="000000"/>
        </w:rPr>
        <w:t>2014</w:t>
      </w:r>
      <w:r>
        <w:rPr>
          <w:rFonts w:hint="eastAsia" w:ascii="仿宋_GB2312" w:cs="仿宋_GB2312"/>
          <w:color w:val="000000"/>
        </w:rPr>
        <w:t>〕</w:t>
      </w:r>
      <w:r>
        <w:rPr>
          <w:rFonts w:ascii="仿宋_GB2312" w:cs="仿宋_GB2312"/>
          <w:color w:val="000000"/>
        </w:rPr>
        <w:t>10</w:t>
      </w:r>
      <w:r>
        <w:rPr>
          <w:rFonts w:hint="eastAsia" w:ascii="仿宋_GB2312" w:cs="仿宋_GB2312"/>
          <w:color w:val="000000"/>
        </w:rPr>
        <w:t>号）</w:t>
      </w:r>
      <w:r>
        <w:rPr>
          <w:rFonts w:ascii="仿宋_GB2312" w:cs="仿宋_GB2312"/>
          <w:color w:val="000000"/>
        </w:rPr>
        <w:t>11</w:t>
      </w:r>
      <w:r>
        <w:rPr>
          <w:rFonts w:hint="eastAsia" w:ascii="仿宋_GB2312" w:cs="仿宋_GB2312"/>
          <w:color w:val="000000"/>
        </w:rPr>
        <w:t>、推动制定和落实有关政策措施。</w:t>
      </w:r>
      <w:r>
        <w:rPr>
          <w:rFonts w:ascii="仿宋_GB2312" w:cs="仿宋_GB2312"/>
          <w:color w:val="000000"/>
        </w:rPr>
        <w:t>(2)</w:t>
      </w:r>
      <w:r>
        <w:rPr>
          <w:rFonts w:hint="eastAsia" w:ascii="仿宋_GB2312" w:cs="仿宋_GB2312"/>
          <w:color w:val="000000"/>
        </w:rPr>
        <w:t>建立紧急救助</w:t>
      </w:r>
      <w:r>
        <w:rPr>
          <w:rFonts w:ascii="仿宋_GB2312" w:cs="仿宋_GB2312"/>
          <w:color w:val="000000"/>
        </w:rPr>
        <w:t>.</w:t>
      </w:r>
      <w:r>
        <w:rPr>
          <w:rFonts w:hint="eastAsia" w:ascii="仿宋_GB2312" w:cs="仿宋_GB2312"/>
          <w:color w:val="000000"/>
        </w:rPr>
        <w:t>对领取独生子女父母光荣证后</w:t>
      </w:r>
      <w:r>
        <w:rPr>
          <w:rFonts w:ascii="仿宋_GB2312" w:cs="仿宋_GB2312"/>
          <w:color w:val="000000"/>
        </w:rPr>
        <w:t>,</w:t>
      </w:r>
      <w:r>
        <w:rPr>
          <w:rFonts w:hint="eastAsia" w:ascii="仿宋_GB2312" w:cs="仿宋_GB2312"/>
          <w:color w:val="000000"/>
        </w:rPr>
        <w:t>独生子女死亡的家庭</w:t>
      </w:r>
      <w:r>
        <w:rPr>
          <w:rFonts w:ascii="仿宋_GB2312" w:cs="仿宋_GB2312"/>
          <w:color w:val="000000"/>
        </w:rPr>
        <w:t>,</w:t>
      </w:r>
      <w:r>
        <w:rPr>
          <w:rFonts w:hint="eastAsia" w:ascii="仿宋_GB2312" w:cs="仿宋_GB2312"/>
          <w:color w:val="000000"/>
        </w:rPr>
        <w:t>在失去子女时</w:t>
      </w:r>
      <w:r>
        <w:rPr>
          <w:rFonts w:ascii="仿宋_GB2312" w:cs="仿宋_GB2312"/>
          <w:color w:val="000000"/>
        </w:rPr>
        <w:t>,</w:t>
      </w:r>
      <w:r>
        <w:rPr>
          <w:rFonts w:hint="eastAsia" w:ascii="仿宋_GB2312" w:cs="仿宋_GB2312"/>
          <w:color w:val="000000"/>
        </w:rPr>
        <w:t>一次性发放不少于</w:t>
      </w:r>
      <w:r>
        <w:rPr>
          <w:rFonts w:ascii="仿宋_GB2312" w:cs="仿宋_GB2312"/>
          <w:color w:val="000000"/>
        </w:rPr>
        <w:t>3000</w:t>
      </w:r>
      <w:r>
        <w:rPr>
          <w:rFonts w:hint="eastAsia" w:ascii="仿宋_GB2312" w:cs="仿宋_GB2312"/>
          <w:color w:val="000000"/>
        </w:rPr>
        <w:t>元的抚慰金</w:t>
      </w:r>
      <w:r>
        <w:rPr>
          <w:rFonts w:ascii="仿宋_GB2312" w:cs="仿宋_GB2312"/>
          <w:color w:val="000000"/>
        </w:rPr>
        <w:t>;</w:t>
      </w:r>
      <w:r>
        <w:rPr>
          <w:rFonts w:hint="eastAsia" w:ascii="仿宋_GB2312" w:cs="仿宋_GB2312"/>
          <w:color w:val="000000"/>
        </w:rPr>
        <w:t>在项目人群遭遇突发事件、重大灾害等意外事故或生产生活出现重大困难时</w:t>
      </w:r>
      <w:r>
        <w:rPr>
          <w:rFonts w:ascii="仿宋_GB2312" w:cs="仿宋_GB2312"/>
          <w:color w:val="000000"/>
        </w:rPr>
        <w:t>,</w:t>
      </w:r>
      <w:r>
        <w:rPr>
          <w:rFonts w:hint="eastAsia" w:ascii="仿宋_GB2312" w:cs="仿宋_GB2312"/>
          <w:color w:val="000000"/>
        </w:rPr>
        <w:t>进行紧急救助。</w:t>
      </w:r>
    </w:p>
    <w:p w14:paraId="514013A0">
      <w:pPr>
        <w:widowControl/>
        <w:spacing w:line="600" w:lineRule="exact"/>
        <w:ind w:firstLine="640" w:firstLineChars="200"/>
        <w:jc w:val="left"/>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《合肥市人民政府办公厅关于进一步加强计划生育特殊困难家庭关怀扶助工作的意见》合政办【</w:t>
      </w:r>
      <w:r>
        <w:rPr>
          <w:rFonts w:ascii="仿宋_GB2312" w:hAnsi="仿宋_GB2312" w:cs="仿宋_GB2312"/>
          <w:color w:val="000000"/>
        </w:rPr>
        <w:t>2014</w:t>
      </w:r>
      <w:r>
        <w:rPr>
          <w:rFonts w:hint="eastAsia" w:ascii="仿宋_GB2312" w:hAnsi="仿宋_GB2312" w:cs="仿宋_GB2312"/>
          <w:color w:val="000000"/>
        </w:rPr>
        <w:t>】</w:t>
      </w:r>
      <w:r>
        <w:rPr>
          <w:rFonts w:ascii="仿宋_GB2312" w:hAnsi="仿宋_GB2312" w:cs="仿宋_GB2312"/>
          <w:color w:val="000000"/>
        </w:rPr>
        <w:t>45</w:t>
      </w:r>
      <w:r>
        <w:rPr>
          <w:rFonts w:hint="eastAsia" w:ascii="仿宋_GB2312" w:hAnsi="仿宋_GB2312" w:cs="仿宋_GB2312"/>
          <w:color w:val="000000"/>
        </w:rPr>
        <w:t>号</w:t>
      </w:r>
      <w:r>
        <w:rPr>
          <w:rFonts w:ascii="仿宋_GB2312" w:hAnsi="仿宋_GB2312" w:cs="仿宋_GB2312"/>
          <w:color w:val="000000"/>
        </w:rPr>
        <w:t xml:space="preserve"> </w:t>
      </w:r>
      <w:r>
        <w:rPr>
          <w:rFonts w:hint="eastAsia" w:ascii="仿宋_GB2312" w:hAnsi="仿宋_GB2312" w:cs="仿宋_GB2312"/>
          <w:color w:val="000000"/>
        </w:rPr>
        <w:t>五、加强帮扶关怀工作</w:t>
      </w:r>
      <w:r>
        <w:rPr>
          <w:rFonts w:ascii="仿宋_GB2312" w:hAnsi="仿宋_GB2312" w:cs="仿宋_GB2312"/>
          <w:color w:val="000000"/>
        </w:rPr>
        <w:t xml:space="preserve"> 12</w:t>
      </w:r>
      <w:r>
        <w:rPr>
          <w:rFonts w:hint="eastAsia" w:ascii="仿宋_GB2312" w:hAnsi="仿宋_GB2312" w:cs="仿宋_GB2312"/>
          <w:color w:val="000000"/>
        </w:rPr>
        <w:t>、实施紧急慰藉。对领取独生子女父母光荣证后，发生独生子女死亡的家庭，由市计划生育特殊困难家庭关怀扶助专项资金给予一次性发放</w:t>
      </w:r>
      <w:r>
        <w:rPr>
          <w:rFonts w:ascii="仿宋_GB2312" w:hAnsi="仿宋_GB2312" w:cs="仿宋_GB2312"/>
          <w:color w:val="000000"/>
        </w:rPr>
        <w:t>3000</w:t>
      </w:r>
      <w:r>
        <w:rPr>
          <w:rFonts w:hint="eastAsia" w:ascii="仿宋_GB2312" w:hAnsi="仿宋_GB2312" w:cs="仿宋_GB2312"/>
          <w:color w:val="000000"/>
        </w:rPr>
        <w:t>元的紧急抚慰金。</w:t>
      </w:r>
    </w:p>
    <w:p w14:paraId="06EC3CFD">
      <w:pPr>
        <w:spacing w:line="600" w:lineRule="exact"/>
        <w:ind w:firstLine="640" w:firstLineChars="200"/>
        <w:rPr>
          <w:rFonts w:hAnsi="黑体" w:eastAsia="黑体"/>
          <w:color w:val="000000"/>
        </w:rPr>
      </w:pPr>
      <w:r>
        <w:rPr>
          <w:rFonts w:hint="eastAsia" w:hAnsi="黑体" w:eastAsia="黑体" w:cs="黑体"/>
          <w:color w:val="000000"/>
        </w:rPr>
        <w:t>二、承办机构</w:t>
      </w:r>
    </w:p>
    <w:p w14:paraId="783CC192">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合肥市瑶海区龙岗开发区社会事务办</w:t>
      </w:r>
    </w:p>
    <w:p w14:paraId="5D87A060">
      <w:pPr>
        <w:spacing w:line="600" w:lineRule="exact"/>
        <w:ind w:firstLine="640" w:firstLineChars="200"/>
        <w:rPr>
          <w:rFonts w:eastAsia="黑体"/>
          <w:color w:val="000000"/>
        </w:rPr>
      </w:pPr>
      <w:r>
        <w:rPr>
          <w:rFonts w:hint="eastAsia" w:hAnsi="黑体" w:eastAsia="黑体" w:cs="黑体"/>
          <w:color w:val="000000"/>
        </w:rPr>
        <w:t>三、服务对象</w:t>
      </w:r>
    </w:p>
    <w:p w14:paraId="6C02B94D">
      <w:pPr>
        <w:spacing w:line="600" w:lineRule="exact"/>
        <w:ind w:firstLine="640" w:firstLineChars="200"/>
        <w:rPr>
          <w:rFonts w:ascii="仿宋_GB2312"/>
          <w:color w:val="000000"/>
        </w:rPr>
      </w:pPr>
      <w:r>
        <w:rPr>
          <w:rFonts w:hint="eastAsia" w:ascii="仿宋_GB2312" w:cs="仿宋_GB2312"/>
          <w:color w:val="000000"/>
        </w:rPr>
        <w:t>当年度失独家庭</w:t>
      </w:r>
    </w:p>
    <w:p w14:paraId="1E7ED00E">
      <w:pPr>
        <w:spacing w:line="600" w:lineRule="exact"/>
        <w:ind w:firstLine="640" w:firstLineChars="200"/>
        <w:rPr>
          <w:rFonts w:hAnsi="黑体" w:eastAsia="黑体"/>
          <w:color w:val="000000"/>
        </w:rPr>
      </w:pPr>
      <w:r>
        <w:rPr>
          <w:rFonts w:hint="eastAsia" w:hAnsi="黑体" w:eastAsia="黑体" w:cs="黑体"/>
          <w:color w:val="000000"/>
        </w:rPr>
        <w:t>四、申请条件</w:t>
      </w:r>
    </w:p>
    <w:p w14:paraId="37941E24">
      <w:pPr>
        <w:spacing w:line="600" w:lineRule="exact"/>
        <w:ind w:firstLine="640" w:firstLineChars="200"/>
        <w:rPr>
          <w:rFonts w:ascii="仿宋_GB2312"/>
          <w:color w:val="000000"/>
        </w:rPr>
      </w:pPr>
      <w:r>
        <w:rPr>
          <w:rFonts w:hint="eastAsia" w:ascii="仿宋_GB2312" w:cs="仿宋_GB2312"/>
          <w:color w:val="000000"/>
        </w:rPr>
        <w:t>在项目人群遭遇突发事件、重大灾害等意外事故或生产生活出现重大困难时</w:t>
      </w:r>
      <w:r>
        <w:rPr>
          <w:rFonts w:ascii="仿宋_GB2312" w:cs="仿宋_GB2312"/>
          <w:color w:val="000000"/>
        </w:rPr>
        <w:t>,</w:t>
      </w:r>
      <w:r>
        <w:rPr>
          <w:rFonts w:hint="eastAsia" w:ascii="仿宋_GB2312" w:cs="仿宋_GB2312"/>
          <w:color w:val="000000"/>
        </w:rPr>
        <w:t>进行紧急救助。</w:t>
      </w:r>
    </w:p>
    <w:p w14:paraId="1BE30B8E">
      <w:pPr>
        <w:spacing w:line="600" w:lineRule="exact"/>
        <w:ind w:firstLine="640" w:firstLineChars="200"/>
        <w:rPr>
          <w:rFonts w:hAnsi="黑体" w:eastAsia="黑体"/>
          <w:color w:val="000000"/>
        </w:rPr>
      </w:pPr>
      <w:r>
        <w:rPr>
          <w:rFonts w:hint="eastAsia" w:hAnsi="黑体" w:eastAsia="黑体" w:cs="黑体"/>
          <w:color w:val="000000"/>
        </w:rPr>
        <w:t>五、申报材料</w:t>
      </w:r>
    </w:p>
    <w:p w14:paraId="70D614FF">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夫妻双方身份证或户口本，结婚证；</w:t>
      </w:r>
    </w:p>
    <w:p w14:paraId="6B0A74A4">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独生子女父母光荣证</w:t>
      </w:r>
    </w:p>
    <w:p w14:paraId="7EAEAE85">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失独材料</w:t>
      </w:r>
    </w:p>
    <w:p w14:paraId="2AEB8149">
      <w:pPr>
        <w:spacing w:line="600" w:lineRule="exact"/>
        <w:ind w:firstLine="640" w:firstLineChars="200"/>
        <w:rPr>
          <w:rFonts w:eastAsia="黑体"/>
          <w:color w:val="000000"/>
        </w:rPr>
      </w:pPr>
      <w:r>
        <w:rPr>
          <w:rFonts w:hint="eastAsia" w:hAnsi="黑体" w:eastAsia="黑体" w:cs="黑体"/>
          <w:color w:val="000000"/>
        </w:rPr>
        <w:t>六、服务流程</w:t>
      </w:r>
    </w:p>
    <w:p w14:paraId="738D2A14">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由本人向所居住的社区提出书面申请并填写《安徽省特殊困难家庭救助申请表》一式三份，提交相关材料</w:t>
      </w:r>
    </w:p>
    <w:p w14:paraId="0E5932B7">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社区工作人员入户调查</w:t>
      </w:r>
    </w:p>
    <w:p w14:paraId="1FB0457B">
      <w:pPr>
        <w:spacing w:line="600" w:lineRule="exact"/>
        <w:ind w:firstLine="640" w:firstLineChars="200"/>
        <w:rPr>
          <w:rFonts w:eastAsia="黑体"/>
          <w:color w:val="000000"/>
        </w:rPr>
      </w:pPr>
      <w:r>
        <w:rPr>
          <w:rFonts w:hint="eastAsia" w:hAnsi="黑体" w:eastAsia="黑体" w:cs="黑体"/>
          <w:color w:val="000000"/>
        </w:rPr>
        <w:t>七、办理时限</w:t>
      </w:r>
    </w:p>
    <w:p w14:paraId="31AC4011">
      <w:pPr>
        <w:spacing w:line="600" w:lineRule="exact"/>
        <w:ind w:firstLine="640" w:firstLineChars="200"/>
        <w:rPr>
          <w:rFonts w:ascii="仿宋_GB2312"/>
          <w:color w:val="000000"/>
        </w:rPr>
      </w:pPr>
      <w:r>
        <w:rPr>
          <w:rFonts w:ascii="仿宋_GB2312" w:cs="仿宋_GB2312"/>
          <w:color w:val="000000"/>
        </w:rPr>
        <w:t>7</w:t>
      </w:r>
      <w:r>
        <w:rPr>
          <w:rFonts w:hint="eastAsia" w:ascii="仿宋_GB2312" w:cs="仿宋_GB2312"/>
          <w:color w:val="000000"/>
        </w:rPr>
        <w:t>个工作日</w:t>
      </w:r>
    </w:p>
    <w:p w14:paraId="4CFCB7D6">
      <w:pPr>
        <w:spacing w:line="600" w:lineRule="exact"/>
        <w:ind w:firstLine="640" w:firstLineChars="200"/>
        <w:rPr>
          <w:rFonts w:eastAsia="黑体"/>
          <w:color w:val="000000"/>
        </w:rPr>
      </w:pPr>
      <w:r>
        <w:rPr>
          <w:rFonts w:hint="eastAsia" w:hAnsi="黑体" w:eastAsia="黑体" w:cs="黑体"/>
          <w:color w:val="000000"/>
        </w:rPr>
        <w:t>八、收费依据及标准</w:t>
      </w:r>
    </w:p>
    <w:p w14:paraId="17A12600">
      <w:pPr>
        <w:spacing w:line="600" w:lineRule="exact"/>
        <w:ind w:firstLine="640" w:firstLineChars="200"/>
        <w:rPr>
          <w:rFonts w:ascii="仿宋_GB2312"/>
          <w:color w:val="000000"/>
        </w:rPr>
      </w:pPr>
      <w:r>
        <w:rPr>
          <w:rFonts w:hint="eastAsia" w:ascii="仿宋_GB2312" w:cs="仿宋_GB2312"/>
          <w:color w:val="000000"/>
        </w:rPr>
        <w:t>无</w:t>
      </w:r>
    </w:p>
    <w:p w14:paraId="74664DC2">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053306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45E5368">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051D15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316F147">
      <w:pPr>
        <w:spacing w:line="600" w:lineRule="exact"/>
        <w:ind w:firstLine="640" w:firstLineChars="200"/>
        <w:rPr>
          <w:rFonts w:ascii="仿宋_GB2312"/>
          <w:color w:val="000000"/>
        </w:rPr>
      </w:pPr>
      <w:r>
        <w:rPr>
          <w:rFonts w:hint="eastAsia" w:hAnsi="黑体" w:eastAsia="黑体" w:cs="黑体"/>
          <w:color w:val="000000"/>
        </w:rPr>
        <w:t>十、监督投诉渠道</w:t>
      </w:r>
    </w:p>
    <w:p w14:paraId="01C5444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1DC65D8">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9BA868B">
      <w:pPr>
        <w:widowControl/>
        <w:spacing w:line="600" w:lineRule="exact"/>
        <w:jc w:val="left"/>
        <w:rPr>
          <w:rFonts w:ascii="仿宋_GB2312"/>
          <w:color w:val="000000"/>
        </w:rPr>
      </w:pPr>
    </w:p>
    <w:p w14:paraId="12B55657">
      <w:pPr>
        <w:widowControl/>
        <w:spacing w:line="600" w:lineRule="exact"/>
        <w:jc w:val="left"/>
        <w:rPr>
          <w:rFonts w:ascii="黑体" w:hAnsi="黑体" w:eastAsia="黑体"/>
          <w:color w:val="000000"/>
        </w:rPr>
      </w:pPr>
    </w:p>
    <w:p w14:paraId="753BC9BA">
      <w:pPr>
        <w:widowControl/>
        <w:spacing w:line="600" w:lineRule="exact"/>
        <w:jc w:val="left"/>
        <w:rPr>
          <w:rFonts w:ascii="黑体" w:hAnsi="黑体" w:eastAsia="黑体"/>
          <w:color w:val="000000"/>
        </w:rPr>
      </w:pPr>
    </w:p>
    <w:p w14:paraId="719BB8D5">
      <w:pPr>
        <w:widowControl/>
        <w:spacing w:line="600" w:lineRule="exact"/>
        <w:jc w:val="left"/>
        <w:rPr>
          <w:rFonts w:ascii="黑体" w:hAnsi="黑体" w:eastAsia="黑体"/>
          <w:color w:val="000000"/>
        </w:rPr>
      </w:pPr>
    </w:p>
    <w:p w14:paraId="6D3F8AA4">
      <w:pPr>
        <w:widowControl/>
        <w:spacing w:line="600" w:lineRule="exact"/>
        <w:jc w:val="left"/>
        <w:rPr>
          <w:rFonts w:ascii="黑体" w:hAnsi="黑体" w:eastAsia="黑体"/>
          <w:color w:val="000000"/>
        </w:rPr>
      </w:pPr>
    </w:p>
    <w:p w14:paraId="63489D5B">
      <w:pPr>
        <w:widowControl/>
        <w:spacing w:line="600" w:lineRule="exact"/>
        <w:jc w:val="left"/>
        <w:rPr>
          <w:rFonts w:ascii="黑体" w:hAnsi="黑体" w:eastAsia="黑体"/>
          <w:color w:val="000000"/>
        </w:rPr>
      </w:pPr>
    </w:p>
    <w:p w14:paraId="2C35C254">
      <w:pPr>
        <w:widowControl/>
        <w:spacing w:line="600" w:lineRule="exact"/>
        <w:jc w:val="left"/>
        <w:rPr>
          <w:rFonts w:ascii="黑体" w:hAnsi="黑体" w:eastAsia="黑体"/>
          <w:color w:val="000000"/>
        </w:rPr>
      </w:pPr>
    </w:p>
    <w:p w14:paraId="12E66F09">
      <w:pPr>
        <w:widowControl/>
        <w:spacing w:line="600" w:lineRule="exact"/>
        <w:jc w:val="left"/>
        <w:rPr>
          <w:rFonts w:ascii="黑体" w:hAnsi="黑体" w:eastAsia="黑体"/>
          <w:color w:val="000000"/>
        </w:rPr>
      </w:pPr>
    </w:p>
    <w:p w14:paraId="7BF9C61F">
      <w:pPr>
        <w:widowControl/>
        <w:spacing w:line="600" w:lineRule="exact"/>
        <w:jc w:val="left"/>
        <w:rPr>
          <w:rFonts w:ascii="黑体" w:hAnsi="黑体" w:eastAsia="黑体"/>
          <w:color w:val="000000"/>
        </w:rPr>
      </w:pPr>
    </w:p>
    <w:p w14:paraId="6CA0DF10">
      <w:pPr>
        <w:widowControl/>
        <w:spacing w:line="600" w:lineRule="exact"/>
        <w:jc w:val="left"/>
        <w:rPr>
          <w:rFonts w:ascii="黑体" w:hAnsi="黑体" w:eastAsia="黑体"/>
          <w:color w:val="000000"/>
        </w:rPr>
      </w:pPr>
    </w:p>
    <w:p w14:paraId="0C93BC65">
      <w:pPr>
        <w:widowControl/>
        <w:spacing w:line="600" w:lineRule="exact"/>
        <w:jc w:val="left"/>
        <w:rPr>
          <w:rFonts w:ascii="黑体" w:hAnsi="黑体" w:eastAsia="黑体"/>
          <w:color w:val="000000"/>
        </w:rPr>
      </w:pPr>
    </w:p>
    <w:p w14:paraId="5335C9F1">
      <w:pPr>
        <w:widowControl/>
        <w:spacing w:line="600" w:lineRule="exact"/>
        <w:jc w:val="left"/>
        <w:rPr>
          <w:rFonts w:ascii="黑体" w:hAnsi="黑体" w:eastAsia="黑体"/>
          <w:color w:val="000000"/>
        </w:rPr>
      </w:pPr>
    </w:p>
    <w:p w14:paraId="7610687D">
      <w:pPr>
        <w:widowControl/>
        <w:spacing w:line="240" w:lineRule="auto"/>
        <w:jc w:val="left"/>
        <w:rPr>
          <w:rFonts w:ascii="方正小标宋简体" w:eastAsia="方正小标宋简体"/>
          <w:color w:val="000000"/>
          <w:sz w:val="44"/>
          <w:szCs w:val="44"/>
        </w:rPr>
      </w:pPr>
    </w:p>
    <w:p w14:paraId="45D15C96">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50.</w:t>
      </w:r>
      <w:r>
        <w:rPr>
          <w:rFonts w:hint="eastAsia" w:ascii="方正小标宋简体" w:eastAsia="方正小标宋简体" w:cs="方正小标宋简体"/>
          <w:color w:val="000000"/>
          <w:sz w:val="44"/>
          <w:szCs w:val="44"/>
        </w:rPr>
        <w:t>计划生育特殊困难家庭关怀扶助服务指南</w:t>
      </w:r>
    </w:p>
    <w:p w14:paraId="0B2D063A">
      <w:pPr>
        <w:spacing w:line="600" w:lineRule="exact"/>
        <w:jc w:val="center"/>
        <w:rPr>
          <w:color w:val="000000"/>
        </w:rPr>
      </w:pPr>
      <w:r>
        <w:rPr>
          <w:rFonts w:hint="eastAsia" w:cs="仿宋_GB2312"/>
          <w:color w:val="000000"/>
        </w:rPr>
        <w:t>（依申请）</w:t>
      </w:r>
    </w:p>
    <w:p w14:paraId="5A985002">
      <w:pPr>
        <w:numPr>
          <w:ilvl w:val="0"/>
          <w:numId w:val="14"/>
        </w:numPr>
        <w:spacing w:line="600" w:lineRule="exact"/>
        <w:ind w:firstLine="640" w:firstLineChars="200"/>
        <w:rPr>
          <w:rFonts w:hAnsi="黑体" w:eastAsia="黑体"/>
          <w:color w:val="000000"/>
        </w:rPr>
      </w:pPr>
      <w:r>
        <w:rPr>
          <w:rFonts w:hint="eastAsia" w:hAnsi="黑体" w:eastAsia="黑体" w:cs="黑体"/>
          <w:color w:val="000000"/>
        </w:rPr>
        <w:t>办理依据</w:t>
      </w:r>
    </w:p>
    <w:p w14:paraId="43EE281A">
      <w:pPr>
        <w:spacing w:line="600" w:lineRule="exact"/>
        <w:ind w:firstLine="640" w:firstLineChars="200"/>
        <w:rPr>
          <w:rFonts w:ascii="仿宋_GB2312"/>
          <w:color w:val="000000"/>
        </w:rPr>
      </w:pPr>
      <w:r>
        <w:rPr>
          <w:rFonts w:hint="eastAsia" w:ascii="仿宋_GB2312" w:cs="仿宋_GB2312"/>
          <w:color w:val="000000"/>
        </w:rPr>
        <w:t>《合肥市人民政府办公厅关于进一步加强计划生育特殊困难家庭关怀扶助工作的意见》合政办【</w:t>
      </w:r>
      <w:r>
        <w:rPr>
          <w:rFonts w:ascii="仿宋_GB2312" w:cs="仿宋_GB2312"/>
          <w:color w:val="000000"/>
        </w:rPr>
        <w:t>2014</w:t>
      </w:r>
      <w:r>
        <w:rPr>
          <w:rFonts w:hint="eastAsia" w:ascii="仿宋_GB2312" w:cs="仿宋_GB2312"/>
          <w:color w:val="000000"/>
        </w:rPr>
        <w:t>】</w:t>
      </w:r>
      <w:r>
        <w:rPr>
          <w:rFonts w:ascii="仿宋_GB2312" w:cs="仿宋_GB2312"/>
          <w:color w:val="000000"/>
        </w:rPr>
        <w:t>45</w:t>
      </w:r>
      <w:r>
        <w:rPr>
          <w:rFonts w:hint="eastAsia" w:ascii="仿宋_GB2312" w:cs="仿宋_GB2312"/>
          <w:color w:val="000000"/>
        </w:rPr>
        <w:t>号</w:t>
      </w:r>
      <w:r>
        <w:rPr>
          <w:rFonts w:ascii="仿宋_GB2312" w:cs="仿宋_GB2312"/>
          <w:color w:val="000000"/>
        </w:rPr>
        <w:t xml:space="preserve"> </w:t>
      </w:r>
      <w:r>
        <w:rPr>
          <w:rFonts w:hint="eastAsia" w:ascii="仿宋_GB2312" w:cs="仿宋_GB2312"/>
          <w:color w:val="000000"/>
        </w:rPr>
        <w:t>三、做好养老保障工作</w:t>
      </w:r>
      <w:r>
        <w:rPr>
          <w:rFonts w:ascii="仿宋_GB2312" w:cs="仿宋_GB2312"/>
          <w:color w:val="000000"/>
        </w:rPr>
        <w:t xml:space="preserve"> 7</w:t>
      </w:r>
      <w:r>
        <w:rPr>
          <w:rFonts w:hint="eastAsia" w:ascii="仿宋_GB2312" w:cs="仿宋_GB2312"/>
          <w:color w:val="000000"/>
        </w:rPr>
        <w:t>、建立老年护理补贴制度和丧葬服务补贴制度。对</w:t>
      </w:r>
      <w:r>
        <w:rPr>
          <w:rFonts w:ascii="仿宋_GB2312" w:cs="仿宋_GB2312"/>
          <w:color w:val="000000"/>
        </w:rPr>
        <w:t>60</w:t>
      </w:r>
      <w:r>
        <w:rPr>
          <w:rFonts w:hint="eastAsia" w:ascii="仿宋_GB2312" w:cs="仿宋_GB2312"/>
          <w:color w:val="000000"/>
        </w:rPr>
        <w:t>周岁（含）以上计划生育特扶困难家庭对象，生活长期不能自理、经济困难的老年人依据其失能程度，按重度失能、中度失能、轻度失能三级标准，分别给予每人每月发放</w:t>
      </w:r>
      <w:r>
        <w:rPr>
          <w:rFonts w:ascii="仿宋_GB2312" w:cs="仿宋_GB2312"/>
          <w:color w:val="000000"/>
        </w:rPr>
        <w:t>500</w:t>
      </w:r>
      <w:r>
        <w:rPr>
          <w:rFonts w:hint="eastAsia" w:ascii="仿宋_GB2312" w:cs="仿宋_GB2312"/>
          <w:color w:val="000000"/>
        </w:rPr>
        <w:t>元、</w:t>
      </w:r>
      <w:r>
        <w:rPr>
          <w:rFonts w:ascii="仿宋_GB2312" w:cs="仿宋_GB2312"/>
          <w:color w:val="000000"/>
        </w:rPr>
        <w:t>400</w:t>
      </w:r>
      <w:r>
        <w:rPr>
          <w:rFonts w:hint="eastAsia" w:ascii="仿宋_GB2312" w:cs="仿宋_GB2312"/>
          <w:color w:val="000000"/>
        </w:rPr>
        <w:t>元、</w:t>
      </w:r>
      <w:r>
        <w:rPr>
          <w:rFonts w:ascii="仿宋_GB2312" w:cs="仿宋_GB2312"/>
          <w:color w:val="000000"/>
        </w:rPr>
        <w:t>300</w:t>
      </w:r>
      <w:r>
        <w:rPr>
          <w:rFonts w:hint="eastAsia" w:ascii="仿宋_GB2312" w:cs="仿宋_GB2312"/>
          <w:color w:val="000000"/>
        </w:rPr>
        <w:t>元的护理补贴，所需资金由县（市）区、开发区财政承担。五、加强帮扶关怀工作</w:t>
      </w:r>
      <w:r>
        <w:rPr>
          <w:rFonts w:ascii="仿宋_GB2312" w:cs="仿宋_GB2312"/>
          <w:color w:val="000000"/>
        </w:rPr>
        <w:t xml:space="preserve"> 11</w:t>
      </w:r>
      <w:r>
        <w:rPr>
          <w:rFonts w:hint="eastAsia" w:ascii="仿宋_GB2312" w:cs="仿宋_GB2312"/>
          <w:color w:val="000000"/>
        </w:rPr>
        <w:t>、建立联系帮扶制度。在重要节假日期间，利用市计划生育特殊困难家庭关怀扶助专项资金，每年给每名计划生育特殊困难家庭对象发放</w:t>
      </w:r>
      <w:r>
        <w:rPr>
          <w:rFonts w:ascii="仿宋_GB2312" w:cs="仿宋_GB2312"/>
          <w:color w:val="000000"/>
        </w:rPr>
        <w:t>480</w:t>
      </w:r>
      <w:r>
        <w:rPr>
          <w:rFonts w:hint="eastAsia" w:ascii="仿宋_GB2312" w:cs="仿宋_GB2312"/>
          <w:color w:val="000000"/>
        </w:rPr>
        <w:t>元的抚慰金。</w:t>
      </w:r>
    </w:p>
    <w:p w14:paraId="0B47B9B2">
      <w:pPr>
        <w:spacing w:line="600" w:lineRule="exact"/>
        <w:ind w:firstLine="640" w:firstLineChars="200"/>
        <w:rPr>
          <w:rFonts w:eastAsia="黑体"/>
          <w:color w:val="000000"/>
        </w:rPr>
      </w:pPr>
      <w:r>
        <w:rPr>
          <w:rFonts w:hint="eastAsia" w:hAnsi="黑体" w:eastAsia="黑体" w:cs="黑体"/>
          <w:color w:val="000000"/>
        </w:rPr>
        <w:t>二、承办机构</w:t>
      </w:r>
    </w:p>
    <w:p w14:paraId="7396781C">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合肥市瑶海区龙岗开发区社会事务办</w:t>
      </w:r>
    </w:p>
    <w:p w14:paraId="0D43D6D3">
      <w:pPr>
        <w:numPr>
          <w:ilvl w:val="0"/>
          <w:numId w:val="15"/>
        </w:numPr>
        <w:spacing w:line="600" w:lineRule="exact"/>
        <w:ind w:firstLine="640" w:firstLineChars="200"/>
        <w:rPr>
          <w:rFonts w:hAnsi="黑体" w:eastAsia="黑体"/>
          <w:color w:val="000000"/>
        </w:rPr>
      </w:pPr>
      <w:r>
        <w:rPr>
          <w:rFonts w:hint="eastAsia" w:hAnsi="黑体" w:eastAsia="黑体" w:cs="黑体"/>
          <w:color w:val="000000"/>
        </w:rPr>
        <w:t>服务对象</w:t>
      </w:r>
    </w:p>
    <w:p w14:paraId="58AAA436">
      <w:pPr>
        <w:spacing w:line="600" w:lineRule="exact"/>
        <w:ind w:firstLine="640" w:firstLineChars="200"/>
        <w:rPr>
          <w:rFonts w:ascii="仿宋_GB2312"/>
          <w:color w:val="000000"/>
        </w:rPr>
      </w:pPr>
      <w:r>
        <w:rPr>
          <w:rFonts w:hint="eastAsia" w:ascii="仿宋_GB2312" w:cs="仿宋_GB2312"/>
          <w:color w:val="000000"/>
        </w:rPr>
        <w:t>公民</w:t>
      </w:r>
    </w:p>
    <w:p w14:paraId="46FB0E2D">
      <w:pPr>
        <w:spacing w:line="600" w:lineRule="exact"/>
        <w:ind w:firstLine="640" w:firstLineChars="200"/>
        <w:rPr>
          <w:rFonts w:hAnsi="黑体" w:eastAsia="黑体"/>
          <w:color w:val="000000"/>
        </w:rPr>
      </w:pPr>
      <w:r>
        <w:rPr>
          <w:rFonts w:hint="eastAsia" w:hAnsi="黑体" w:eastAsia="黑体" w:cs="黑体"/>
          <w:color w:val="000000"/>
        </w:rPr>
        <w:t>四、申请条件</w:t>
      </w:r>
    </w:p>
    <w:p w14:paraId="6030C1C6">
      <w:pPr>
        <w:widowControl/>
        <w:spacing w:line="600" w:lineRule="exact"/>
        <w:ind w:left="973" w:leftChars="304"/>
        <w:jc w:val="left"/>
        <w:rPr>
          <w:rFonts w:ascii="仿宋_GB2312"/>
          <w:color w:val="000000"/>
        </w:rPr>
      </w:pPr>
      <w:r>
        <w:rPr>
          <w:rFonts w:ascii="仿宋_GB2312" w:hAnsi="仿宋_GB2312" w:cs="仿宋_GB2312"/>
          <w:color w:val="000000"/>
        </w:rPr>
        <w:t>60</w:t>
      </w:r>
      <w:r>
        <w:rPr>
          <w:rFonts w:hint="eastAsia" w:ascii="仿宋_GB2312" w:hAnsi="仿宋_GB2312" w:cs="仿宋_GB2312"/>
          <w:color w:val="000000"/>
        </w:rPr>
        <w:t>周岁（含）以上计划生育特扶困难家庭（指领取独生子女</w:t>
      </w:r>
    </w:p>
    <w:p w14:paraId="691394EF">
      <w:pPr>
        <w:widowControl/>
        <w:spacing w:line="600" w:lineRule="exact"/>
        <w:jc w:val="left"/>
        <w:rPr>
          <w:rFonts w:hAnsi="黑体" w:eastAsia="黑体"/>
          <w:color w:val="000000"/>
        </w:rPr>
      </w:pPr>
      <w:r>
        <w:rPr>
          <w:rFonts w:hint="eastAsia" w:ascii="仿宋_GB2312" w:hAnsi="仿宋_GB2312" w:cs="仿宋_GB2312"/>
          <w:color w:val="000000"/>
        </w:rPr>
        <w:t>父母光荣证家庭独生子女三级以上残疾或死亡、且未再生育或收养子女家庭）对象</w:t>
      </w:r>
    </w:p>
    <w:p w14:paraId="20050AD7">
      <w:pPr>
        <w:spacing w:line="600" w:lineRule="exact"/>
        <w:ind w:firstLine="640" w:firstLineChars="200"/>
        <w:rPr>
          <w:rFonts w:hAnsi="黑体" w:eastAsia="黑体"/>
          <w:color w:val="000000"/>
        </w:rPr>
      </w:pPr>
      <w:r>
        <w:rPr>
          <w:rFonts w:hint="eastAsia" w:hAnsi="黑体" w:eastAsia="黑体" w:cs="黑体"/>
          <w:color w:val="000000"/>
        </w:rPr>
        <w:t>五、申报材料</w:t>
      </w:r>
    </w:p>
    <w:p w14:paraId="3C7F2754">
      <w:pPr>
        <w:spacing w:line="600" w:lineRule="exact"/>
        <w:ind w:firstLine="600"/>
        <w:rPr>
          <w:rFonts w:ascii="仿宋_GB2312" w:hAnsi="Times"/>
          <w:color w:val="000000"/>
        </w:rPr>
      </w:pPr>
      <w:r>
        <w:rPr>
          <w:rFonts w:ascii="仿宋_GB2312" w:hAnsi="Times" w:cs="仿宋_GB2312"/>
          <w:color w:val="000000"/>
        </w:rPr>
        <w:t xml:space="preserve">1. </w:t>
      </w:r>
      <w:r>
        <w:rPr>
          <w:rFonts w:hint="eastAsia" w:ascii="仿宋_GB2312" w:hAnsi="Times" w:cs="仿宋_GB2312"/>
          <w:color w:val="000000"/>
        </w:rPr>
        <w:t>身份证和户口簿复印件</w:t>
      </w:r>
    </w:p>
    <w:p w14:paraId="1D742EE9">
      <w:pPr>
        <w:spacing w:line="600" w:lineRule="exact"/>
        <w:ind w:firstLine="600"/>
        <w:rPr>
          <w:rFonts w:ascii="仿宋_GB2312" w:hAnsi="Times"/>
          <w:color w:val="000000"/>
        </w:rPr>
      </w:pPr>
      <w:r>
        <w:rPr>
          <w:rFonts w:ascii="仿宋_GB2312" w:hAnsi="Times" w:cs="仿宋_GB2312"/>
          <w:color w:val="000000"/>
        </w:rPr>
        <w:t xml:space="preserve">2. </w:t>
      </w:r>
      <w:r>
        <w:rPr>
          <w:rFonts w:hint="eastAsia" w:ascii="仿宋_GB2312" w:hAnsi="Times" w:cs="仿宋_GB2312"/>
          <w:color w:val="000000"/>
        </w:rPr>
        <w:t>独生子女父母光荣证</w:t>
      </w:r>
    </w:p>
    <w:p w14:paraId="1E07B3BE">
      <w:pPr>
        <w:spacing w:line="600" w:lineRule="exact"/>
        <w:ind w:firstLine="600"/>
        <w:rPr>
          <w:rFonts w:hAnsi="黑体" w:eastAsia="黑体"/>
          <w:color w:val="000000"/>
        </w:rPr>
      </w:pPr>
      <w:r>
        <w:rPr>
          <w:rFonts w:ascii="仿宋_GB2312" w:hAnsi="Times" w:cs="仿宋_GB2312"/>
          <w:color w:val="000000"/>
        </w:rPr>
        <w:t xml:space="preserve">3. </w:t>
      </w:r>
      <w:r>
        <w:rPr>
          <w:rFonts w:hint="eastAsia" w:ascii="仿宋_GB2312" w:hAnsi="Times" w:cs="仿宋_GB2312"/>
          <w:color w:val="000000"/>
        </w:rPr>
        <w:t>其它相关证明材料等</w:t>
      </w:r>
    </w:p>
    <w:p w14:paraId="07016229">
      <w:pPr>
        <w:spacing w:line="600" w:lineRule="exact"/>
        <w:ind w:firstLine="640" w:firstLineChars="200"/>
        <w:rPr>
          <w:rFonts w:hAnsi="黑体" w:eastAsia="黑体"/>
          <w:color w:val="000000"/>
        </w:rPr>
      </w:pPr>
      <w:r>
        <w:rPr>
          <w:rFonts w:hint="eastAsia" w:hAnsi="黑体" w:eastAsia="黑体" w:cs="黑体"/>
          <w:color w:val="000000"/>
        </w:rPr>
        <w:t>六、服务流程</w:t>
      </w:r>
    </w:p>
    <w:p w14:paraId="768E6C6D">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1.</w:t>
      </w:r>
      <w:r>
        <w:rPr>
          <w:rFonts w:hint="eastAsia" w:ascii="仿宋_GB2312" w:cs="仿宋_GB2312"/>
          <w:snapToGrid w:val="0"/>
          <w:color w:val="000000"/>
          <w:kern w:val="0"/>
        </w:rPr>
        <w:t>摸底：村（居）委会进行摸底登记；</w:t>
      </w:r>
    </w:p>
    <w:p w14:paraId="69CB498D">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2. </w:t>
      </w:r>
      <w:r>
        <w:rPr>
          <w:rFonts w:hint="eastAsia" w:ascii="仿宋_GB2312" w:cs="仿宋_GB2312"/>
          <w:snapToGrid w:val="0"/>
          <w:color w:val="000000"/>
          <w:kern w:val="0"/>
        </w:rPr>
        <w:t>初审：乡镇（街道）完成初审；</w:t>
      </w:r>
    </w:p>
    <w:p w14:paraId="4A2A9770">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 xml:space="preserve">3. </w:t>
      </w:r>
      <w:r>
        <w:rPr>
          <w:rFonts w:hint="eastAsia" w:ascii="仿宋_GB2312" w:cs="仿宋_GB2312"/>
          <w:snapToGrid w:val="0"/>
          <w:color w:val="000000"/>
          <w:kern w:val="0"/>
        </w:rPr>
        <w:t>审核：区级进行核实批准；</w:t>
      </w:r>
    </w:p>
    <w:p w14:paraId="6D5C1572">
      <w:pPr>
        <w:widowControl/>
        <w:spacing w:line="600" w:lineRule="exact"/>
        <w:ind w:firstLine="640" w:firstLineChars="200"/>
        <w:jc w:val="left"/>
        <w:rPr>
          <w:rFonts w:hAnsi="黑体" w:eastAsia="黑体"/>
          <w:color w:val="000000"/>
        </w:rPr>
      </w:pPr>
      <w:r>
        <w:rPr>
          <w:rFonts w:ascii="仿宋_GB2312" w:cs="仿宋_GB2312"/>
          <w:snapToGrid w:val="0"/>
          <w:color w:val="000000"/>
          <w:kern w:val="0"/>
        </w:rPr>
        <w:t xml:space="preserve">4. </w:t>
      </w:r>
      <w:r>
        <w:rPr>
          <w:rFonts w:hint="eastAsia" w:ascii="仿宋_GB2312" w:cs="仿宋_GB2312"/>
          <w:snapToGrid w:val="0"/>
          <w:color w:val="000000"/>
          <w:kern w:val="0"/>
        </w:rPr>
        <w:t>发放：通过“一卡通”账号发放；</w:t>
      </w:r>
    </w:p>
    <w:p w14:paraId="266C8946">
      <w:pPr>
        <w:spacing w:line="600" w:lineRule="exact"/>
        <w:ind w:firstLine="640" w:firstLineChars="200"/>
        <w:rPr>
          <w:rFonts w:hAnsi="黑体" w:eastAsia="黑体"/>
          <w:color w:val="000000"/>
        </w:rPr>
      </w:pPr>
      <w:r>
        <w:rPr>
          <w:rFonts w:hint="eastAsia" w:hAnsi="黑体" w:eastAsia="黑体" w:cs="黑体"/>
          <w:color w:val="000000"/>
        </w:rPr>
        <w:t>七、办理时限</w:t>
      </w:r>
    </w:p>
    <w:p w14:paraId="1F50398B">
      <w:pPr>
        <w:spacing w:line="600" w:lineRule="exact"/>
        <w:ind w:firstLine="640" w:firstLineChars="200"/>
        <w:rPr>
          <w:rFonts w:ascii="仿宋_GB2312" w:hAnsi="黑体"/>
          <w:color w:val="000000"/>
        </w:rPr>
      </w:pPr>
      <w:r>
        <w:rPr>
          <w:rFonts w:hint="eastAsia" w:ascii="仿宋_GB2312" w:hAnsi="黑体" w:cs="仿宋_GB2312"/>
          <w:color w:val="000000"/>
        </w:rPr>
        <w:t>无</w:t>
      </w:r>
    </w:p>
    <w:p w14:paraId="665F5C72">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72C6715B">
      <w:pPr>
        <w:spacing w:line="600" w:lineRule="exact"/>
        <w:ind w:firstLine="640" w:firstLineChars="200"/>
        <w:rPr>
          <w:rFonts w:ascii="仿宋_GB2312"/>
          <w:color w:val="000000"/>
        </w:rPr>
      </w:pPr>
      <w:r>
        <w:rPr>
          <w:rFonts w:hint="eastAsia" w:ascii="仿宋_GB2312" w:cs="仿宋_GB2312"/>
          <w:color w:val="000000"/>
        </w:rPr>
        <w:t>无</w:t>
      </w:r>
    </w:p>
    <w:p w14:paraId="08D824D5">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0D5BA2D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D53E38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FBA3D9C">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77CFFB4">
      <w:pPr>
        <w:spacing w:line="600" w:lineRule="exact"/>
        <w:ind w:firstLine="640" w:firstLineChars="200"/>
        <w:rPr>
          <w:rFonts w:ascii="仿宋_GB2312"/>
          <w:color w:val="000000"/>
        </w:rPr>
      </w:pPr>
      <w:r>
        <w:rPr>
          <w:rFonts w:hint="eastAsia" w:hAnsi="黑体" w:eastAsia="黑体" w:cs="黑体"/>
          <w:color w:val="000000"/>
        </w:rPr>
        <w:t>十、监督投诉渠道</w:t>
      </w:r>
    </w:p>
    <w:p w14:paraId="62A0289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0B51AA5">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80C77AC">
      <w:pPr>
        <w:spacing w:line="600" w:lineRule="exact"/>
        <w:jc w:val="center"/>
        <w:rPr>
          <w:rFonts w:ascii="方正小标宋简体" w:eastAsia="方正小标宋简体"/>
          <w:color w:val="000000"/>
          <w:sz w:val="36"/>
          <w:szCs w:val="36"/>
        </w:rPr>
      </w:pPr>
    </w:p>
    <w:p w14:paraId="5781FF59">
      <w:pPr>
        <w:widowControl/>
        <w:spacing w:line="600" w:lineRule="exact"/>
        <w:jc w:val="left"/>
        <w:rPr>
          <w:rFonts w:ascii="黑体" w:hAnsi="黑体" w:eastAsia="黑体"/>
          <w:color w:val="000000"/>
        </w:rPr>
      </w:pPr>
    </w:p>
    <w:p w14:paraId="26C77C3D">
      <w:pPr>
        <w:widowControl/>
        <w:spacing w:line="600" w:lineRule="exact"/>
        <w:jc w:val="left"/>
        <w:rPr>
          <w:rFonts w:ascii="黑体" w:hAnsi="黑体" w:eastAsia="黑体"/>
          <w:color w:val="000000"/>
        </w:rPr>
      </w:pPr>
    </w:p>
    <w:p w14:paraId="3CD450B8">
      <w:pPr>
        <w:widowControl/>
        <w:spacing w:line="600" w:lineRule="exact"/>
        <w:jc w:val="left"/>
        <w:rPr>
          <w:rFonts w:ascii="黑体" w:hAnsi="黑体" w:eastAsia="黑体"/>
          <w:color w:val="000000"/>
        </w:rPr>
      </w:pPr>
    </w:p>
    <w:p w14:paraId="615697E5">
      <w:pPr>
        <w:widowControl/>
        <w:spacing w:line="600" w:lineRule="exact"/>
        <w:jc w:val="left"/>
        <w:rPr>
          <w:rFonts w:ascii="黑体" w:hAnsi="黑体" w:eastAsia="黑体"/>
          <w:color w:val="000000"/>
        </w:rPr>
      </w:pPr>
    </w:p>
    <w:p w14:paraId="32D29B19">
      <w:pPr>
        <w:spacing w:line="600" w:lineRule="exact"/>
        <w:jc w:val="center"/>
        <w:rPr>
          <w:rFonts w:ascii="方正小标宋简体" w:eastAsia="方正小标宋简体"/>
          <w:color w:val="000000"/>
          <w:sz w:val="44"/>
          <w:szCs w:val="44"/>
        </w:rPr>
      </w:pPr>
    </w:p>
    <w:p w14:paraId="4F6EA858">
      <w:pPr>
        <w:spacing w:line="600" w:lineRule="exact"/>
        <w:jc w:val="center"/>
        <w:rPr>
          <w:rFonts w:ascii="方正小标宋简体" w:eastAsia="方正小标宋简体"/>
          <w:color w:val="000000"/>
          <w:sz w:val="44"/>
          <w:szCs w:val="44"/>
        </w:rPr>
      </w:pPr>
    </w:p>
    <w:p w14:paraId="0EF8A202">
      <w:pPr>
        <w:spacing w:line="600" w:lineRule="exact"/>
        <w:jc w:val="center"/>
        <w:rPr>
          <w:rFonts w:ascii="方正小标宋简体" w:eastAsia="方正小标宋简体"/>
          <w:color w:val="000000"/>
          <w:sz w:val="44"/>
          <w:szCs w:val="44"/>
        </w:rPr>
      </w:pPr>
    </w:p>
    <w:p w14:paraId="7FFFB2E9">
      <w:pPr>
        <w:spacing w:line="600" w:lineRule="exact"/>
        <w:jc w:val="center"/>
        <w:rPr>
          <w:rFonts w:ascii="方正小标宋简体" w:eastAsia="方正小标宋简体"/>
          <w:color w:val="000000"/>
          <w:sz w:val="44"/>
          <w:szCs w:val="44"/>
        </w:rPr>
      </w:pPr>
    </w:p>
    <w:p w14:paraId="7482DE41">
      <w:pPr>
        <w:spacing w:line="600" w:lineRule="exact"/>
        <w:jc w:val="center"/>
        <w:rPr>
          <w:rFonts w:ascii="方正小标宋简体" w:eastAsia="方正小标宋简体"/>
          <w:color w:val="000000"/>
          <w:sz w:val="44"/>
          <w:szCs w:val="44"/>
        </w:rPr>
      </w:pPr>
    </w:p>
    <w:p w14:paraId="2C95E063">
      <w:pPr>
        <w:spacing w:line="600" w:lineRule="exact"/>
        <w:jc w:val="center"/>
        <w:rPr>
          <w:rFonts w:ascii="方正小标宋简体" w:eastAsia="方正小标宋简体"/>
          <w:color w:val="000000"/>
          <w:sz w:val="44"/>
          <w:szCs w:val="44"/>
        </w:rPr>
      </w:pPr>
    </w:p>
    <w:p w14:paraId="6769A3FB">
      <w:pPr>
        <w:spacing w:line="600" w:lineRule="exact"/>
        <w:jc w:val="center"/>
        <w:rPr>
          <w:rFonts w:ascii="方正小标宋简体" w:eastAsia="方正小标宋简体"/>
          <w:color w:val="000000"/>
          <w:sz w:val="44"/>
          <w:szCs w:val="44"/>
        </w:rPr>
      </w:pPr>
    </w:p>
    <w:p w14:paraId="2A6071DD">
      <w:pPr>
        <w:spacing w:line="600" w:lineRule="exact"/>
        <w:jc w:val="center"/>
        <w:rPr>
          <w:rFonts w:ascii="方正小标宋简体" w:eastAsia="方正小标宋简体"/>
          <w:color w:val="000000"/>
          <w:sz w:val="44"/>
          <w:szCs w:val="44"/>
        </w:rPr>
      </w:pPr>
    </w:p>
    <w:p w14:paraId="52318B78">
      <w:pPr>
        <w:spacing w:line="600" w:lineRule="exact"/>
        <w:jc w:val="center"/>
        <w:rPr>
          <w:rFonts w:ascii="方正小标宋简体" w:eastAsia="方正小标宋简体"/>
          <w:color w:val="000000"/>
          <w:sz w:val="44"/>
          <w:szCs w:val="44"/>
        </w:rPr>
      </w:pPr>
    </w:p>
    <w:p w14:paraId="3E10D6DA">
      <w:pPr>
        <w:spacing w:line="600" w:lineRule="exact"/>
        <w:jc w:val="center"/>
        <w:rPr>
          <w:rFonts w:ascii="方正小标宋简体" w:eastAsia="方正小标宋简体"/>
          <w:color w:val="000000"/>
          <w:sz w:val="44"/>
          <w:szCs w:val="44"/>
        </w:rPr>
      </w:pPr>
    </w:p>
    <w:p w14:paraId="283BEBF2">
      <w:pPr>
        <w:spacing w:line="600" w:lineRule="exact"/>
        <w:jc w:val="center"/>
        <w:rPr>
          <w:rFonts w:ascii="方正小标宋简体" w:eastAsia="方正小标宋简体"/>
          <w:color w:val="000000"/>
          <w:sz w:val="44"/>
          <w:szCs w:val="44"/>
        </w:rPr>
      </w:pPr>
    </w:p>
    <w:p w14:paraId="7464F72D">
      <w:pPr>
        <w:spacing w:line="600" w:lineRule="exact"/>
        <w:jc w:val="center"/>
        <w:rPr>
          <w:rFonts w:ascii="方正小标宋简体" w:eastAsia="方正小标宋简体"/>
          <w:color w:val="000000"/>
          <w:sz w:val="44"/>
          <w:szCs w:val="44"/>
        </w:rPr>
      </w:pPr>
    </w:p>
    <w:p w14:paraId="17920590">
      <w:pPr>
        <w:spacing w:line="600" w:lineRule="exact"/>
        <w:rPr>
          <w:rFonts w:ascii="方正小标宋简体" w:eastAsia="方正小标宋简体"/>
          <w:color w:val="000000"/>
          <w:sz w:val="44"/>
          <w:szCs w:val="44"/>
        </w:rPr>
      </w:pPr>
    </w:p>
    <w:p w14:paraId="0DE4664C">
      <w:pPr>
        <w:widowControl/>
        <w:spacing w:line="240" w:lineRule="auto"/>
        <w:jc w:val="left"/>
        <w:rPr>
          <w:rFonts w:ascii="方正小标宋简体" w:eastAsia="方正小标宋简体"/>
          <w:color w:val="000000"/>
          <w:sz w:val="44"/>
          <w:szCs w:val="44"/>
        </w:rPr>
      </w:pPr>
    </w:p>
    <w:p w14:paraId="4497076B">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51.</w:t>
      </w:r>
      <w:r>
        <w:rPr>
          <w:rFonts w:hint="eastAsia" w:ascii="方正小标宋简体" w:eastAsia="方正小标宋简体" w:cs="方正小标宋简体"/>
          <w:color w:val="000000"/>
          <w:sz w:val="44"/>
          <w:szCs w:val="44"/>
        </w:rPr>
        <w:t>二、三级计划生育节育手术并发症人员救助</w:t>
      </w:r>
    </w:p>
    <w:p w14:paraId="75A00B0A">
      <w:pPr>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服务指南</w:t>
      </w:r>
    </w:p>
    <w:p w14:paraId="019CD52C">
      <w:pPr>
        <w:spacing w:line="600" w:lineRule="exact"/>
        <w:jc w:val="center"/>
        <w:rPr>
          <w:color w:val="000000"/>
        </w:rPr>
      </w:pPr>
      <w:r>
        <w:rPr>
          <w:rFonts w:hint="eastAsia" w:cs="仿宋_GB2312"/>
          <w:color w:val="000000"/>
        </w:rPr>
        <w:t>（依申请）</w:t>
      </w:r>
    </w:p>
    <w:p w14:paraId="34A9A06A">
      <w:pPr>
        <w:numPr>
          <w:ilvl w:val="0"/>
          <w:numId w:val="16"/>
        </w:numPr>
        <w:spacing w:line="600" w:lineRule="exact"/>
        <w:ind w:firstLine="640" w:firstLineChars="200"/>
        <w:rPr>
          <w:rFonts w:hAnsi="黑体" w:eastAsia="黑体"/>
          <w:color w:val="000000"/>
        </w:rPr>
      </w:pPr>
      <w:r>
        <w:rPr>
          <w:rFonts w:hint="eastAsia" w:hAnsi="黑体" w:eastAsia="黑体" w:cs="黑体"/>
          <w:color w:val="000000"/>
        </w:rPr>
        <w:t>办理依据</w:t>
      </w:r>
    </w:p>
    <w:p w14:paraId="634A1A7F">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《安徽省人口计划生育条例》第四十二条</w:t>
      </w:r>
      <w:r>
        <w:rPr>
          <w:rFonts w:ascii="仿宋_GB2312" w:cs="仿宋_GB2312"/>
          <w:color w:val="000000"/>
        </w:rPr>
        <w:t xml:space="preserve"> </w:t>
      </w:r>
      <w:r>
        <w:rPr>
          <w:rFonts w:hint="eastAsia" w:ascii="仿宋_GB2312" w:cs="仿宋_GB2312"/>
          <w:color w:val="000000"/>
        </w:rPr>
        <w:t>节育手术并发症患者在治疗期间，职工享受其在职在岗的工资、奖金、福利待遇；农民、无用工单位的城市居民因此导致生活困难的，或者治疗后仍不能正常从事劳动的，由当地人民政府给予补助。</w:t>
      </w:r>
    </w:p>
    <w:p w14:paraId="6AE8079B">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《关于印发安徽省计划生育手术并发症对象救助方案的通知》（皖计生协〔</w:t>
      </w:r>
      <w:r>
        <w:rPr>
          <w:rFonts w:ascii="仿宋_GB2312" w:cs="仿宋_GB2312"/>
          <w:color w:val="000000"/>
        </w:rPr>
        <w:t>2009</w:t>
      </w:r>
      <w:r>
        <w:rPr>
          <w:rFonts w:hint="eastAsia" w:ascii="仿宋_GB2312" w:cs="仿宋_GB2312"/>
          <w:color w:val="000000"/>
        </w:rPr>
        <w:t>〕</w:t>
      </w:r>
      <w:r>
        <w:rPr>
          <w:rFonts w:ascii="仿宋_GB2312" w:cs="仿宋_GB2312"/>
          <w:color w:val="000000"/>
        </w:rPr>
        <w:t>11</w:t>
      </w:r>
      <w:r>
        <w:rPr>
          <w:rFonts w:hint="eastAsia" w:ascii="仿宋_GB2312" w:cs="仿宋_GB2312"/>
          <w:color w:val="000000"/>
        </w:rPr>
        <w:t>号）二、救助范围和标准：夫妻双方或一方户籍在我省农村地区，</w:t>
      </w:r>
      <w:r>
        <w:rPr>
          <w:rFonts w:ascii="仿宋_GB2312" w:cs="仿宋_GB2312"/>
          <w:color w:val="000000"/>
        </w:rPr>
        <w:t>2009</w:t>
      </w:r>
      <w:r>
        <w:rPr>
          <w:rFonts w:hint="eastAsia" w:ascii="仿宋_GB2312" w:cs="仿宋_GB2312"/>
          <w:color w:val="000000"/>
        </w:rPr>
        <w:t>年</w:t>
      </w:r>
      <w:r>
        <w:rPr>
          <w:rFonts w:ascii="仿宋_GB2312" w:cs="仿宋_GB2312"/>
          <w:color w:val="000000"/>
        </w:rPr>
        <w:t>9</w:t>
      </w:r>
      <w:r>
        <w:rPr>
          <w:rFonts w:hint="eastAsia" w:ascii="仿宋_GB2312" w:cs="仿宋_GB2312"/>
          <w:color w:val="000000"/>
        </w:rPr>
        <w:t>月</w:t>
      </w:r>
      <w:r>
        <w:rPr>
          <w:rFonts w:ascii="仿宋_GB2312" w:cs="仿宋_GB2312"/>
          <w:color w:val="000000"/>
        </w:rPr>
        <w:t>30</w:t>
      </w:r>
      <w:r>
        <w:rPr>
          <w:rFonts w:hint="eastAsia" w:ascii="仿宋_GB2312" w:cs="仿宋_GB2312"/>
          <w:color w:val="000000"/>
        </w:rPr>
        <w:t>日前经县级以上（含县级）计生技术鉴定小组鉴定为二、三级计划生育节育手术并发症的人员，经申请审批，省人口基金会将给予</w:t>
      </w:r>
      <w:r>
        <w:rPr>
          <w:rFonts w:ascii="仿宋_GB2312" w:cs="仿宋_GB2312"/>
          <w:color w:val="000000"/>
        </w:rPr>
        <w:t>2400</w:t>
      </w:r>
      <w:r>
        <w:rPr>
          <w:rFonts w:hint="eastAsia" w:ascii="仿宋_GB2312" w:cs="仿宋_GB2312"/>
          <w:color w:val="000000"/>
        </w:rPr>
        <w:t>元、</w:t>
      </w:r>
      <w:r>
        <w:rPr>
          <w:rFonts w:ascii="仿宋_GB2312" w:cs="仿宋_GB2312"/>
          <w:color w:val="000000"/>
        </w:rPr>
        <w:t>1200</w:t>
      </w:r>
      <w:r>
        <w:rPr>
          <w:rFonts w:hint="eastAsia" w:ascii="仿宋_GB2312" w:cs="仿宋_GB2312"/>
          <w:color w:val="000000"/>
        </w:rPr>
        <w:t>元的一次性救助。</w:t>
      </w:r>
    </w:p>
    <w:p w14:paraId="7ED8C0F2">
      <w:pPr>
        <w:spacing w:line="600" w:lineRule="exact"/>
        <w:ind w:firstLine="640" w:firstLineChars="200"/>
        <w:rPr>
          <w:rFonts w:eastAsia="黑体"/>
          <w:color w:val="000000"/>
        </w:rPr>
      </w:pPr>
      <w:r>
        <w:rPr>
          <w:rFonts w:hint="eastAsia" w:hAnsi="黑体" w:eastAsia="黑体" w:cs="黑体"/>
          <w:color w:val="000000"/>
        </w:rPr>
        <w:t>二、承办机构</w:t>
      </w:r>
    </w:p>
    <w:p w14:paraId="5961943A">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E3A2A2F">
      <w:pPr>
        <w:numPr>
          <w:ilvl w:val="0"/>
          <w:numId w:val="17"/>
        </w:numPr>
        <w:spacing w:line="600" w:lineRule="exact"/>
        <w:ind w:firstLine="640" w:firstLineChars="200"/>
        <w:rPr>
          <w:rFonts w:hAnsi="黑体" w:eastAsia="黑体"/>
          <w:color w:val="000000"/>
        </w:rPr>
      </w:pPr>
      <w:r>
        <w:rPr>
          <w:rFonts w:hint="eastAsia" w:hAnsi="黑体" w:eastAsia="黑体" w:cs="黑体"/>
          <w:color w:val="000000"/>
        </w:rPr>
        <w:t>服务对象</w:t>
      </w:r>
    </w:p>
    <w:p w14:paraId="1C860D35">
      <w:pPr>
        <w:spacing w:line="600" w:lineRule="exact"/>
        <w:ind w:firstLine="640" w:firstLineChars="200"/>
        <w:rPr>
          <w:rFonts w:hAnsi="黑体" w:eastAsia="黑体"/>
          <w:color w:val="000000"/>
        </w:rPr>
      </w:pPr>
      <w:r>
        <w:rPr>
          <w:rFonts w:hint="eastAsia" w:ascii="仿宋_GB2312" w:hAnsi="宋体" w:cs="仿宋_GB2312"/>
          <w:color w:val="000000"/>
        </w:rPr>
        <w:t>计划生育节育手术并发症的人员</w:t>
      </w:r>
    </w:p>
    <w:p w14:paraId="1D64E31F">
      <w:pPr>
        <w:numPr>
          <w:ilvl w:val="0"/>
          <w:numId w:val="17"/>
        </w:numPr>
        <w:spacing w:line="600" w:lineRule="exact"/>
        <w:ind w:firstLine="640" w:firstLineChars="200"/>
        <w:rPr>
          <w:rFonts w:hAnsi="黑体" w:eastAsia="黑体"/>
          <w:color w:val="000000"/>
        </w:rPr>
      </w:pPr>
      <w:r>
        <w:rPr>
          <w:rFonts w:hint="eastAsia" w:hAnsi="黑体" w:eastAsia="黑体" w:cs="黑体"/>
          <w:color w:val="000000"/>
        </w:rPr>
        <w:t>申请条件</w:t>
      </w:r>
    </w:p>
    <w:p w14:paraId="5848A127">
      <w:pPr>
        <w:spacing w:line="600" w:lineRule="exact"/>
        <w:ind w:firstLine="560"/>
        <w:rPr>
          <w:rFonts w:ascii="仿宋_GB2312" w:hAnsi="宋体"/>
          <w:color w:val="000000"/>
        </w:rPr>
      </w:pPr>
      <w:r>
        <w:rPr>
          <w:rFonts w:hint="eastAsia" w:ascii="仿宋_GB2312" w:hAnsi="宋体" w:cs="仿宋_GB2312"/>
          <w:color w:val="000000"/>
        </w:rPr>
        <w:t>夫妻双方或一方户籍在我省农村地区，</w:t>
      </w:r>
      <w:r>
        <w:rPr>
          <w:rFonts w:ascii="仿宋_GB2312" w:hAnsi="宋体" w:cs="仿宋_GB2312"/>
          <w:color w:val="000000"/>
        </w:rPr>
        <w:t>2009</w:t>
      </w:r>
      <w:r>
        <w:rPr>
          <w:rFonts w:hint="eastAsia" w:ascii="仿宋_GB2312" w:hAnsi="宋体" w:cs="仿宋_GB2312"/>
          <w:color w:val="000000"/>
        </w:rPr>
        <w:t>年</w:t>
      </w:r>
      <w:r>
        <w:rPr>
          <w:rFonts w:ascii="仿宋_GB2312" w:hAnsi="宋体" w:cs="仿宋_GB2312"/>
          <w:color w:val="000000"/>
        </w:rPr>
        <w:t>9</w:t>
      </w:r>
      <w:r>
        <w:rPr>
          <w:rFonts w:hint="eastAsia" w:ascii="仿宋_GB2312" w:hAnsi="宋体" w:cs="仿宋_GB2312"/>
          <w:color w:val="000000"/>
        </w:rPr>
        <w:t>月</w:t>
      </w:r>
      <w:r>
        <w:rPr>
          <w:rFonts w:ascii="仿宋_GB2312" w:hAnsi="宋体" w:cs="仿宋_GB2312"/>
          <w:color w:val="000000"/>
        </w:rPr>
        <w:t>30</w:t>
      </w:r>
      <w:r>
        <w:rPr>
          <w:rFonts w:hint="eastAsia" w:ascii="仿宋_GB2312" w:hAnsi="宋体" w:cs="仿宋_GB2312"/>
          <w:color w:val="000000"/>
        </w:rPr>
        <w:t>日前经县级以上（含县级）计生技术鉴定小组鉴定为二、三级计划生育节育手术并发症的人员。</w:t>
      </w:r>
    </w:p>
    <w:p w14:paraId="3C6393D7">
      <w:pPr>
        <w:numPr>
          <w:ilvl w:val="0"/>
          <w:numId w:val="17"/>
        </w:numPr>
        <w:spacing w:line="600" w:lineRule="exact"/>
        <w:ind w:firstLine="640" w:firstLineChars="200"/>
        <w:rPr>
          <w:rFonts w:hAnsi="黑体" w:eastAsia="黑体"/>
          <w:color w:val="000000"/>
        </w:rPr>
      </w:pPr>
      <w:r>
        <w:rPr>
          <w:rFonts w:hint="eastAsia" w:hAnsi="黑体" w:eastAsia="黑体" w:cs="黑体"/>
          <w:color w:val="000000"/>
        </w:rPr>
        <w:t>申报材料</w:t>
      </w:r>
    </w:p>
    <w:p w14:paraId="5CA80061">
      <w:pPr>
        <w:spacing w:line="600" w:lineRule="exact"/>
        <w:ind w:firstLine="600"/>
        <w:rPr>
          <w:rFonts w:ascii="仿宋_GB2312" w:hAnsi="Times"/>
          <w:color w:val="000000"/>
        </w:rPr>
      </w:pPr>
      <w:r>
        <w:rPr>
          <w:rFonts w:ascii="仿宋_GB2312" w:hAnsi="Times" w:cs="仿宋_GB2312"/>
          <w:color w:val="000000"/>
        </w:rPr>
        <w:t>1.</w:t>
      </w:r>
      <w:r>
        <w:rPr>
          <w:rFonts w:hint="eastAsia" w:ascii="仿宋_GB2312" w:hAnsi="Times" w:cs="仿宋_GB2312"/>
          <w:color w:val="000000"/>
        </w:rPr>
        <w:t>申报表</w:t>
      </w:r>
    </w:p>
    <w:p w14:paraId="1C89EBA6">
      <w:pPr>
        <w:spacing w:line="600" w:lineRule="exact"/>
        <w:ind w:firstLine="600"/>
        <w:rPr>
          <w:rFonts w:ascii="仿宋_GB2312" w:hAnsi="Times"/>
          <w:color w:val="000000"/>
        </w:rPr>
      </w:pPr>
      <w:r>
        <w:rPr>
          <w:rFonts w:ascii="仿宋_GB2312" w:hAnsi="Times" w:cs="仿宋_GB2312"/>
          <w:color w:val="000000"/>
        </w:rPr>
        <w:t>2.</w:t>
      </w:r>
      <w:r>
        <w:rPr>
          <w:rFonts w:hint="eastAsia" w:ascii="仿宋_GB2312" w:hAnsi="Times" w:cs="仿宋_GB2312"/>
          <w:color w:val="000000"/>
        </w:rPr>
        <w:t>审核记录表</w:t>
      </w:r>
    </w:p>
    <w:p w14:paraId="67577D06">
      <w:pPr>
        <w:spacing w:line="600" w:lineRule="exact"/>
        <w:ind w:firstLine="600"/>
        <w:rPr>
          <w:rFonts w:ascii="仿宋_GB2312" w:hAnsi="Times"/>
          <w:color w:val="000000"/>
        </w:rPr>
      </w:pPr>
      <w:r>
        <w:rPr>
          <w:rFonts w:ascii="仿宋_GB2312" w:hAnsi="Times" w:cs="仿宋_GB2312"/>
          <w:color w:val="000000"/>
        </w:rPr>
        <w:t>3.</w:t>
      </w:r>
      <w:r>
        <w:rPr>
          <w:rFonts w:hint="eastAsia" w:ascii="仿宋_GB2312" w:hAnsi="Times" w:cs="仿宋_GB2312"/>
          <w:color w:val="000000"/>
        </w:rPr>
        <w:t>身份证和户口簿复印件</w:t>
      </w:r>
    </w:p>
    <w:p w14:paraId="1A581328">
      <w:pPr>
        <w:spacing w:line="600" w:lineRule="exact"/>
        <w:ind w:firstLine="600"/>
        <w:rPr>
          <w:rFonts w:ascii="仿宋_GB2312" w:hAnsi="Times"/>
          <w:color w:val="000000"/>
        </w:rPr>
      </w:pPr>
      <w:r>
        <w:rPr>
          <w:rFonts w:ascii="仿宋_GB2312" w:hAnsi="Times" w:cs="仿宋_GB2312"/>
          <w:color w:val="000000"/>
        </w:rPr>
        <w:t>4.</w:t>
      </w:r>
      <w:r>
        <w:rPr>
          <w:rFonts w:hint="eastAsia" w:ascii="仿宋_GB2312" w:hAnsi="Times" w:cs="仿宋_GB2312"/>
          <w:color w:val="000000"/>
        </w:rPr>
        <w:t>其它相关证明材料等</w:t>
      </w:r>
    </w:p>
    <w:p w14:paraId="57DAC6EE">
      <w:pPr>
        <w:spacing w:line="600" w:lineRule="exact"/>
        <w:ind w:firstLine="640" w:firstLineChars="200"/>
        <w:rPr>
          <w:rFonts w:hAnsi="黑体" w:eastAsia="黑体"/>
          <w:color w:val="000000"/>
        </w:rPr>
      </w:pPr>
      <w:r>
        <w:rPr>
          <w:rFonts w:hint="eastAsia" w:hAnsi="黑体" w:eastAsia="黑体" w:cs="黑体"/>
          <w:color w:val="000000"/>
        </w:rPr>
        <w:t>六、服务流程</w:t>
      </w:r>
    </w:p>
    <w:p w14:paraId="028AEC54">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1.</w:t>
      </w:r>
      <w:r>
        <w:rPr>
          <w:rFonts w:hint="eastAsia" w:ascii="仿宋_GB2312" w:cs="仿宋_GB2312"/>
          <w:snapToGrid w:val="0"/>
          <w:color w:val="000000"/>
          <w:kern w:val="0"/>
        </w:rPr>
        <w:t>申请：到户籍所在村（居）委会或乡镇（街道）计生办申请；</w:t>
      </w:r>
    </w:p>
    <w:p w14:paraId="6D223E4E">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2.</w:t>
      </w:r>
      <w:r>
        <w:rPr>
          <w:rFonts w:hint="eastAsia" w:ascii="仿宋_GB2312" w:cs="仿宋_GB2312"/>
          <w:snapToGrid w:val="0"/>
          <w:color w:val="000000"/>
          <w:kern w:val="0"/>
        </w:rPr>
        <w:t>受理：收到材料，当场完成受理工作；</w:t>
      </w:r>
    </w:p>
    <w:p w14:paraId="5CD90B72">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3.</w:t>
      </w:r>
      <w:r>
        <w:rPr>
          <w:rFonts w:hint="eastAsia" w:ascii="仿宋_GB2312" w:cs="仿宋_GB2312"/>
          <w:snapToGrid w:val="0"/>
          <w:color w:val="000000"/>
          <w:kern w:val="0"/>
        </w:rPr>
        <w:t>初审：乡镇（街道）完成初审，</w:t>
      </w:r>
      <w:r>
        <w:rPr>
          <w:rFonts w:hint="eastAsia" w:ascii="仿宋_GB2312" w:hAnsi="仿宋_GB2312" w:cs="仿宋_GB2312"/>
          <w:color w:val="000000"/>
        </w:rPr>
        <w:t>并张榜公示</w:t>
      </w:r>
      <w:r>
        <w:rPr>
          <w:rFonts w:ascii="仿宋_GB2312" w:hAnsi="仿宋_GB2312" w:cs="仿宋_GB2312"/>
          <w:color w:val="000000"/>
        </w:rPr>
        <w:t>7</w:t>
      </w:r>
      <w:r>
        <w:rPr>
          <w:rFonts w:hint="eastAsia" w:ascii="仿宋_GB2312" w:hAnsi="仿宋_GB2312" w:cs="仿宋_GB2312"/>
          <w:color w:val="000000"/>
        </w:rPr>
        <w:t>天以上</w:t>
      </w:r>
      <w:r>
        <w:rPr>
          <w:rFonts w:hint="eastAsia" w:ascii="仿宋_GB2312" w:cs="仿宋_GB2312"/>
          <w:snapToGrid w:val="0"/>
          <w:color w:val="000000"/>
          <w:kern w:val="0"/>
        </w:rPr>
        <w:t>；</w:t>
      </w:r>
    </w:p>
    <w:p w14:paraId="0821D757">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4.</w:t>
      </w:r>
      <w:r>
        <w:rPr>
          <w:rFonts w:hint="eastAsia" w:ascii="仿宋_GB2312" w:cs="仿宋_GB2312"/>
          <w:snapToGrid w:val="0"/>
          <w:color w:val="000000"/>
          <w:kern w:val="0"/>
        </w:rPr>
        <w:t>审核：区级进行核实批准；</w:t>
      </w:r>
    </w:p>
    <w:p w14:paraId="59E07196">
      <w:pPr>
        <w:widowControl/>
        <w:spacing w:line="600" w:lineRule="exact"/>
        <w:ind w:firstLine="640" w:firstLineChars="200"/>
        <w:jc w:val="left"/>
        <w:rPr>
          <w:rFonts w:hAnsi="黑体" w:eastAsia="黑体"/>
          <w:color w:val="000000"/>
        </w:rPr>
      </w:pPr>
      <w:r>
        <w:rPr>
          <w:rFonts w:ascii="仿宋_GB2312" w:cs="仿宋_GB2312"/>
          <w:snapToGrid w:val="0"/>
          <w:color w:val="000000"/>
          <w:kern w:val="0"/>
        </w:rPr>
        <w:t>5.</w:t>
      </w:r>
      <w:r>
        <w:rPr>
          <w:rFonts w:hint="eastAsia" w:ascii="仿宋_GB2312" w:cs="仿宋_GB2312"/>
          <w:snapToGrid w:val="0"/>
          <w:color w:val="000000"/>
          <w:kern w:val="0"/>
        </w:rPr>
        <w:t>发放：通过“一卡通”账号发放；</w:t>
      </w:r>
    </w:p>
    <w:p w14:paraId="3C8C7335">
      <w:pPr>
        <w:spacing w:line="600" w:lineRule="exact"/>
        <w:ind w:firstLine="640" w:firstLineChars="200"/>
        <w:rPr>
          <w:rFonts w:hAnsi="黑体" w:eastAsia="黑体"/>
          <w:color w:val="000000"/>
        </w:rPr>
      </w:pPr>
      <w:r>
        <w:rPr>
          <w:rFonts w:hint="eastAsia" w:hAnsi="黑体" w:eastAsia="黑体" w:cs="黑体"/>
          <w:color w:val="000000"/>
        </w:rPr>
        <w:t>七、办理时限</w:t>
      </w:r>
    </w:p>
    <w:p w14:paraId="1FD40C91">
      <w:pPr>
        <w:widowControl/>
        <w:spacing w:line="600" w:lineRule="exact"/>
        <w:ind w:firstLine="640" w:firstLineChars="200"/>
        <w:jc w:val="left"/>
        <w:rPr>
          <w:rFonts w:hAnsi="黑体" w:eastAsia="黑体"/>
          <w:color w:val="000000"/>
        </w:rPr>
      </w:pPr>
      <w:r>
        <w:rPr>
          <w:rFonts w:hint="eastAsia" w:ascii="仿宋_GB2312" w:hAnsi="仿宋_GB2312" w:cs="仿宋_GB2312"/>
          <w:color w:val="000000"/>
        </w:rPr>
        <w:t>每年</w:t>
      </w:r>
      <w:r>
        <w:rPr>
          <w:rFonts w:ascii="仿宋_GB2312" w:hAnsi="仿宋_GB2312" w:cs="仿宋_GB2312"/>
          <w:color w:val="000000"/>
        </w:rPr>
        <w:t>2</w:t>
      </w:r>
      <w:r>
        <w:rPr>
          <w:rFonts w:hint="eastAsia" w:ascii="仿宋_GB2312" w:hAnsi="仿宋_GB2312" w:cs="仿宋_GB2312"/>
          <w:color w:val="000000"/>
        </w:rPr>
        <w:t>月</w:t>
      </w:r>
      <w:r>
        <w:rPr>
          <w:rFonts w:ascii="仿宋_GB2312" w:hAnsi="仿宋_GB2312" w:cs="仿宋_GB2312"/>
          <w:color w:val="000000"/>
        </w:rPr>
        <w:t>15</w:t>
      </w:r>
      <w:r>
        <w:rPr>
          <w:rFonts w:hint="eastAsia" w:ascii="仿宋_GB2312" w:hAnsi="仿宋_GB2312" w:cs="仿宋_GB2312"/>
          <w:color w:val="000000"/>
        </w:rPr>
        <w:t>日之前完成</w:t>
      </w:r>
    </w:p>
    <w:p w14:paraId="67A63DCF">
      <w:pPr>
        <w:spacing w:line="600" w:lineRule="exact"/>
        <w:ind w:firstLine="640" w:firstLineChars="200"/>
        <w:rPr>
          <w:rFonts w:eastAsia="黑体"/>
          <w:color w:val="000000"/>
        </w:rPr>
      </w:pPr>
      <w:r>
        <w:rPr>
          <w:rFonts w:hint="eastAsia" w:hAnsi="黑体" w:eastAsia="黑体" w:cs="黑体"/>
          <w:color w:val="000000"/>
        </w:rPr>
        <w:t>八、收费依据及标准</w:t>
      </w:r>
    </w:p>
    <w:p w14:paraId="3BFA26CB">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无</w:t>
      </w:r>
    </w:p>
    <w:p w14:paraId="07D81E26">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67FE708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666284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7E81C4F">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ECE940A">
      <w:pPr>
        <w:spacing w:line="600" w:lineRule="exact"/>
        <w:ind w:firstLine="640" w:firstLineChars="200"/>
        <w:rPr>
          <w:rFonts w:ascii="仿宋_GB2312"/>
          <w:color w:val="000000"/>
        </w:rPr>
      </w:pPr>
      <w:r>
        <w:rPr>
          <w:rFonts w:hint="eastAsia" w:hAnsi="黑体" w:eastAsia="黑体" w:cs="黑体"/>
          <w:color w:val="000000"/>
        </w:rPr>
        <w:t>十、监督投诉渠道</w:t>
      </w:r>
    </w:p>
    <w:p w14:paraId="2804207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14635EF">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244317C">
      <w:pPr>
        <w:spacing w:line="600" w:lineRule="exact"/>
        <w:ind w:firstLine="700" w:firstLineChars="250"/>
        <w:rPr>
          <w:rFonts w:ascii="仿宋_GB2312" w:cs="仿宋_GB2312"/>
          <w:color w:val="000000"/>
          <w:sz w:val="28"/>
          <w:szCs w:val="28"/>
        </w:rPr>
      </w:pPr>
      <w:r>
        <w:rPr>
          <w:rFonts w:ascii="仿宋_GB2312" w:cs="仿宋_GB2312"/>
          <w:color w:val="000000"/>
          <w:sz w:val="28"/>
          <w:szCs w:val="28"/>
        </w:rPr>
        <w:t xml:space="preserve"> </w:t>
      </w:r>
    </w:p>
    <w:p w14:paraId="42D7D4E2">
      <w:pPr>
        <w:spacing w:line="600" w:lineRule="exact"/>
        <w:ind w:firstLine="700" w:firstLineChars="250"/>
        <w:rPr>
          <w:rFonts w:ascii="仿宋_GB2312" w:cs="仿宋_GB2312"/>
          <w:color w:val="000000"/>
          <w:sz w:val="28"/>
          <w:szCs w:val="28"/>
        </w:rPr>
      </w:pPr>
    </w:p>
    <w:p w14:paraId="2F8EA117">
      <w:pPr>
        <w:spacing w:line="600" w:lineRule="exact"/>
        <w:ind w:firstLine="700" w:firstLineChars="250"/>
        <w:rPr>
          <w:rFonts w:ascii="仿宋_GB2312" w:cs="仿宋_GB2312"/>
          <w:color w:val="000000"/>
          <w:sz w:val="28"/>
          <w:szCs w:val="28"/>
        </w:rPr>
      </w:pPr>
    </w:p>
    <w:p w14:paraId="028302F5">
      <w:pPr>
        <w:widowControl/>
        <w:spacing w:line="600" w:lineRule="exact"/>
        <w:jc w:val="left"/>
        <w:rPr>
          <w:rFonts w:ascii="黑体" w:hAnsi="黑体" w:eastAsia="黑体"/>
          <w:color w:val="000000"/>
        </w:rPr>
      </w:pPr>
    </w:p>
    <w:p w14:paraId="63EC59DE">
      <w:pPr>
        <w:widowControl/>
        <w:spacing w:line="600" w:lineRule="exact"/>
        <w:jc w:val="left"/>
        <w:rPr>
          <w:rFonts w:ascii="黑体" w:hAnsi="黑体" w:eastAsia="黑体"/>
          <w:color w:val="000000"/>
        </w:rPr>
      </w:pPr>
    </w:p>
    <w:p w14:paraId="187E5FE8">
      <w:pPr>
        <w:widowControl/>
        <w:spacing w:line="240" w:lineRule="auto"/>
        <w:jc w:val="left"/>
        <w:rPr>
          <w:rFonts w:ascii="方正小标宋简体" w:eastAsia="方正小标宋简体"/>
          <w:color w:val="000000"/>
          <w:sz w:val="44"/>
          <w:szCs w:val="44"/>
        </w:rPr>
      </w:pPr>
    </w:p>
    <w:p w14:paraId="459A28BF">
      <w:pPr>
        <w:widowControl/>
        <w:spacing w:line="240" w:lineRule="auto"/>
        <w:jc w:val="left"/>
        <w:rPr>
          <w:rFonts w:ascii="方正小标宋简体" w:eastAsia="方正小标宋简体"/>
          <w:color w:val="000000"/>
          <w:sz w:val="44"/>
          <w:szCs w:val="44"/>
        </w:rPr>
      </w:pPr>
    </w:p>
    <w:p w14:paraId="07DA391B">
      <w:pPr>
        <w:widowControl/>
        <w:spacing w:line="240" w:lineRule="auto"/>
        <w:jc w:val="left"/>
        <w:rPr>
          <w:rFonts w:ascii="方正小标宋简体" w:eastAsia="方正小标宋简体"/>
          <w:color w:val="000000"/>
          <w:sz w:val="44"/>
          <w:szCs w:val="44"/>
        </w:rPr>
      </w:pPr>
    </w:p>
    <w:p w14:paraId="29004FF7">
      <w:pPr>
        <w:widowControl/>
        <w:spacing w:line="240" w:lineRule="auto"/>
        <w:jc w:val="left"/>
        <w:rPr>
          <w:rFonts w:ascii="方正小标宋简体" w:eastAsia="方正小标宋简体"/>
          <w:color w:val="000000"/>
          <w:sz w:val="44"/>
          <w:szCs w:val="44"/>
        </w:rPr>
      </w:pPr>
    </w:p>
    <w:p w14:paraId="5C546FAA">
      <w:pPr>
        <w:widowControl/>
        <w:spacing w:line="240" w:lineRule="auto"/>
        <w:jc w:val="left"/>
        <w:rPr>
          <w:rFonts w:ascii="方正小标宋简体" w:eastAsia="方正小标宋简体"/>
          <w:color w:val="000000"/>
          <w:sz w:val="44"/>
          <w:szCs w:val="44"/>
        </w:rPr>
      </w:pPr>
    </w:p>
    <w:p w14:paraId="0E06D6C1">
      <w:pPr>
        <w:widowControl/>
        <w:spacing w:line="240" w:lineRule="auto"/>
        <w:jc w:val="left"/>
        <w:rPr>
          <w:rFonts w:ascii="方正小标宋简体" w:eastAsia="方正小标宋简体"/>
          <w:color w:val="000000"/>
          <w:sz w:val="44"/>
          <w:szCs w:val="44"/>
        </w:rPr>
      </w:pPr>
    </w:p>
    <w:p w14:paraId="26FDDE9A">
      <w:pPr>
        <w:widowControl/>
        <w:spacing w:line="240" w:lineRule="auto"/>
        <w:jc w:val="left"/>
        <w:rPr>
          <w:rFonts w:ascii="方正小标宋简体" w:eastAsia="方正小标宋简体"/>
          <w:color w:val="000000"/>
          <w:sz w:val="44"/>
          <w:szCs w:val="44"/>
        </w:rPr>
      </w:pPr>
    </w:p>
    <w:p w14:paraId="01386AD6">
      <w:pPr>
        <w:widowControl/>
        <w:spacing w:line="240" w:lineRule="auto"/>
        <w:jc w:val="left"/>
        <w:rPr>
          <w:rFonts w:ascii="方正小标宋简体" w:hAnsi="Calibri" w:eastAsia="方正小标宋简体"/>
          <w:color w:val="000000"/>
          <w:sz w:val="44"/>
          <w:szCs w:val="44"/>
        </w:rPr>
      </w:pPr>
    </w:p>
    <w:p w14:paraId="72384B6E">
      <w:pPr>
        <w:pStyle w:val="20"/>
        <w:widowControl/>
        <w:spacing w:line="600" w:lineRule="exact"/>
        <w:ind w:left="360" w:firstLine="0" w:firstLineChars="0"/>
        <w:jc w:val="center"/>
        <w:rPr>
          <w:rFonts w:ascii="方正小标宋简体" w:eastAsia="方正小标宋简体" w:cs="Times New Roman"/>
          <w:color w:val="000000"/>
          <w:sz w:val="44"/>
          <w:szCs w:val="44"/>
        </w:rPr>
      </w:pPr>
      <w:r>
        <w:rPr>
          <w:rFonts w:ascii="方正小标宋简体" w:eastAsia="方正小标宋简体" w:cs="方正小标宋简体"/>
          <w:color w:val="000000"/>
          <w:sz w:val="44"/>
          <w:szCs w:val="44"/>
        </w:rPr>
        <w:t>52.</w:t>
      </w:r>
      <w:r>
        <w:rPr>
          <w:rFonts w:hint="eastAsia" w:ascii="方正小标宋简体" w:eastAsia="方正小标宋简体" w:cs="方正小标宋简体"/>
          <w:color w:val="000000"/>
          <w:sz w:val="44"/>
          <w:szCs w:val="44"/>
        </w:rPr>
        <w:t>计划生育国家免费孕前优生健康检查对象资格确认服务指南</w:t>
      </w:r>
    </w:p>
    <w:p w14:paraId="5B7C1920">
      <w:pPr>
        <w:spacing w:line="600" w:lineRule="exact"/>
        <w:jc w:val="center"/>
        <w:rPr>
          <w:color w:val="000000"/>
        </w:rPr>
      </w:pPr>
      <w:r>
        <w:rPr>
          <w:rFonts w:hint="eastAsia" w:cs="仿宋_GB2312"/>
          <w:color w:val="000000"/>
        </w:rPr>
        <w:t>（依申请）</w:t>
      </w:r>
    </w:p>
    <w:p w14:paraId="75B77B42">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14AEE7C6">
      <w:pPr>
        <w:widowControl/>
        <w:spacing w:line="600" w:lineRule="exact"/>
        <w:ind w:firstLine="640" w:firstLineChars="200"/>
        <w:jc w:val="left"/>
        <w:rPr>
          <w:rFonts w:ascii="仿宋_GB2312"/>
          <w:color w:val="000000"/>
        </w:rPr>
      </w:pPr>
      <w:r>
        <w:rPr>
          <w:rFonts w:hint="eastAsia" w:ascii="仿宋_GB2312" w:hAnsi="仿宋_GB2312" w:cs="仿宋_GB2312"/>
          <w:color w:val="000000"/>
        </w:rPr>
        <w:t>《国家人口计生委、财政部关于开展国家免费孕前优生健康检查项目试点工作的通知》（国人口发〔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29</w:t>
      </w:r>
      <w:r>
        <w:rPr>
          <w:rFonts w:hint="eastAsia" w:ascii="仿宋_GB2312" w:hAnsi="仿宋_GB2312" w:cs="仿宋_GB2312"/>
          <w:color w:val="000000"/>
        </w:rPr>
        <w:t>号）（四）服务机构和服务方式。</w:t>
      </w:r>
      <w:r>
        <w:rPr>
          <w:rFonts w:ascii="仿宋_GB2312" w:hAnsi="仿宋_GB2312" w:cs="仿宋_GB2312"/>
          <w:color w:val="000000"/>
        </w:rPr>
        <w:t xml:space="preserve"> </w:t>
      </w:r>
      <w:r>
        <w:rPr>
          <w:rFonts w:hint="eastAsia" w:ascii="仿宋_GB2312" w:hAnsi="仿宋_GB2312" w:cs="仿宋_GB2312"/>
          <w:color w:val="000000"/>
        </w:rPr>
        <w:t>免费孕前优生健康检查各项服务由县级计划生育技术服务机构承担、同级医疗卫生机构配合参与。县级计划生育技术服务机构（人员）不具备《医疗机构执业许可证》的，可委托同级医疗卫生机构开展免费检查，按同等标准结算费用。乡级计划生育技术服务机构配合开展相关工作。县级人口计生部门负责确定当地免费孕前优生健康检查定点服务机构。</w:t>
      </w:r>
      <w:r>
        <w:rPr>
          <w:rFonts w:ascii="仿宋_GB2312" w:hAnsi="仿宋_GB2312" w:cs="仿宋_GB2312"/>
          <w:color w:val="000000"/>
        </w:rPr>
        <w:t xml:space="preserve"> </w:t>
      </w:r>
      <w:r>
        <w:rPr>
          <w:rFonts w:hint="eastAsia" w:ascii="仿宋_GB2312" w:hAnsi="仿宋_GB2312" w:cs="仿宋_GB2312"/>
          <w:color w:val="000000"/>
        </w:rPr>
        <w:t>免费孕前优生健康检查由县级计划生育服务机构牵头、医疗卫生机构配合参与，发挥计生流动服务车功能，派出服务人员在乡（镇）提供服务，乡级计划生育服务人员和村级计划生育专干配合实施。</w:t>
      </w:r>
      <w:r>
        <w:rPr>
          <w:rFonts w:ascii="仿宋_GB2312" w:hAnsi="仿宋_GB2312" w:cs="仿宋_GB2312"/>
          <w:color w:val="000000"/>
        </w:rPr>
        <w:t xml:space="preserve"> </w:t>
      </w:r>
    </w:p>
    <w:p w14:paraId="0C7C59C2">
      <w:pPr>
        <w:widowControl/>
        <w:spacing w:line="600" w:lineRule="exact"/>
        <w:ind w:firstLine="640" w:firstLineChars="200"/>
        <w:jc w:val="left"/>
        <w:rPr>
          <w:rFonts w:ascii="仿宋_GB2312"/>
          <w:color w:val="000000"/>
        </w:rPr>
      </w:pPr>
      <w:r>
        <w:rPr>
          <w:rFonts w:hint="eastAsia" w:ascii="仿宋_GB2312" w:hAnsi="仿宋_GB2312" w:cs="仿宋_GB2312"/>
          <w:color w:val="000000"/>
        </w:rPr>
        <w:t>《国家人口计生委关于印发国家免费孕前优生健康检查项目试点工作技术服务规范（试行）的通知》（国人口发〔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31</w:t>
      </w:r>
      <w:r>
        <w:rPr>
          <w:rFonts w:hint="eastAsia" w:ascii="仿宋_GB2312" w:hAnsi="仿宋_GB2312" w:cs="仿宋_GB2312"/>
          <w:color w:val="000000"/>
        </w:rPr>
        <w:t>号）四、服务机构与人员要求（一）服务机构要求。</w:t>
      </w:r>
    </w:p>
    <w:p w14:paraId="610950BB">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．孕前优生健康检查由县级计划生育技术服务机构承担，并须取得《计划生育技术服务机构执业许可证》和《医疗机构执业许可证》。</w:t>
      </w:r>
    </w:p>
    <w:p w14:paraId="13B59E00">
      <w:pPr>
        <w:widowControl/>
        <w:spacing w:line="600" w:lineRule="exact"/>
        <w:ind w:firstLine="640" w:firstLineChars="200"/>
        <w:jc w:val="left"/>
        <w:rPr>
          <w:rFonts w:ascii="仿宋_GB2312"/>
          <w:color w:val="000000"/>
        </w:rPr>
      </w:pPr>
      <w:r>
        <w:rPr>
          <w:rFonts w:hint="eastAsia" w:ascii="仿宋_GB2312" w:hAnsi="仿宋_GB2312" w:cs="仿宋_GB2312"/>
          <w:color w:val="000000"/>
        </w:rPr>
        <w:t>县级计划生育技术服务机构不具备《医疗机构执业许可证》的，可委托同级医疗卫生机构承担。</w:t>
      </w:r>
      <w:r>
        <w:rPr>
          <w:rFonts w:ascii="仿宋_GB2312" w:hAnsi="仿宋_GB2312" w:cs="仿宋_GB2312"/>
          <w:color w:val="000000"/>
        </w:rPr>
        <w:t xml:space="preserve"> </w:t>
      </w:r>
    </w:p>
    <w:p w14:paraId="13B5E01C">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．乡级计划生育技术服务机构配合指定的县级服务机构开展相关服务，主要承担健康教育、采集基本信息、病史询问、一般人</w:t>
      </w:r>
    </w:p>
    <w:p w14:paraId="3F73496F">
      <w:pPr>
        <w:widowControl/>
        <w:spacing w:line="600" w:lineRule="exact"/>
        <w:ind w:firstLine="640" w:firstLineChars="200"/>
        <w:jc w:val="left"/>
        <w:rPr>
          <w:rFonts w:ascii="仿宋_GB2312"/>
          <w:color w:val="000000"/>
        </w:rPr>
      </w:pPr>
      <w:r>
        <w:rPr>
          <w:rFonts w:hint="eastAsia" w:ascii="仿宋_GB2312" w:hAnsi="仿宋_GB2312" w:cs="仿宋_GB2312"/>
          <w:color w:val="000000"/>
        </w:rPr>
        <w:t>群咨询指导、早孕及妊娠结局随访等任务。有条件的乡级计划生育技术服务机构可以承担部分临床检查项目。</w:t>
      </w:r>
      <w:r>
        <w:rPr>
          <w:rFonts w:ascii="仿宋_GB2312" w:hAnsi="仿宋_GB2312" w:cs="仿宋_GB2312"/>
          <w:color w:val="000000"/>
        </w:rPr>
        <w:t xml:space="preserve"> </w:t>
      </w:r>
    </w:p>
    <w:p w14:paraId="31C4E013">
      <w:pPr>
        <w:widowControl/>
        <w:numPr>
          <w:ilvl w:val="0"/>
          <w:numId w:val="18"/>
        </w:numPr>
        <w:spacing w:line="600" w:lineRule="exact"/>
        <w:ind w:firstLine="640" w:firstLineChars="200"/>
        <w:jc w:val="left"/>
        <w:rPr>
          <w:rFonts w:ascii="仿宋_GB2312"/>
          <w:color w:val="000000"/>
        </w:rPr>
      </w:pPr>
      <w:r>
        <w:rPr>
          <w:rFonts w:hint="eastAsia" w:ascii="仿宋_GB2312" w:hAnsi="仿宋_GB2312" w:cs="仿宋_GB2312"/>
          <w:color w:val="000000"/>
        </w:rPr>
        <w:t>村级计划生育服务室收集辖区内计划怀孕的夫妇信息，协助县乡服务机构开展健康教育，组织符合条件的计划怀孕夫妇自愿到提供孕前优生健康检查的服务机构接受检查。收集报告早孕及妊娠结局线索。</w:t>
      </w:r>
    </w:p>
    <w:p w14:paraId="529FCDE2">
      <w:pPr>
        <w:spacing w:line="600" w:lineRule="exact"/>
        <w:ind w:firstLine="640" w:firstLineChars="200"/>
        <w:rPr>
          <w:rFonts w:eastAsia="黑体"/>
          <w:color w:val="000000"/>
        </w:rPr>
      </w:pPr>
      <w:r>
        <w:rPr>
          <w:rFonts w:hint="eastAsia" w:hAnsi="黑体" w:eastAsia="黑体" w:cs="黑体"/>
          <w:color w:val="000000"/>
        </w:rPr>
        <w:t>二、承办机构</w:t>
      </w:r>
    </w:p>
    <w:p w14:paraId="7AFF2E1B">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6F26C4FF">
      <w:pPr>
        <w:numPr>
          <w:ilvl w:val="0"/>
          <w:numId w:val="19"/>
        </w:numPr>
        <w:spacing w:line="600" w:lineRule="exact"/>
        <w:ind w:firstLine="640" w:firstLineChars="200"/>
        <w:rPr>
          <w:rFonts w:hAnsi="黑体" w:eastAsia="黑体"/>
          <w:color w:val="000000"/>
        </w:rPr>
      </w:pPr>
      <w:r>
        <w:rPr>
          <w:rFonts w:hint="eastAsia" w:hAnsi="黑体" w:eastAsia="黑体" w:cs="黑体"/>
          <w:color w:val="000000"/>
        </w:rPr>
        <w:t>服务对象</w:t>
      </w:r>
    </w:p>
    <w:p w14:paraId="51FCD124">
      <w:pPr>
        <w:spacing w:line="600" w:lineRule="exact"/>
        <w:ind w:firstLine="640" w:firstLineChars="200"/>
        <w:rPr>
          <w:rFonts w:ascii="仿宋_GB2312"/>
          <w:color w:val="000000"/>
        </w:rPr>
      </w:pPr>
      <w:r>
        <w:rPr>
          <w:rFonts w:hint="eastAsia" w:ascii="仿宋_GB2312" w:cs="仿宋_GB2312"/>
          <w:color w:val="000000"/>
        </w:rPr>
        <w:t>公民</w:t>
      </w:r>
    </w:p>
    <w:p w14:paraId="0D3C4209">
      <w:pPr>
        <w:spacing w:line="600" w:lineRule="exact"/>
        <w:ind w:firstLine="640" w:firstLineChars="200"/>
        <w:rPr>
          <w:rFonts w:ascii="仿宋_GB2312"/>
          <w:color w:val="000000"/>
        </w:rPr>
      </w:pPr>
      <w:r>
        <w:rPr>
          <w:rFonts w:hint="eastAsia" w:hAnsi="黑体" w:eastAsia="黑体" w:cs="黑体"/>
          <w:color w:val="000000"/>
        </w:rPr>
        <w:t>四、申请条件</w:t>
      </w:r>
    </w:p>
    <w:p w14:paraId="2F0F4019">
      <w:pPr>
        <w:spacing w:line="600" w:lineRule="exact"/>
        <w:ind w:firstLine="640" w:firstLineChars="200"/>
        <w:rPr>
          <w:rFonts w:ascii="仿宋_GB2312"/>
          <w:color w:val="000000"/>
        </w:rPr>
      </w:pPr>
      <w:r>
        <w:rPr>
          <w:rFonts w:hint="eastAsia" w:ascii="仿宋_GB2312" w:cs="仿宋_GB2312"/>
          <w:color w:val="000000"/>
        </w:rPr>
        <w:t>符合生育政策、计划怀孕的夫妇，包括流动人口计划怀孕夫妇</w:t>
      </w:r>
    </w:p>
    <w:p w14:paraId="1CA3C935">
      <w:pPr>
        <w:spacing w:line="600" w:lineRule="exact"/>
        <w:ind w:firstLine="640" w:firstLineChars="200"/>
        <w:rPr>
          <w:rFonts w:eastAsia="黑体"/>
          <w:color w:val="000000"/>
        </w:rPr>
      </w:pPr>
      <w:r>
        <w:rPr>
          <w:rFonts w:hint="eastAsia" w:hAnsi="黑体" w:eastAsia="黑体" w:cs="黑体"/>
          <w:color w:val="000000"/>
        </w:rPr>
        <w:t>五、申报材料</w:t>
      </w:r>
    </w:p>
    <w:p w14:paraId="703D9AF7">
      <w:pPr>
        <w:spacing w:line="600" w:lineRule="exact"/>
        <w:ind w:firstLine="600"/>
        <w:rPr>
          <w:rFonts w:ascii="仿宋_GB2312" w:hAnsi="Times"/>
          <w:color w:val="000000"/>
        </w:rPr>
      </w:pPr>
      <w:r>
        <w:rPr>
          <w:rFonts w:ascii="仿宋_GB2312" w:hAnsi="Times" w:cs="仿宋_GB2312"/>
          <w:color w:val="000000"/>
        </w:rPr>
        <w:t xml:space="preserve">1. </w:t>
      </w:r>
      <w:r>
        <w:rPr>
          <w:rFonts w:hint="eastAsia" w:ascii="仿宋_GB2312" w:hAnsi="Times" w:cs="仿宋_GB2312"/>
          <w:color w:val="000000"/>
        </w:rPr>
        <w:t>身份证和户口簿复印件</w:t>
      </w:r>
    </w:p>
    <w:p w14:paraId="75E7FEC9">
      <w:pPr>
        <w:spacing w:line="600" w:lineRule="exact"/>
        <w:ind w:firstLine="600"/>
        <w:rPr>
          <w:rFonts w:ascii="仿宋_GB2312" w:hAnsi="Times"/>
          <w:color w:val="000000"/>
        </w:rPr>
      </w:pPr>
      <w:r>
        <w:rPr>
          <w:rFonts w:ascii="仿宋_GB2312" w:hAnsi="Times" w:cs="仿宋_GB2312"/>
          <w:color w:val="000000"/>
        </w:rPr>
        <w:t xml:space="preserve">2. </w:t>
      </w:r>
      <w:r>
        <w:rPr>
          <w:rFonts w:hint="eastAsia" w:ascii="仿宋_GB2312" w:hAnsi="Times" w:cs="仿宋_GB2312"/>
          <w:color w:val="000000"/>
        </w:rPr>
        <w:t>结婚证</w:t>
      </w:r>
    </w:p>
    <w:p w14:paraId="7ED40CBC">
      <w:pPr>
        <w:spacing w:line="600" w:lineRule="exact"/>
        <w:ind w:firstLine="640" w:firstLineChars="200"/>
        <w:rPr>
          <w:rFonts w:ascii="仿宋_GB2312" w:hAnsi="Times"/>
          <w:color w:val="000000"/>
        </w:rPr>
      </w:pPr>
      <w:r>
        <w:rPr>
          <w:rFonts w:hint="eastAsia" w:hAnsi="黑体" w:eastAsia="黑体" w:cs="黑体"/>
          <w:color w:val="000000"/>
        </w:rPr>
        <w:t>六、服务流程</w:t>
      </w:r>
    </w:p>
    <w:p w14:paraId="70A0CABE">
      <w:pPr>
        <w:spacing w:line="600" w:lineRule="exact"/>
        <w:ind w:firstLine="640" w:firstLineChars="200"/>
        <w:rPr>
          <w:rFonts w:ascii="仿宋_GB2312" w:hAnsi="宋体"/>
          <w:color w:val="000000"/>
        </w:rPr>
      </w:pPr>
      <w:r>
        <w:rPr>
          <w:rFonts w:ascii="仿宋_GB2312" w:hAnsi="宋体" w:cs="仿宋_GB2312"/>
          <w:color w:val="000000"/>
        </w:rPr>
        <w:t>1</w:t>
      </w:r>
      <w:r>
        <w:rPr>
          <w:rFonts w:hint="eastAsia" w:ascii="仿宋_GB2312" w:hAnsi="宋体" w:cs="仿宋_GB2312"/>
          <w:color w:val="000000"/>
        </w:rPr>
        <w:t>．摸底：由村（居）摸底辖区内已婚育龄妇女，并筛选出符合政策可生育的家庭。</w:t>
      </w:r>
    </w:p>
    <w:p w14:paraId="628C9331">
      <w:pPr>
        <w:spacing w:line="600" w:lineRule="exact"/>
        <w:ind w:firstLine="640" w:firstLineChars="200"/>
        <w:rPr>
          <w:rFonts w:ascii="仿宋_GB2312" w:hAnsi="宋体"/>
          <w:color w:val="000000"/>
        </w:rPr>
      </w:pPr>
      <w:r>
        <w:rPr>
          <w:rFonts w:ascii="仿宋_GB2312" w:hAnsi="宋体" w:cs="仿宋_GB2312"/>
          <w:color w:val="000000"/>
        </w:rPr>
        <w:t>2.</w:t>
      </w:r>
      <w:r>
        <w:rPr>
          <w:rFonts w:hint="eastAsia" w:ascii="仿宋_GB2312" w:hAnsi="宋体" w:cs="仿宋_GB2312"/>
          <w:color w:val="000000"/>
        </w:rPr>
        <w:t>家庭档案：填写家庭档案。</w:t>
      </w:r>
    </w:p>
    <w:p w14:paraId="504E3851">
      <w:pPr>
        <w:spacing w:line="600" w:lineRule="exact"/>
        <w:ind w:firstLine="640" w:firstLineChars="200"/>
        <w:rPr>
          <w:rFonts w:ascii="仿宋_GB2312"/>
          <w:snapToGrid w:val="0"/>
          <w:color w:val="000000"/>
          <w:kern w:val="0"/>
        </w:rPr>
      </w:pPr>
      <w:r>
        <w:rPr>
          <w:rFonts w:ascii="仿宋_GB2312" w:hAnsi="宋体" w:cs="仿宋_GB2312"/>
          <w:color w:val="000000"/>
        </w:rPr>
        <w:t>3.</w:t>
      </w:r>
      <w:r>
        <w:rPr>
          <w:rFonts w:hint="eastAsia" w:ascii="仿宋_GB2312" w:cs="仿宋_GB2312"/>
          <w:snapToGrid w:val="0"/>
          <w:color w:val="000000"/>
          <w:kern w:val="0"/>
        </w:rPr>
        <w:t>提供计划生育服务：为符合对象提供计划生育相关服务。</w:t>
      </w:r>
    </w:p>
    <w:p w14:paraId="336DDADA">
      <w:pPr>
        <w:spacing w:line="600" w:lineRule="exact"/>
        <w:ind w:firstLine="640" w:firstLineChars="200"/>
        <w:rPr>
          <w:rFonts w:eastAsia="黑体"/>
          <w:color w:val="000000"/>
        </w:rPr>
      </w:pPr>
      <w:r>
        <w:rPr>
          <w:rFonts w:hint="eastAsia" w:hAnsi="黑体" w:eastAsia="黑体" w:cs="黑体"/>
          <w:color w:val="000000"/>
        </w:rPr>
        <w:t>七、办理时限</w:t>
      </w:r>
    </w:p>
    <w:p w14:paraId="54558A49">
      <w:pPr>
        <w:spacing w:line="600" w:lineRule="exact"/>
        <w:ind w:firstLine="640" w:firstLineChars="200"/>
        <w:rPr>
          <w:rFonts w:ascii="仿宋_GB2312"/>
          <w:snapToGrid w:val="0"/>
          <w:color w:val="000000"/>
          <w:kern w:val="0"/>
        </w:rPr>
      </w:pPr>
      <w:r>
        <w:rPr>
          <w:rFonts w:hint="eastAsia" w:ascii="仿宋_GB2312" w:cs="仿宋_GB2312"/>
          <w:snapToGrid w:val="0"/>
          <w:color w:val="000000"/>
          <w:kern w:val="0"/>
        </w:rPr>
        <w:t>即时办理</w:t>
      </w:r>
    </w:p>
    <w:p w14:paraId="17CE3007">
      <w:pPr>
        <w:numPr>
          <w:ilvl w:val="0"/>
          <w:numId w:val="20"/>
        </w:numPr>
        <w:spacing w:line="600" w:lineRule="exact"/>
        <w:ind w:firstLine="640" w:firstLineChars="200"/>
        <w:rPr>
          <w:rFonts w:hAnsi="黑体" w:eastAsia="黑体"/>
          <w:color w:val="000000"/>
        </w:rPr>
      </w:pPr>
      <w:r>
        <w:rPr>
          <w:rFonts w:hint="eastAsia" w:hAnsi="黑体" w:eastAsia="黑体" w:cs="黑体"/>
          <w:color w:val="000000"/>
        </w:rPr>
        <w:t>收费依据及标准</w:t>
      </w:r>
    </w:p>
    <w:p w14:paraId="71DAD941">
      <w:pPr>
        <w:spacing w:line="600" w:lineRule="exact"/>
        <w:ind w:firstLine="640" w:firstLineChars="200"/>
        <w:rPr>
          <w:rFonts w:ascii="仿宋_GB2312"/>
          <w:color w:val="000000"/>
        </w:rPr>
      </w:pPr>
      <w:r>
        <w:rPr>
          <w:rFonts w:hint="eastAsia" w:ascii="仿宋_GB2312" w:cs="仿宋_GB2312"/>
          <w:color w:val="000000"/>
        </w:rPr>
        <w:t>无</w:t>
      </w:r>
    </w:p>
    <w:p w14:paraId="37FE6483">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C579CF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EE0F8AC">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E946C22">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4026B41">
      <w:pPr>
        <w:spacing w:line="600" w:lineRule="exact"/>
        <w:ind w:firstLine="640" w:firstLineChars="200"/>
        <w:rPr>
          <w:rFonts w:ascii="仿宋_GB2312"/>
          <w:color w:val="000000"/>
        </w:rPr>
      </w:pPr>
      <w:r>
        <w:rPr>
          <w:rFonts w:hint="eastAsia" w:hAnsi="黑体" w:eastAsia="黑体" w:cs="黑体"/>
          <w:color w:val="000000"/>
        </w:rPr>
        <w:t>十、监督投诉渠道</w:t>
      </w:r>
    </w:p>
    <w:p w14:paraId="389A0D45">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99A5B97">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AAD4C6D">
      <w:pPr>
        <w:spacing w:line="600" w:lineRule="exact"/>
        <w:ind w:firstLine="560" w:firstLineChars="200"/>
        <w:rPr>
          <w:rFonts w:ascii="仿宋_GB2312"/>
          <w:snapToGrid w:val="0"/>
          <w:color w:val="000000"/>
          <w:kern w:val="0"/>
          <w:sz w:val="28"/>
          <w:szCs w:val="28"/>
        </w:rPr>
      </w:pPr>
    </w:p>
    <w:p w14:paraId="1915911C">
      <w:pPr>
        <w:widowControl/>
        <w:spacing w:line="600" w:lineRule="exact"/>
        <w:jc w:val="left"/>
        <w:rPr>
          <w:rFonts w:ascii="仿宋_GB2312"/>
          <w:color w:val="000000"/>
          <w:sz w:val="28"/>
          <w:szCs w:val="28"/>
        </w:rPr>
      </w:pPr>
    </w:p>
    <w:p w14:paraId="11190FD5">
      <w:pPr>
        <w:widowControl/>
        <w:spacing w:line="600" w:lineRule="exact"/>
        <w:jc w:val="left"/>
        <w:rPr>
          <w:rFonts w:ascii="黑体" w:hAnsi="黑体" w:eastAsia="黑体"/>
          <w:color w:val="000000"/>
        </w:rPr>
      </w:pPr>
    </w:p>
    <w:p w14:paraId="3D4F0891">
      <w:pPr>
        <w:widowControl/>
        <w:spacing w:line="240" w:lineRule="auto"/>
        <w:jc w:val="left"/>
        <w:rPr>
          <w:rFonts w:ascii="方正小标宋简体" w:hAnsi="黑体" w:eastAsia="方正小标宋简体"/>
          <w:color w:val="000000"/>
          <w:sz w:val="44"/>
          <w:szCs w:val="44"/>
        </w:rPr>
      </w:pPr>
    </w:p>
    <w:p w14:paraId="007457E1">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53.</w:t>
      </w:r>
      <w:r>
        <w:rPr>
          <w:rFonts w:hint="eastAsia" w:ascii="方正小标宋简体" w:eastAsia="方正小标宋简体" w:cs="方正小标宋简体"/>
          <w:color w:val="000000"/>
          <w:sz w:val="44"/>
          <w:szCs w:val="44"/>
        </w:rPr>
        <w:t>出具非医学需要的终止妊娠手术证明服务指南</w:t>
      </w:r>
    </w:p>
    <w:p w14:paraId="218F322B">
      <w:pPr>
        <w:spacing w:line="600" w:lineRule="exact"/>
        <w:jc w:val="center"/>
        <w:rPr>
          <w:color w:val="000000"/>
        </w:rPr>
      </w:pPr>
      <w:r>
        <w:rPr>
          <w:rFonts w:hint="eastAsia" w:cs="仿宋_GB2312"/>
          <w:color w:val="000000"/>
        </w:rPr>
        <w:t>（依申请）</w:t>
      </w:r>
    </w:p>
    <w:p w14:paraId="40585FB6">
      <w:pPr>
        <w:numPr>
          <w:ilvl w:val="0"/>
          <w:numId w:val="21"/>
        </w:numPr>
        <w:spacing w:line="600" w:lineRule="exact"/>
        <w:ind w:firstLine="640" w:firstLineChars="200"/>
        <w:rPr>
          <w:rFonts w:hAnsi="黑体" w:eastAsia="黑体"/>
          <w:color w:val="000000"/>
        </w:rPr>
      </w:pPr>
      <w:r>
        <w:rPr>
          <w:rFonts w:hint="eastAsia" w:hAnsi="黑体" w:eastAsia="黑体" w:cs="黑体"/>
          <w:color w:val="000000"/>
        </w:rPr>
        <w:t>办理依据</w:t>
      </w:r>
    </w:p>
    <w:p w14:paraId="440A0740">
      <w:pPr>
        <w:widowControl/>
        <w:spacing w:line="600" w:lineRule="exact"/>
        <w:ind w:firstLine="480" w:firstLineChars="150"/>
        <w:jc w:val="left"/>
        <w:rPr>
          <w:rFonts w:ascii="仿宋_GB2312"/>
          <w:color w:val="000000"/>
        </w:rPr>
      </w:pPr>
      <w:r>
        <w:rPr>
          <w:rFonts w:hint="eastAsia" w:ascii="仿宋_GB2312" w:hAnsi="仿宋_GB2312" w:cs="仿宋_GB2312"/>
          <w:color w:val="000000"/>
        </w:rPr>
        <w:t>《禁止非医学需要的胎儿性别鉴定和选择性别人工终止妊娠的规定（国家卫生和计划生育委员会令第</w:t>
      </w:r>
      <w:r>
        <w:rPr>
          <w:rFonts w:ascii="仿宋_GB2312" w:hAnsi="仿宋_GB2312" w:cs="仿宋_GB2312"/>
          <w:color w:val="000000"/>
        </w:rPr>
        <w:t>9</w:t>
      </w:r>
      <w:r>
        <w:rPr>
          <w:rFonts w:hint="eastAsia" w:ascii="仿宋_GB2312" w:hAnsi="仿宋_GB2312" w:cs="仿宋_GB2312"/>
          <w:color w:val="000000"/>
        </w:rPr>
        <w:t>号）第九条符合法定生育条件，除下列情形外，不得实施选择性别人工终止妊娠：</w:t>
      </w:r>
    </w:p>
    <w:p w14:paraId="6324128D">
      <w:pPr>
        <w:widowControl/>
        <w:spacing w:line="600" w:lineRule="exact"/>
        <w:ind w:firstLine="480" w:firstLineChars="150"/>
        <w:jc w:val="left"/>
        <w:rPr>
          <w:rFonts w:ascii="仿宋_GB2312"/>
          <w:color w:val="000000"/>
        </w:rPr>
      </w:pPr>
      <w:r>
        <w:rPr>
          <w:rFonts w:hint="eastAsia" w:ascii="仿宋_GB2312" w:hAnsi="仿宋_GB2312" w:cs="仿宋_GB2312"/>
          <w:color w:val="000000"/>
        </w:rPr>
        <w:t>（一）胎儿患严重遗传性疾病的；</w:t>
      </w:r>
    </w:p>
    <w:p w14:paraId="042CE280">
      <w:pPr>
        <w:widowControl/>
        <w:spacing w:line="600" w:lineRule="exact"/>
        <w:ind w:firstLine="480" w:firstLineChars="150"/>
        <w:jc w:val="left"/>
        <w:rPr>
          <w:rFonts w:ascii="仿宋_GB2312"/>
          <w:color w:val="000000"/>
        </w:rPr>
      </w:pPr>
      <w:r>
        <w:rPr>
          <w:rFonts w:hint="eastAsia" w:ascii="仿宋_GB2312" w:hAnsi="仿宋_GB2312" w:cs="仿宋_GB2312"/>
          <w:color w:val="000000"/>
        </w:rPr>
        <w:t>（二）胎儿有严重缺陷的；</w:t>
      </w:r>
    </w:p>
    <w:p w14:paraId="7B8D8BB2">
      <w:pPr>
        <w:widowControl/>
        <w:spacing w:line="600" w:lineRule="exact"/>
        <w:ind w:firstLine="480" w:firstLineChars="150"/>
        <w:jc w:val="left"/>
        <w:rPr>
          <w:rFonts w:ascii="仿宋_GB2312"/>
          <w:color w:val="000000"/>
        </w:rPr>
      </w:pPr>
      <w:r>
        <w:rPr>
          <w:rFonts w:hint="eastAsia" w:ascii="仿宋_GB2312" w:hAnsi="仿宋_GB2312" w:cs="仿宋_GB2312"/>
          <w:color w:val="000000"/>
        </w:rPr>
        <w:t>（三）因患严重疾病，继续妊娠可能危及孕妇生命安全或者严重危害孕妇健康的；</w:t>
      </w:r>
    </w:p>
    <w:p w14:paraId="5BC1D162">
      <w:pPr>
        <w:widowControl/>
        <w:spacing w:line="600" w:lineRule="exact"/>
        <w:ind w:firstLine="480" w:firstLineChars="150"/>
        <w:jc w:val="left"/>
        <w:rPr>
          <w:rFonts w:ascii="仿宋_GB2312"/>
          <w:color w:val="000000"/>
        </w:rPr>
      </w:pPr>
      <w:r>
        <w:rPr>
          <w:rFonts w:hint="eastAsia" w:ascii="仿宋_GB2312" w:hAnsi="仿宋_GB2312" w:cs="仿宋_GB2312"/>
          <w:color w:val="000000"/>
        </w:rPr>
        <w:t>（四）法律法规规定的或医学上认为确有必要终止妊娠的其他情形。</w:t>
      </w:r>
    </w:p>
    <w:p w14:paraId="393B7777">
      <w:pPr>
        <w:widowControl/>
        <w:spacing w:line="600" w:lineRule="exact"/>
        <w:ind w:firstLine="640" w:firstLineChars="200"/>
        <w:jc w:val="left"/>
        <w:rPr>
          <w:rFonts w:ascii="仿宋_GB2312"/>
          <w:color w:val="000000"/>
        </w:rPr>
      </w:pPr>
      <w:r>
        <w:rPr>
          <w:rFonts w:hint="eastAsia" w:ascii="仿宋_GB2312" w:hAnsi="仿宋_GB2312" w:cs="仿宋_GB2312"/>
          <w:color w:val="000000"/>
        </w:rPr>
        <w:t>第十条医学需要的胎儿性别鉴定，由省、自治区、直辖市卫生计生行政部门批准设立的医疗卫生机构按照国家有关规定实施。</w:t>
      </w:r>
    </w:p>
    <w:p w14:paraId="3E88901E">
      <w:pPr>
        <w:widowControl/>
        <w:spacing w:line="600" w:lineRule="exact"/>
        <w:ind w:firstLine="640" w:firstLineChars="200"/>
        <w:jc w:val="left"/>
        <w:rPr>
          <w:rFonts w:ascii="仿宋_GB2312"/>
          <w:color w:val="000000"/>
        </w:rPr>
      </w:pPr>
      <w:r>
        <w:rPr>
          <w:rFonts w:hint="eastAsia" w:ascii="仿宋_GB2312" w:hAnsi="仿宋_GB2312" w:cs="仿宋_GB2312"/>
          <w:color w:val="000000"/>
        </w:rPr>
        <w:t>实施医学需要的胎儿性别鉴定，应当由医疗卫生机构组织三名以上具有临床经验和医学遗传学知识，并具有副主任医师以上的专业技术职称的专家集体审核。经诊断，确需人工终止妊娠的，应当出具医学诊断报告，并由医疗卫生机构通报当地县级卫生计生行政部门。</w:t>
      </w:r>
    </w:p>
    <w:p w14:paraId="16F47BC1">
      <w:pPr>
        <w:spacing w:line="600" w:lineRule="exact"/>
        <w:ind w:firstLine="640" w:firstLineChars="200"/>
        <w:rPr>
          <w:rFonts w:eastAsia="黑体"/>
          <w:color w:val="000000"/>
        </w:rPr>
      </w:pPr>
      <w:r>
        <w:rPr>
          <w:rFonts w:hint="eastAsia" w:hAnsi="黑体" w:eastAsia="黑体" w:cs="黑体"/>
          <w:color w:val="000000"/>
        </w:rPr>
        <w:t>二、承办机构</w:t>
      </w:r>
    </w:p>
    <w:p w14:paraId="50E939F6">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0898727B">
      <w:pPr>
        <w:numPr>
          <w:ilvl w:val="0"/>
          <w:numId w:val="22"/>
        </w:numPr>
        <w:spacing w:line="600" w:lineRule="exact"/>
        <w:ind w:firstLine="640" w:firstLineChars="200"/>
        <w:rPr>
          <w:rFonts w:hAnsi="黑体" w:eastAsia="黑体"/>
          <w:color w:val="000000"/>
        </w:rPr>
      </w:pPr>
      <w:r>
        <w:rPr>
          <w:rFonts w:hint="eastAsia" w:hAnsi="黑体" w:eastAsia="黑体" w:cs="黑体"/>
          <w:color w:val="000000"/>
        </w:rPr>
        <w:t>服务对象</w:t>
      </w:r>
    </w:p>
    <w:p w14:paraId="4497F84E">
      <w:pPr>
        <w:spacing w:line="600" w:lineRule="exact"/>
        <w:ind w:firstLine="640" w:firstLineChars="200"/>
        <w:rPr>
          <w:rFonts w:ascii="仿宋_GB2312"/>
          <w:color w:val="000000"/>
        </w:rPr>
      </w:pPr>
      <w:r>
        <w:rPr>
          <w:rFonts w:hint="eastAsia" w:ascii="仿宋_GB2312" w:cs="仿宋_GB2312"/>
          <w:color w:val="000000"/>
        </w:rPr>
        <w:t>公民</w:t>
      </w:r>
    </w:p>
    <w:p w14:paraId="6BEEA1E9">
      <w:pPr>
        <w:numPr>
          <w:ilvl w:val="0"/>
          <w:numId w:val="22"/>
        </w:numPr>
        <w:spacing w:line="600" w:lineRule="exact"/>
        <w:ind w:firstLine="640" w:firstLineChars="200"/>
        <w:rPr>
          <w:rFonts w:hAnsi="黑体" w:eastAsia="黑体"/>
          <w:color w:val="000000"/>
        </w:rPr>
      </w:pPr>
      <w:r>
        <w:rPr>
          <w:rFonts w:hint="eastAsia" w:hAnsi="黑体" w:eastAsia="黑体" w:cs="黑体"/>
          <w:color w:val="000000"/>
        </w:rPr>
        <w:t>申请条件</w:t>
      </w:r>
    </w:p>
    <w:p w14:paraId="050E64FB">
      <w:pPr>
        <w:spacing w:line="600" w:lineRule="exact"/>
        <w:ind w:firstLine="640" w:firstLineChars="200"/>
        <w:rPr>
          <w:rFonts w:ascii="仿宋_GB2312"/>
          <w:color w:val="000000"/>
        </w:rPr>
      </w:pPr>
      <w:r>
        <w:rPr>
          <w:rFonts w:hint="eastAsia" w:ascii="仿宋_GB2312" w:cs="仿宋_GB2312"/>
          <w:color w:val="000000"/>
        </w:rPr>
        <w:t>户籍在本地的拟终止</w:t>
      </w:r>
      <w:r>
        <w:rPr>
          <w:rFonts w:ascii="仿宋_GB2312" w:cs="仿宋_GB2312"/>
          <w:color w:val="000000"/>
        </w:rPr>
        <w:t>14</w:t>
      </w:r>
      <w:r>
        <w:rPr>
          <w:rFonts w:hint="eastAsia" w:ascii="仿宋_GB2312" w:cs="仿宋_GB2312"/>
          <w:color w:val="000000"/>
        </w:rPr>
        <w:t>周以上妊娠的育龄妇女，符合下列情形之一的：</w:t>
      </w:r>
    </w:p>
    <w:p w14:paraId="5AE9C854">
      <w:pPr>
        <w:spacing w:line="600" w:lineRule="exact"/>
        <w:ind w:firstLine="640" w:firstLineChars="200"/>
        <w:rPr>
          <w:rFonts w:ascii="仿宋_GB2312"/>
          <w:color w:val="000000"/>
        </w:rPr>
      </w:pPr>
      <w:r>
        <w:rPr>
          <w:rFonts w:hint="eastAsia" w:ascii="仿宋_GB2312" w:cs="仿宋_GB2312"/>
          <w:color w:val="000000"/>
        </w:rPr>
        <w:t>（一）胎儿患严重遗传性疾病的；</w:t>
      </w:r>
    </w:p>
    <w:p w14:paraId="1C3EC28C">
      <w:pPr>
        <w:spacing w:line="600" w:lineRule="exact"/>
        <w:ind w:firstLine="640" w:firstLineChars="200"/>
        <w:rPr>
          <w:rFonts w:ascii="仿宋_GB2312"/>
          <w:color w:val="000000"/>
        </w:rPr>
      </w:pPr>
      <w:r>
        <w:rPr>
          <w:rFonts w:hint="eastAsia" w:ascii="仿宋_GB2312" w:cs="仿宋_GB2312"/>
          <w:color w:val="000000"/>
        </w:rPr>
        <w:t>（二）胎儿有严重缺陷的；</w:t>
      </w:r>
    </w:p>
    <w:p w14:paraId="3634A46D">
      <w:pPr>
        <w:spacing w:line="600" w:lineRule="exact"/>
        <w:ind w:firstLine="640" w:firstLineChars="200"/>
        <w:rPr>
          <w:rFonts w:ascii="仿宋_GB2312"/>
          <w:color w:val="000000"/>
        </w:rPr>
      </w:pPr>
      <w:r>
        <w:rPr>
          <w:rFonts w:hint="eastAsia" w:ascii="仿宋_GB2312" w:cs="仿宋_GB2312"/>
          <w:color w:val="000000"/>
        </w:rPr>
        <w:t>（三）因患严重疾病，继续妊娠可能危及孕妇生命安全或严重危害孕妇健康的；</w:t>
      </w:r>
    </w:p>
    <w:p w14:paraId="790A4843">
      <w:pPr>
        <w:spacing w:line="600" w:lineRule="exact"/>
        <w:ind w:firstLine="640" w:firstLineChars="200"/>
        <w:rPr>
          <w:rFonts w:ascii="仿宋_GB2312"/>
          <w:color w:val="000000"/>
        </w:rPr>
      </w:pPr>
      <w:r>
        <w:rPr>
          <w:rFonts w:hint="eastAsia" w:ascii="仿宋_GB2312" w:cs="仿宋_GB2312"/>
          <w:color w:val="000000"/>
        </w:rPr>
        <w:t>（四）经批准的医疗保健机构鉴定认为需要终止妊娠的；</w:t>
      </w:r>
    </w:p>
    <w:p w14:paraId="701BE1F6">
      <w:pPr>
        <w:spacing w:line="600" w:lineRule="exact"/>
        <w:ind w:firstLine="640" w:firstLineChars="200"/>
        <w:rPr>
          <w:rFonts w:hAnsi="黑体" w:eastAsia="黑体"/>
          <w:color w:val="000000"/>
        </w:rPr>
      </w:pPr>
      <w:r>
        <w:rPr>
          <w:rFonts w:hint="eastAsia" w:ascii="仿宋_GB2312" w:cs="仿宋_GB2312"/>
          <w:color w:val="000000"/>
        </w:rPr>
        <w:t>（五）省人口和计划生育行政部门规定的其他情形。</w:t>
      </w:r>
    </w:p>
    <w:p w14:paraId="322DFA49">
      <w:pPr>
        <w:numPr>
          <w:ilvl w:val="0"/>
          <w:numId w:val="22"/>
        </w:numPr>
        <w:spacing w:line="600" w:lineRule="exact"/>
        <w:ind w:firstLine="640" w:firstLineChars="200"/>
        <w:rPr>
          <w:rFonts w:hAnsi="黑体" w:eastAsia="黑体"/>
          <w:color w:val="000000"/>
        </w:rPr>
      </w:pPr>
      <w:r>
        <w:rPr>
          <w:rFonts w:hint="eastAsia" w:hAnsi="黑体" w:eastAsia="黑体" w:cs="黑体"/>
          <w:color w:val="000000"/>
        </w:rPr>
        <w:t>申报材料</w:t>
      </w:r>
    </w:p>
    <w:p w14:paraId="39763FFD">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本人身份证原件及复印件两份；</w:t>
      </w:r>
    </w:p>
    <w:p w14:paraId="54253C7E">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本人户口本原件及首页、本人页复印件各一份；</w:t>
      </w:r>
    </w:p>
    <w:p w14:paraId="07BB14D6">
      <w:pPr>
        <w:spacing w:line="600" w:lineRule="exact"/>
        <w:ind w:firstLine="640" w:firstLineChars="200"/>
        <w:rPr>
          <w:rFonts w:hAnsi="黑体" w:eastAsia="黑体"/>
          <w:color w:val="000000"/>
        </w:rPr>
      </w:pPr>
      <w:r>
        <w:rPr>
          <w:rFonts w:ascii="仿宋_GB2312" w:cs="仿宋_GB2312"/>
          <w:color w:val="000000"/>
        </w:rPr>
        <w:t>3.</w:t>
      </w:r>
      <w:r>
        <w:rPr>
          <w:rFonts w:hint="eastAsia" w:ascii="仿宋_GB2312" w:cs="仿宋_GB2312"/>
          <w:color w:val="000000"/>
        </w:rPr>
        <w:t>由省批准的医疗保健机构（省立医院、安徽医科大学第一附属医院、合肥市妇幼保健院）出具的医院意见。</w:t>
      </w:r>
    </w:p>
    <w:p w14:paraId="4301873C">
      <w:pPr>
        <w:spacing w:line="600" w:lineRule="exact"/>
        <w:ind w:firstLine="640" w:firstLineChars="200"/>
        <w:rPr>
          <w:rFonts w:hAnsi="黑体" w:eastAsia="黑体"/>
          <w:color w:val="000000"/>
        </w:rPr>
      </w:pPr>
      <w:r>
        <w:rPr>
          <w:rFonts w:hint="eastAsia" w:hAnsi="黑体" w:eastAsia="黑体" w:cs="黑体"/>
          <w:color w:val="000000"/>
        </w:rPr>
        <w:t>六、服务流程</w:t>
      </w:r>
    </w:p>
    <w:p w14:paraId="02FE8B35">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申请：申请人携带身份证及身份证复印件（</w:t>
      </w:r>
      <w:r>
        <w:rPr>
          <w:rFonts w:ascii="仿宋_GB2312" w:cs="仿宋_GB2312"/>
          <w:color w:val="000000"/>
        </w:rPr>
        <w:t>1</w:t>
      </w:r>
      <w:r>
        <w:rPr>
          <w:rFonts w:hint="eastAsia" w:ascii="仿宋_GB2312" w:cs="仿宋_GB2312"/>
          <w:color w:val="000000"/>
        </w:rPr>
        <w:t>份）到所在社区开具手术证明，再携带社区开具的手术证明、身份证及身份证复印件（</w:t>
      </w:r>
      <w:r>
        <w:rPr>
          <w:rFonts w:ascii="仿宋_GB2312" w:cs="仿宋_GB2312"/>
          <w:color w:val="000000"/>
        </w:rPr>
        <w:t>2</w:t>
      </w:r>
      <w:r>
        <w:rPr>
          <w:rFonts w:hint="eastAsia" w:ascii="仿宋_GB2312" w:cs="仿宋_GB2312"/>
          <w:color w:val="000000"/>
        </w:rPr>
        <w:t>份）到街道计生办申请；</w:t>
      </w:r>
    </w:p>
    <w:p w14:paraId="18AB4E29">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受理：街道计生办对申请人的申报材料进行核实；</w:t>
      </w:r>
    </w:p>
    <w:p w14:paraId="3667D7ED">
      <w:pPr>
        <w:spacing w:line="600" w:lineRule="exact"/>
        <w:ind w:firstLine="640" w:firstLineChars="200"/>
        <w:rPr>
          <w:rFonts w:hAnsi="黑体" w:eastAsia="黑体"/>
          <w:color w:val="000000"/>
        </w:rPr>
      </w:pPr>
      <w:r>
        <w:rPr>
          <w:rFonts w:ascii="仿宋_GB2312" w:cs="仿宋_GB2312"/>
          <w:color w:val="000000"/>
        </w:rPr>
        <w:t>3.</w:t>
      </w:r>
      <w:r>
        <w:rPr>
          <w:rFonts w:hint="eastAsia" w:ascii="仿宋_GB2312" w:cs="仿宋_GB2312"/>
          <w:color w:val="000000"/>
        </w:rPr>
        <w:t>办结：对核实通过的申请出具终止妊娠手术证明单；不通过的告知缘由。</w:t>
      </w:r>
    </w:p>
    <w:p w14:paraId="32085323">
      <w:pPr>
        <w:spacing w:line="600" w:lineRule="exact"/>
        <w:ind w:firstLine="640" w:firstLineChars="200"/>
        <w:rPr>
          <w:rFonts w:hAnsi="黑体" w:eastAsia="黑体"/>
          <w:color w:val="000000"/>
        </w:rPr>
      </w:pPr>
      <w:r>
        <w:rPr>
          <w:rFonts w:hint="eastAsia" w:hAnsi="黑体" w:eastAsia="黑体" w:cs="黑体"/>
          <w:color w:val="000000"/>
        </w:rPr>
        <w:t>七、办理时限</w:t>
      </w:r>
    </w:p>
    <w:p w14:paraId="0A1D100A">
      <w:pPr>
        <w:spacing w:line="600" w:lineRule="exact"/>
        <w:ind w:firstLine="640" w:firstLineChars="200"/>
        <w:rPr>
          <w:rFonts w:hAnsi="黑体" w:eastAsia="黑体"/>
          <w:color w:val="000000"/>
        </w:rPr>
      </w:pPr>
      <w:r>
        <w:rPr>
          <w:rFonts w:hint="eastAsia" w:ascii="仿宋_GB2312" w:cs="仿宋_GB2312"/>
          <w:color w:val="000000"/>
        </w:rPr>
        <w:t>即时办理</w:t>
      </w:r>
    </w:p>
    <w:p w14:paraId="3DD0F5D5">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2EB40665">
      <w:pPr>
        <w:spacing w:line="600" w:lineRule="exact"/>
        <w:ind w:firstLine="640" w:firstLineChars="200"/>
        <w:rPr>
          <w:rFonts w:ascii="仿宋_GB2312"/>
          <w:color w:val="000000"/>
        </w:rPr>
      </w:pPr>
      <w:r>
        <w:rPr>
          <w:rFonts w:hint="eastAsia" w:ascii="仿宋_GB2312" w:cs="仿宋_GB2312"/>
          <w:color w:val="000000"/>
        </w:rPr>
        <w:t>无</w:t>
      </w:r>
    </w:p>
    <w:p w14:paraId="04153602">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1FAA673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62E13B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2E7559C">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B9180A6">
      <w:pPr>
        <w:spacing w:line="600" w:lineRule="exact"/>
        <w:ind w:firstLine="640" w:firstLineChars="200"/>
        <w:rPr>
          <w:rFonts w:ascii="仿宋_GB2312"/>
          <w:color w:val="000000"/>
        </w:rPr>
      </w:pPr>
      <w:r>
        <w:rPr>
          <w:rFonts w:hint="eastAsia" w:hAnsi="黑体" w:eastAsia="黑体" w:cs="黑体"/>
          <w:color w:val="000000"/>
        </w:rPr>
        <w:t>十、监督投诉渠道</w:t>
      </w:r>
    </w:p>
    <w:p w14:paraId="3C70C1F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D75054B">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99B4CBE">
      <w:pPr>
        <w:spacing w:line="600" w:lineRule="exact"/>
        <w:ind w:firstLine="800" w:firstLineChars="250"/>
        <w:rPr>
          <w:rFonts w:ascii="仿宋_GB2312"/>
          <w:color w:val="000000"/>
        </w:rPr>
      </w:pPr>
    </w:p>
    <w:p w14:paraId="1AAEB01F">
      <w:pPr>
        <w:spacing w:line="600" w:lineRule="exact"/>
        <w:ind w:firstLine="700" w:firstLineChars="250"/>
        <w:rPr>
          <w:rFonts w:ascii="仿宋_GB2312"/>
          <w:color w:val="000000"/>
          <w:sz w:val="28"/>
          <w:szCs w:val="28"/>
        </w:rPr>
      </w:pPr>
    </w:p>
    <w:p w14:paraId="76B01FA8">
      <w:pPr>
        <w:spacing w:line="600" w:lineRule="exact"/>
        <w:ind w:firstLine="700" w:firstLineChars="250"/>
        <w:rPr>
          <w:rFonts w:ascii="仿宋_GB2312"/>
          <w:color w:val="000000"/>
          <w:sz w:val="28"/>
          <w:szCs w:val="28"/>
        </w:rPr>
      </w:pPr>
    </w:p>
    <w:p w14:paraId="60E2BBB8">
      <w:pPr>
        <w:spacing w:line="600" w:lineRule="exact"/>
        <w:rPr>
          <w:rFonts w:ascii="仿宋_GB2312"/>
          <w:color w:val="000000"/>
          <w:sz w:val="28"/>
          <w:szCs w:val="28"/>
        </w:rPr>
      </w:pPr>
    </w:p>
    <w:p w14:paraId="434086EA">
      <w:pPr>
        <w:widowControl/>
        <w:spacing w:line="240" w:lineRule="auto"/>
        <w:jc w:val="left"/>
        <w:rPr>
          <w:rFonts w:ascii="方正小标宋简体" w:hAnsi="黑体" w:eastAsia="方正小标宋简体"/>
          <w:color w:val="000000"/>
          <w:sz w:val="44"/>
          <w:szCs w:val="44"/>
        </w:rPr>
      </w:pPr>
    </w:p>
    <w:p w14:paraId="6337E320">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54.</w:t>
      </w:r>
      <w:r>
        <w:rPr>
          <w:rFonts w:hint="eastAsia" w:ascii="方正小标宋简体" w:eastAsia="方正小标宋简体" w:cs="方正小标宋简体"/>
          <w:color w:val="000000"/>
          <w:sz w:val="44"/>
          <w:szCs w:val="44"/>
        </w:rPr>
        <w:t>出具取出宫内节育器手术证明服务指南</w:t>
      </w:r>
    </w:p>
    <w:p w14:paraId="3D545985">
      <w:pPr>
        <w:spacing w:line="600" w:lineRule="exact"/>
        <w:jc w:val="center"/>
        <w:rPr>
          <w:color w:val="000000"/>
        </w:rPr>
      </w:pPr>
      <w:r>
        <w:rPr>
          <w:rFonts w:hint="eastAsia" w:cs="仿宋_GB2312"/>
          <w:color w:val="000000"/>
        </w:rPr>
        <w:t>（依申请）</w:t>
      </w:r>
    </w:p>
    <w:p w14:paraId="29775C6B">
      <w:pPr>
        <w:numPr>
          <w:ilvl w:val="0"/>
          <w:numId w:val="23"/>
        </w:numPr>
        <w:spacing w:line="600" w:lineRule="exact"/>
        <w:ind w:firstLine="640" w:firstLineChars="200"/>
        <w:rPr>
          <w:rFonts w:hAnsi="黑体" w:eastAsia="黑体"/>
          <w:color w:val="000000"/>
        </w:rPr>
      </w:pPr>
      <w:r>
        <w:rPr>
          <w:rFonts w:hint="eastAsia" w:hAnsi="黑体" w:eastAsia="黑体" w:cs="黑体"/>
          <w:color w:val="000000"/>
        </w:rPr>
        <w:t>办理依据</w:t>
      </w:r>
    </w:p>
    <w:p w14:paraId="39107DC1">
      <w:pPr>
        <w:spacing w:line="600" w:lineRule="exact"/>
        <w:rPr>
          <w:rFonts w:hAnsi="黑体" w:eastAsia="黑体"/>
          <w:color w:val="000000"/>
        </w:rPr>
      </w:pPr>
      <w:r>
        <w:rPr>
          <w:rFonts w:hAnsi="黑体" w:eastAsia="黑体"/>
          <w:color w:val="000000"/>
        </w:rPr>
        <w:t xml:space="preserve">   </w:t>
      </w:r>
      <w:r>
        <w:rPr>
          <w:rFonts w:hint="eastAsia" w:ascii="仿宋_GB2312" w:hAnsi="仿宋_GB2312" w:cs="仿宋_GB2312"/>
          <w:color w:val="000000"/>
        </w:rPr>
        <w:t>《关于规范统一使用终止妊娠、输卵（精）管复通术、取出宫内节育器手术证明的通知》（合计生委〔</w:t>
      </w:r>
      <w:r>
        <w:rPr>
          <w:rFonts w:ascii="仿宋_GB2312" w:hAnsi="仿宋_GB2312" w:cs="仿宋_GB2312"/>
          <w:color w:val="000000"/>
        </w:rPr>
        <w:t>2006</w:t>
      </w:r>
      <w:r>
        <w:rPr>
          <w:rFonts w:hint="eastAsia" w:ascii="仿宋_GB2312" w:hAnsi="仿宋_GB2312" w:cs="仿宋_GB2312"/>
          <w:color w:val="000000"/>
        </w:rPr>
        <w:t>〕</w:t>
      </w:r>
      <w:r>
        <w:rPr>
          <w:rFonts w:ascii="仿宋_GB2312" w:hAnsi="仿宋_GB2312" w:cs="仿宋_GB2312"/>
          <w:color w:val="000000"/>
        </w:rPr>
        <w:t>77</w:t>
      </w:r>
      <w:r>
        <w:rPr>
          <w:rFonts w:hint="eastAsia" w:ascii="仿宋_GB2312" w:hAnsi="仿宋_GB2312" w:cs="仿宋_GB2312"/>
          <w:color w:val="000000"/>
        </w:rPr>
        <w:t>号）。</w:t>
      </w:r>
    </w:p>
    <w:p w14:paraId="1A630924">
      <w:pPr>
        <w:spacing w:line="600" w:lineRule="exact"/>
        <w:ind w:firstLine="640" w:firstLineChars="200"/>
        <w:rPr>
          <w:rFonts w:eastAsia="黑体"/>
          <w:color w:val="000000"/>
        </w:rPr>
      </w:pPr>
      <w:r>
        <w:rPr>
          <w:rFonts w:hint="eastAsia" w:hAnsi="黑体" w:eastAsia="黑体" w:cs="黑体"/>
          <w:color w:val="000000"/>
        </w:rPr>
        <w:t>二、承办机构</w:t>
      </w:r>
    </w:p>
    <w:p w14:paraId="188E002D">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5A6795DE">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服务对象</w:t>
      </w:r>
    </w:p>
    <w:p w14:paraId="1411A8FC">
      <w:pPr>
        <w:spacing w:line="600" w:lineRule="exact"/>
        <w:ind w:firstLine="640" w:firstLineChars="200"/>
        <w:rPr>
          <w:rFonts w:ascii="仿宋_GB2312"/>
          <w:color w:val="000000"/>
        </w:rPr>
      </w:pPr>
      <w:r>
        <w:rPr>
          <w:rFonts w:hint="eastAsia" w:ascii="仿宋_GB2312" w:cs="仿宋_GB2312"/>
          <w:color w:val="000000"/>
        </w:rPr>
        <w:t>公民</w:t>
      </w:r>
    </w:p>
    <w:p w14:paraId="39FB1711">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申请条件</w:t>
      </w:r>
    </w:p>
    <w:p w14:paraId="49AFC132">
      <w:pPr>
        <w:spacing w:line="600" w:lineRule="exact"/>
        <w:rPr>
          <w:rFonts w:hAnsi="黑体" w:eastAsia="黑体"/>
          <w:color w:val="000000"/>
        </w:rPr>
      </w:pPr>
      <w:r>
        <w:rPr>
          <w:rFonts w:hAnsi="黑体" w:eastAsia="黑体"/>
          <w:color w:val="000000"/>
        </w:rPr>
        <w:t xml:space="preserve">    </w:t>
      </w:r>
      <w:r>
        <w:rPr>
          <w:rFonts w:hint="eastAsia" w:ascii="仿宋_GB2312" w:cs="仿宋_GB2312"/>
          <w:color w:val="000000"/>
        </w:rPr>
        <w:t>户籍在本地的</w:t>
      </w:r>
      <w:r>
        <w:rPr>
          <w:rFonts w:ascii="仿宋_GB2312" w:cs="仿宋_GB2312"/>
          <w:color w:val="000000"/>
        </w:rPr>
        <w:t>49</w:t>
      </w:r>
      <w:r>
        <w:rPr>
          <w:rFonts w:hint="eastAsia" w:ascii="仿宋_GB2312" w:cs="仿宋_GB2312"/>
          <w:color w:val="000000"/>
        </w:rPr>
        <w:t>周岁以下需要取出宫内节育器的育龄妇女</w:t>
      </w:r>
    </w:p>
    <w:p w14:paraId="5CC9464C">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申报材料</w:t>
      </w:r>
    </w:p>
    <w:p w14:paraId="3322BB49">
      <w:pPr>
        <w:spacing w:line="600" w:lineRule="exact"/>
        <w:rPr>
          <w:rFonts w:ascii="仿宋_GB2312"/>
          <w:color w:val="000000"/>
        </w:rPr>
      </w:pPr>
      <w:r>
        <w:rPr>
          <w:rFonts w:ascii="仿宋_GB2312" w:cs="仿宋_GB2312"/>
          <w:color w:val="000000"/>
        </w:rPr>
        <w:t xml:space="preserve">    1.</w:t>
      </w:r>
      <w:r>
        <w:rPr>
          <w:rFonts w:hint="eastAsia" w:ascii="仿宋_GB2312" w:cs="仿宋_GB2312"/>
          <w:color w:val="000000"/>
        </w:rPr>
        <w:t>本人身份证原件及复印件（两份）；</w:t>
      </w:r>
    </w:p>
    <w:p w14:paraId="1A074E56">
      <w:pPr>
        <w:spacing w:line="600" w:lineRule="exact"/>
        <w:rPr>
          <w:rFonts w:hAnsi="黑体" w:eastAsia="黑体"/>
          <w:color w:val="000000"/>
        </w:rPr>
      </w:pPr>
      <w:r>
        <w:rPr>
          <w:rFonts w:ascii="仿宋_GB2312" w:cs="仿宋_GB2312"/>
          <w:color w:val="000000"/>
        </w:rPr>
        <w:t xml:space="preserve">    2.</w:t>
      </w:r>
      <w:r>
        <w:rPr>
          <w:rFonts w:hint="eastAsia" w:ascii="仿宋_GB2312" w:cs="仿宋_GB2312"/>
          <w:color w:val="000000"/>
        </w:rPr>
        <w:t>本人户口本原件及首页、本人页复印件各一份。</w:t>
      </w:r>
    </w:p>
    <w:p w14:paraId="55DBB8EB">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服务流程</w:t>
      </w:r>
    </w:p>
    <w:p w14:paraId="7DB924CA">
      <w:pPr>
        <w:spacing w:line="600" w:lineRule="exact"/>
        <w:rPr>
          <w:rFonts w:ascii="仿宋_GB2312"/>
          <w:color w:val="000000"/>
        </w:rPr>
      </w:pPr>
      <w:r>
        <w:rPr>
          <w:rFonts w:hAnsi="黑体" w:eastAsia="黑体"/>
          <w:color w:val="000000"/>
        </w:rPr>
        <w:t xml:space="preserve">  </w:t>
      </w:r>
      <w:r>
        <w:rPr>
          <w:rFonts w:ascii="仿宋_GB2312" w:cs="仿宋_GB2312"/>
          <w:color w:val="000000"/>
        </w:rPr>
        <w:t xml:space="preserve">  1.</w:t>
      </w:r>
      <w:r>
        <w:rPr>
          <w:rFonts w:hint="eastAsia" w:ascii="仿宋_GB2312" w:cs="仿宋_GB2312"/>
          <w:color w:val="000000"/>
        </w:rPr>
        <w:t>申请：申请人携带身份证及身份证复印件（</w:t>
      </w:r>
      <w:r>
        <w:rPr>
          <w:rFonts w:ascii="仿宋_GB2312" w:cs="仿宋_GB2312"/>
          <w:color w:val="000000"/>
        </w:rPr>
        <w:t>1</w:t>
      </w:r>
      <w:r>
        <w:rPr>
          <w:rFonts w:hint="eastAsia" w:ascii="仿宋_GB2312" w:cs="仿宋_GB2312"/>
          <w:color w:val="000000"/>
        </w:rPr>
        <w:t>份）到所在社区开具手术证明，再携带社区开具的手术证明、身份证及身份证复印件（</w:t>
      </w:r>
      <w:r>
        <w:rPr>
          <w:rFonts w:ascii="仿宋_GB2312" w:cs="仿宋_GB2312"/>
          <w:color w:val="000000"/>
        </w:rPr>
        <w:t>2</w:t>
      </w:r>
      <w:r>
        <w:rPr>
          <w:rFonts w:hint="eastAsia" w:ascii="仿宋_GB2312" w:cs="仿宋_GB2312"/>
          <w:color w:val="000000"/>
        </w:rPr>
        <w:t>份）到街道计生办申请；</w:t>
      </w:r>
    </w:p>
    <w:p w14:paraId="03A436BD">
      <w:pPr>
        <w:spacing w:line="600" w:lineRule="exact"/>
        <w:rPr>
          <w:rFonts w:ascii="仿宋_GB2312"/>
          <w:color w:val="000000"/>
        </w:rPr>
      </w:pPr>
      <w:r>
        <w:rPr>
          <w:rFonts w:ascii="仿宋_GB2312" w:cs="仿宋_GB2312"/>
          <w:color w:val="000000"/>
        </w:rPr>
        <w:t xml:space="preserve">    2.</w:t>
      </w:r>
      <w:r>
        <w:rPr>
          <w:rFonts w:hint="eastAsia" w:ascii="仿宋_GB2312" w:cs="仿宋_GB2312"/>
          <w:color w:val="000000"/>
        </w:rPr>
        <w:t>受理：街道计生办对申请人的身份证明进行核实；</w:t>
      </w:r>
    </w:p>
    <w:p w14:paraId="73D3CDB0">
      <w:pPr>
        <w:spacing w:line="600" w:lineRule="exact"/>
        <w:rPr>
          <w:rFonts w:ascii="仿宋_GB2312"/>
          <w:color w:val="000000"/>
        </w:rPr>
      </w:pPr>
      <w:r>
        <w:rPr>
          <w:rFonts w:ascii="仿宋_GB2312" w:cs="仿宋_GB2312"/>
          <w:color w:val="000000"/>
        </w:rPr>
        <w:t xml:space="preserve">    3.</w:t>
      </w:r>
      <w:r>
        <w:rPr>
          <w:rFonts w:hint="eastAsia" w:ascii="仿宋_GB2312" w:cs="仿宋_GB2312"/>
          <w:color w:val="000000"/>
        </w:rPr>
        <w:t>办结：对核实通过的申请出具宫内节育器手术证明单；不通过的告知缘由。</w:t>
      </w:r>
    </w:p>
    <w:p w14:paraId="0D2B46C0">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办理时限</w:t>
      </w:r>
    </w:p>
    <w:p w14:paraId="236A0307">
      <w:pPr>
        <w:spacing w:line="600" w:lineRule="exact"/>
        <w:rPr>
          <w:rFonts w:hAnsi="黑体" w:eastAsia="黑体"/>
          <w:color w:val="000000"/>
        </w:rPr>
      </w:pPr>
      <w:r>
        <w:rPr>
          <w:rFonts w:hAnsi="黑体" w:eastAsia="黑体"/>
          <w:color w:val="000000"/>
        </w:rPr>
        <w:t xml:space="preserve"> </w:t>
      </w:r>
      <w:r>
        <w:rPr>
          <w:rFonts w:ascii="仿宋_GB2312" w:cs="仿宋_GB2312"/>
          <w:color w:val="000000"/>
        </w:rPr>
        <w:t xml:space="preserve">   </w:t>
      </w:r>
      <w:r>
        <w:rPr>
          <w:rFonts w:hint="eastAsia" w:ascii="仿宋_GB2312" w:cs="仿宋_GB2312"/>
          <w:color w:val="000000"/>
        </w:rPr>
        <w:t>即时办理</w:t>
      </w:r>
    </w:p>
    <w:p w14:paraId="7127AAA1">
      <w:pPr>
        <w:numPr>
          <w:ilvl w:val="0"/>
          <w:numId w:val="24"/>
        </w:numPr>
        <w:spacing w:line="600" w:lineRule="exact"/>
        <w:ind w:firstLine="640" w:firstLineChars="200"/>
        <w:rPr>
          <w:rFonts w:hAnsi="黑体" w:eastAsia="黑体"/>
          <w:color w:val="000000"/>
        </w:rPr>
      </w:pPr>
      <w:r>
        <w:rPr>
          <w:rFonts w:hint="eastAsia" w:hAnsi="黑体" w:eastAsia="黑体" w:cs="黑体"/>
          <w:color w:val="000000"/>
        </w:rPr>
        <w:t>收费依据及标准</w:t>
      </w:r>
    </w:p>
    <w:p w14:paraId="74844AB1">
      <w:pPr>
        <w:spacing w:line="600" w:lineRule="exact"/>
        <w:rPr>
          <w:rFonts w:ascii="仿宋_GB2312"/>
          <w:color w:val="000000"/>
        </w:rPr>
      </w:pPr>
      <w:r>
        <w:rPr>
          <w:rFonts w:ascii="仿宋_GB2312" w:cs="仿宋_GB2312"/>
          <w:color w:val="000000"/>
        </w:rPr>
        <w:t xml:space="preserve">    </w:t>
      </w:r>
      <w:r>
        <w:rPr>
          <w:rFonts w:hint="eastAsia" w:ascii="仿宋_GB2312" w:cs="仿宋_GB2312"/>
          <w:color w:val="000000"/>
        </w:rPr>
        <w:t>无</w:t>
      </w:r>
    </w:p>
    <w:p w14:paraId="4DF5B83A">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05D75B3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F3547D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A8DE7C9">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0B7E6DF">
      <w:pPr>
        <w:spacing w:line="600" w:lineRule="exact"/>
        <w:ind w:firstLine="640" w:firstLineChars="200"/>
        <w:rPr>
          <w:rFonts w:ascii="仿宋_GB2312"/>
          <w:color w:val="000000"/>
        </w:rPr>
      </w:pPr>
      <w:r>
        <w:rPr>
          <w:rFonts w:hint="eastAsia" w:hAnsi="黑体" w:eastAsia="黑体" w:cs="黑体"/>
          <w:color w:val="000000"/>
        </w:rPr>
        <w:t>十、监督投诉渠道</w:t>
      </w:r>
    </w:p>
    <w:p w14:paraId="7BA74185">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CD0B0F3">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487C899">
      <w:pPr>
        <w:widowControl/>
        <w:spacing w:line="600" w:lineRule="exact"/>
        <w:jc w:val="left"/>
        <w:rPr>
          <w:rFonts w:ascii="黑体" w:hAnsi="黑体" w:eastAsia="黑体"/>
          <w:color w:val="000000"/>
        </w:rPr>
      </w:pPr>
    </w:p>
    <w:p w14:paraId="5B1AC7B7">
      <w:pPr>
        <w:widowControl/>
        <w:spacing w:line="600" w:lineRule="exact"/>
        <w:jc w:val="left"/>
        <w:rPr>
          <w:rFonts w:ascii="黑体" w:hAnsi="黑体" w:eastAsia="黑体"/>
          <w:color w:val="000000"/>
        </w:rPr>
      </w:pPr>
    </w:p>
    <w:p w14:paraId="250C6612">
      <w:pPr>
        <w:widowControl/>
        <w:spacing w:line="600" w:lineRule="exact"/>
        <w:jc w:val="left"/>
        <w:rPr>
          <w:rFonts w:ascii="黑体" w:hAnsi="黑体" w:eastAsia="黑体"/>
          <w:color w:val="000000"/>
        </w:rPr>
      </w:pPr>
    </w:p>
    <w:p w14:paraId="158C5FDA">
      <w:pPr>
        <w:widowControl/>
        <w:spacing w:line="600" w:lineRule="exact"/>
        <w:jc w:val="left"/>
        <w:rPr>
          <w:rFonts w:ascii="黑体" w:hAnsi="黑体" w:eastAsia="黑体"/>
          <w:color w:val="000000"/>
        </w:rPr>
      </w:pPr>
    </w:p>
    <w:p w14:paraId="14545F9E">
      <w:pPr>
        <w:widowControl/>
        <w:spacing w:line="600" w:lineRule="exact"/>
        <w:jc w:val="left"/>
        <w:rPr>
          <w:rFonts w:ascii="黑体" w:hAnsi="黑体" w:eastAsia="黑体"/>
          <w:color w:val="000000"/>
        </w:rPr>
      </w:pPr>
    </w:p>
    <w:p w14:paraId="49247311">
      <w:pPr>
        <w:widowControl/>
        <w:spacing w:line="600" w:lineRule="exact"/>
        <w:jc w:val="left"/>
        <w:rPr>
          <w:rFonts w:ascii="黑体" w:hAnsi="黑体" w:eastAsia="黑体"/>
          <w:color w:val="000000"/>
        </w:rPr>
      </w:pPr>
    </w:p>
    <w:p w14:paraId="023075A7">
      <w:pPr>
        <w:widowControl/>
        <w:spacing w:line="600" w:lineRule="exact"/>
        <w:jc w:val="left"/>
        <w:rPr>
          <w:rFonts w:ascii="黑体" w:hAnsi="黑体" w:eastAsia="黑体"/>
          <w:color w:val="000000"/>
        </w:rPr>
      </w:pPr>
    </w:p>
    <w:p w14:paraId="0DE26781">
      <w:pPr>
        <w:widowControl/>
        <w:spacing w:line="600" w:lineRule="exact"/>
        <w:jc w:val="left"/>
        <w:rPr>
          <w:rFonts w:ascii="黑体" w:hAnsi="黑体" w:eastAsia="黑体"/>
          <w:color w:val="000000"/>
        </w:rPr>
      </w:pPr>
    </w:p>
    <w:p w14:paraId="05FC2E2B">
      <w:pPr>
        <w:widowControl/>
        <w:spacing w:line="240" w:lineRule="auto"/>
        <w:jc w:val="left"/>
        <w:rPr>
          <w:rFonts w:ascii="方正小标宋简体" w:eastAsia="方正小标宋简体"/>
          <w:color w:val="000000"/>
          <w:sz w:val="44"/>
          <w:szCs w:val="44"/>
        </w:rPr>
      </w:pPr>
    </w:p>
    <w:p w14:paraId="6F109D4F">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55.</w:t>
      </w:r>
      <w:r>
        <w:rPr>
          <w:rFonts w:hint="eastAsia" w:ascii="方正小标宋简体" w:eastAsia="方正小标宋简体" w:cs="方正小标宋简体"/>
          <w:color w:val="000000"/>
          <w:sz w:val="44"/>
          <w:szCs w:val="44"/>
        </w:rPr>
        <w:t>流动人口计划生育服务和优待服务指南</w:t>
      </w:r>
    </w:p>
    <w:p w14:paraId="085B3393">
      <w:pPr>
        <w:spacing w:line="600" w:lineRule="exact"/>
        <w:jc w:val="center"/>
        <w:rPr>
          <w:color w:val="000000"/>
        </w:rPr>
      </w:pPr>
      <w:r>
        <w:rPr>
          <w:rFonts w:hint="eastAsia" w:cs="仿宋_GB2312"/>
          <w:color w:val="000000"/>
        </w:rPr>
        <w:t>（依申请）</w:t>
      </w:r>
    </w:p>
    <w:p w14:paraId="22150847">
      <w:pPr>
        <w:numPr>
          <w:ilvl w:val="0"/>
          <w:numId w:val="25"/>
        </w:numPr>
        <w:spacing w:line="600" w:lineRule="exact"/>
        <w:ind w:firstLine="640" w:firstLineChars="200"/>
        <w:rPr>
          <w:rFonts w:hAnsi="黑体" w:eastAsia="黑体"/>
          <w:color w:val="000000"/>
        </w:rPr>
      </w:pPr>
      <w:r>
        <w:rPr>
          <w:rFonts w:hint="eastAsia" w:hAnsi="黑体" w:eastAsia="黑体" w:cs="黑体"/>
          <w:color w:val="000000"/>
        </w:rPr>
        <w:t>办理依据</w:t>
      </w:r>
    </w:p>
    <w:p w14:paraId="54F5424A">
      <w:pPr>
        <w:spacing w:line="600" w:lineRule="exact"/>
        <w:ind w:firstLine="640" w:firstLineChars="200"/>
        <w:rPr>
          <w:rFonts w:ascii="仿宋_GB2312"/>
          <w:color w:val="000000"/>
        </w:rPr>
      </w:pPr>
      <w:r>
        <w:rPr>
          <w:rFonts w:hint="eastAsia" w:ascii="仿宋_GB2312" w:cs="仿宋_GB2312"/>
          <w:color w:val="000000"/>
        </w:rPr>
        <w:t>《流动人口计划生育工作条例》第十条</w:t>
      </w:r>
      <w:r>
        <w:rPr>
          <w:rFonts w:ascii="仿宋_GB2312" w:cs="仿宋_GB2312"/>
          <w:color w:val="000000"/>
        </w:rPr>
        <w:t xml:space="preserve"> </w:t>
      </w:r>
      <w:r>
        <w:rPr>
          <w:rFonts w:hint="eastAsia" w:ascii="仿宋_GB2312" w:cs="仿宋_GB2312"/>
          <w:color w:val="000000"/>
        </w:rPr>
        <w:t>流动人口在现居住地享受下列计划生育服务和奖励、优待：（二）依法免费获得避孕药具，免费享受国家规定的其他基本项目的计划生育技术服务；</w:t>
      </w:r>
    </w:p>
    <w:p w14:paraId="5B21A9BE">
      <w:pPr>
        <w:spacing w:line="600" w:lineRule="exact"/>
        <w:ind w:firstLine="640" w:firstLineChars="200"/>
        <w:rPr>
          <w:rFonts w:eastAsia="黑体"/>
          <w:color w:val="000000"/>
        </w:rPr>
      </w:pPr>
      <w:r>
        <w:rPr>
          <w:rFonts w:hint="eastAsia" w:hAnsi="黑体" w:eastAsia="黑体" w:cs="黑体"/>
          <w:color w:val="000000"/>
        </w:rPr>
        <w:t>二、承办机构</w:t>
      </w:r>
    </w:p>
    <w:p w14:paraId="6127A1B8">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CA48F32">
      <w:pPr>
        <w:numPr>
          <w:ilvl w:val="0"/>
          <w:numId w:val="26"/>
        </w:numPr>
        <w:spacing w:line="600" w:lineRule="exact"/>
        <w:ind w:firstLine="640" w:firstLineChars="200"/>
        <w:rPr>
          <w:rFonts w:hAnsi="黑体" w:eastAsia="黑体"/>
          <w:color w:val="000000"/>
        </w:rPr>
      </w:pPr>
      <w:r>
        <w:rPr>
          <w:rFonts w:hint="eastAsia" w:hAnsi="黑体" w:eastAsia="黑体" w:cs="黑体"/>
          <w:color w:val="000000"/>
        </w:rPr>
        <w:t>服务对象</w:t>
      </w:r>
    </w:p>
    <w:p w14:paraId="532E3B1B">
      <w:pPr>
        <w:spacing w:line="600" w:lineRule="exact"/>
        <w:ind w:firstLine="640" w:firstLineChars="200"/>
        <w:rPr>
          <w:rFonts w:ascii="仿宋_GB2312"/>
          <w:color w:val="000000"/>
        </w:rPr>
      </w:pPr>
      <w:r>
        <w:rPr>
          <w:rFonts w:hint="eastAsia" w:ascii="仿宋_GB2312" w:cs="仿宋_GB2312"/>
          <w:color w:val="000000"/>
        </w:rPr>
        <w:t>公民</w:t>
      </w:r>
    </w:p>
    <w:p w14:paraId="76BBDCE3">
      <w:pPr>
        <w:numPr>
          <w:ilvl w:val="0"/>
          <w:numId w:val="26"/>
        </w:numPr>
        <w:spacing w:line="600" w:lineRule="exact"/>
        <w:ind w:firstLine="640" w:firstLineChars="200"/>
        <w:rPr>
          <w:rFonts w:hAnsi="黑体" w:eastAsia="黑体"/>
          <w:color w:val="000000"/>
        </w:rPr>
      </w:pPr>
      <w:r>
        <w:rPr>
          <w:rFonts w:hint="eastAsia" w:hAnsi="黑体" w:eastAsia="黑体" w:cs="黑体"/>
          <w:color w:val="000000"/>
        </w:rPr>
        <w:t>申请条件</w:t>
      </w:r>
    </w:p>
    <w:p w14:paraId="1A457D1C">
      <w:pPr>
        <w:spacing w:line="600" w:lineRule="exact"/>
        <w:rPr>
          <w:rFonts w:hAnsi="黑体" w:eastAsia="黑体"/>
          <w:color w:val="000000"/>
        </w:rPr>
      </w:pPr>
      <w:r>
        <w:rPr>
          <w:rFonts w:hAnsi="黑体" w:eastAsia="黑体"/>
          <w:color w:val="000000"/>
        </w:rPr>
        <w:t xml:space="preserve">    </w:t>
      </w:r>
      <w:r>
        <w:rPr>
          <w:rFonts w:hint="eastAsia" w:ascii="仿宋_GB2312" w:cs="仿宋_GB2312"/>
          <w:color w:val="000000"/>
        </w:rPr>
        <w:t>流动已婚育龄妇女</w:t>
      </w:r>
    </w:p>
    <w:p w14:paraId="3A4A3755">
      <w:pPr>
        <w:spacing w:line="600" w:lineRule="exact"/>
        <w:ind w:firstLine="640" w:firstLineChars="200"/>
        <w:rPr>
          <w:rFonts w:eastAsia="黑体"/>
          <w:color w:val="000000"/>
        </w:rPr>
      </w:pPr>
      <w:r>
        <w:rPr>
          <w:rFonts w:hint="eastAsia" w:hAnsi="黑体" w:eastAsia="黑体" w:cs="黑体"/>
          <w:color w:val="000000"/>
        </w:rPr>
        <w:t>五、申报材料</w:t>
      </w:r>
    </w:p>
    <w:p w14:paraId="5FE5175B">
      <w:pPr>
        <w:spacing w:line="600" w:lineRule="exact"/>
        <w:rPr>
          <w:rFonts w:hAnsi="黑体" w:eastAsia="黑体"/>
          <w:color w:val="000000"/>
        </w:rPr>
      </w:pPr>
      <w:r>
        <w:rPr>
          <w:rFonts w:hAnsi="黑体" w:eastAsia="黑体"/>
          <w:color w:val="000000"/>
        </w:rPr>
        <w:t xml:space="preserve">   </w:t>
      </w:r>
      <w:r>
        <w:rPr>
          <w:rFonts w:ascii="仿宋_GB2312" w:cs="仿宋_GB2312"/>
          <w:color w:val="000000"/>
        </w:rPr>
        <w:t xml:space="preserve"> </w:t>
      </w:r>
      <w:r>
        <w:rPr>
          <w:rFonts w:hint="eastAsia" w:ascii="仿宋_GB2312" w:cs="仿宋_GB2312"/>
          <w:color w:val="000000"/>
        </w:rPr>
        <w:t>身份证原件及复印件</w:t>
      </w:r>
    </w:p>
    <w:p w14:paraId="75AB9E0E">
      <w:pPr>
        <w:numPr>
          <w:ilvl w:val="0"/>
          <w:numId w:val="26"/>
        </w:numPr>
        <w:spacing w:line="600" w:lineRule="exact"/>
        <w:ind w:firstLine="640" w:firstLineChars="200"/>
        <w:rPr>
          <w:rFonts w:hAnsi="黑体" w:eastAsia="黑体"/>
          <w:color w:val="000000"/>
        </w:rPr>
      </w:pPr>
      <w:r>
        <w:rPr>
          <w:rFonts w:hint="eastAsia" w:hAnsi="黑体" w:eastAsia="黑体" w:cs="黑体"/>
          <w:color w:val="000000"/>
        </w:rPr>
        <w:t>服务流程</w:t>
      </w:r>
    </w:p>
    <w:p w14:paraId="69618E82">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流动已婚育龄妇女携带身份证到所在社区领取国家免费避孕药具。</w:t>
      </w:r>
    </w:p>
    <w:p w14:paraId="7901F777">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流动已婚育龄妇女携带身份证及身份证复印件（</w:t>
      </w:r>
      <w:r>
        <w:rPr>
          <w:rFonts w:ascii="仿宋_GB2312" w:cs="仿宋_GB2312"/>
          <w:color w:val="000000"/>
        </w:rPr>
        <w:t>1</w:t>
      </w:r>
      <w:r>
        <w:rPr>
          <w:rFonts w:hint="eastAsia" w:ascii="仿宋_GB2312" w:cs="仿宋_GB2312"/>
          <w:color w:val="000000"/>
        </w:rPr>
        <w:t>份）到所在社区开具手术证明，再携带社区开具的手术证明、身份证及身份证复印件（</w:t>
      </w:r>
      <w:r>
        <w:rPr>
          <w:rFonts w:ascii="仿宋_GB2312" w:cs="仿宋_GB2312"/>
          <w:color w:val="000000"/>
        </w:rPr>
        <w:t>2</w:t>
      </w:r>
      <w:r>
        <w:rPr>
          <w:rFonts w:hint="eastAsia" w:ascii="仿宋_GB2312" w:cs="仿宋_GB2312"/>
          <w:color w:val="000000"/>
        </w:rPr>
        <w:t>份）到所在街道换取手术证明</w:t>
      </w:r>
    </w:p>
    <w:p w14:paraId="435F1EA5">
      <w:pPr>
        <w:spacing w:line="600" w:lineRule="exact"/>
        <w:ind w:firstLine="640" w:firstLineChars="200"/>
        <w:rPr>
          <w:rFonts w:hAnsi="黑体" w:eastAsia="黑体"/>
          <w:color w:val="000000"/>
        </w:rPr>
      </w:pPr>
      <w:r>
        <w:rPr>
          <w:rFonts w:ascii="仿宋_GB2312" w:cs="仿宋_GB2312"/>
          <w:color w:val="000000"/>
        </w:rPr>
        <w:t>3.</w:t>
      </w:r>
      <w:r>
        <w:rPr>
          <w:rFonts w:hint="eastAsia" w:ascii="仿宋_GB2312" w:cs="仿宋_GB2312"/>
          <w:color w:val="000000"/>
        </w:rPr>
        <w:t>流动已婚育龄妇女开具取环、引产等证明需要户籍地街道（乡、镇）的同意书</w:t>
      </w:r>
    </w:p>
    <w:p w14:paraId="0C3A8E04">
      <w:pPr>
        <w:spacing w:line="600" w:lineRule="exact"/>
        <w:ind w:firstLine="640" w:firstLineChars="200"/>
        <w:rPr>
          <w:rFonts w:hAnsi="黑体" w:eastAsia="黑体"/>
          <w:color w:val="000000"/>
        </w:rPr>
      </w:pPr>
      <w:r>
        <w:rPr>
          <w:rFonts w:hint="eastAsia" w:hAnsi="黑体" w:eastAsia="黑体" w:cs="黑体"/>
          <w:color w:val="000000"/>
        </w:rPr>
        <w:t>七、办理时限</w:t>
      </w:r>
    </w:p>
    <w:p w14:paraId="5680441B">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个工作日</w:t>
      </w:r>
    </w:p>
    <w:p w14:paraId="0BD8C164">
      <w:pPr>
        <w:spacing w:line="600" w:lineRule="exact"/>
        <w:ind w:firstLine="640" w:firstLineChars="200"/>
        <w:rPr>
          <w:rFonts w:eastAsia="黑体"/>
          <w:color w:val="000000"/>
        </w:rPr>
      </w:pPr>
      <w:r>
        <w:rPr>
          <w:rFonts w:hint="eastAsia" w:hAnsi="黑体" w:eastAsia="黑体" w:cs="黑体"/>
          <w:color w:val="000000"/>
        </w:rPr>
        <w:t>八、收费依据及标准</w:t>
      </w:r>
    </w:p>
    <w:p w14:paraId="7C6C88DC">
      <w:pPr>
        <w:widowControl/>
        <w:spacing w:line="600" w:lineRule="exact"/>
        <w:ind w:firstLine="640" w:firstLineChars="200"/>
        <w:jc w:val="left"/>
        <w:rPr>
          <w:rFonts w:ascii="仿宋_GB2312"/>
          <w:snapToGrid w:val="0"/>
          <w:color w:val="000000"/>
          <w:kern w:val="0"/>
        </w:rPr>
      </w:pPr>
      <w:r>
        <w:rPr>
          <w:rFonts w:hint="eastAsia" w:ascii="仿宋_GB2312" w:cs="仿宋_GB2312"/>
          <w:snapToGrid w:val="0"/>
          <w:color w:val="000000"/>
          <w:kern w:val="0"/>
        </w:rPr>
        <w:t>无</w:t>
      </w:r>
    </w:p>
    <w:p w14:paraId="767ECB1D">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864097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D9398B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92D3E8B">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EF7C429">
      <w:pPr>
        <w:spacing w:line="600" w:lineRule="exact"/>
        <w:ind w:firstLine="640" w:firstLineChars="200"/>
        <w:rPr>
          <w:rFonts w:ascii="仿宋_GB2312"/>
          <w:color w:val="000000"/>
        </w:rPr>
      </w:pPr>
      <w:r>
        <w:rPr>
          <w:rFonts w:hint="eastAsia" w:hAnsi="黑体" w:eastAsia="黑体" w:cs="黑体"/>
          <w:color w:val="000000"/>
        </w:rPr>
        <w:t>十、监督投诉渠道</w:t>
      </w:r>
    </w:p>
    <w:p w14:paraId="0292ECA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2DBF6FC">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C17E66D">
      <w:pPr>
        <w:widowControl/>
        <w:spacing w:line="600" w:lineRule="exact"/>
        <w:jc w:val="center"/>
        <w:rPr>
          <w:rFonts w:ascii="方正小标宋_GBK" w:hAnsi="方正小标宋_GBK" w:eastAsia="方正小标宋_GBK"/>
          <w:color w:val="000000"/>
        </w:rPr>
      </w:pPr>
    </w:p>
    <w:p w14:paraId="3E0F66AC">
      <w:pPr>
        <w:widowControl/>
        <w:spacing w:line="600" w:lineRule="exact"/>
        <w:jc w:val="left"/>
        <w:rPr>
          <w:rFonts w:ascii="仿宋_GB2312"/>
          <w:color w:val="000000"/>
        </w:rPr>
      </w:pPr>
    </w:p>
    <w:p w14:paraId="76BB5ABC">
      <w:pPr>
        <w:widowControl/>
        <w:spacing w:line="600" w:lineRule="exact"/>
        <w:jc w:val="left"/>
        <w:rPr>
          <w:rFonts w:ascii="仿宋_GB2312"/>
          <w:color w:val="000000"/>
        </w:rPr>
      </w:pPr>
    </w:p>
    <w:p w14:paraId="32057DFA">
      <w:pPr>
        <w:widowControl/>
        <w:spacing w:line="600" w:lineRule="exact"/>
        <w:jc w:val="left"/>
        <w:rPr>
          <w:rFonts w:ascii="仿宋_GB2312"/>
          <w:color w:val="000000"/>
        </w:rPr>
      </w:pPr>
    </w:p>
    <w:p w14:paraId="0A45DD64">
      <w:pPr>
        <w:widowControl/>
        <w:spacing w:line="600" w:lineRule="exact"/>
        <w:jc w:val="left"/>
        <w:rPr>
          <w:rFonts w:ascii="仿宋_GB2312"/>
          <w:color w:val="000000"/>
        </w:rPr>
      </w:pPr>
    </w:p>
    <w:p w14:paraId="5965AB8A">
      <w:pPr>
        <w:widowControl/>
        <w:spacing w:line="600" w:lineRule="exact"/>
        <w:jc w:val="left"/>
        <w:rPr>
          <w:rFonts w:ascii="仿宋_GB2312"/>
          <w:color w:val="000000"/>
        </w:rPr>
      </w:pPr>
    </w:p>
    <w:p w14:paraId="43EADE81">
      <w:pPr>
        <w:widowControl/>
        <w:spacing w:line="600" w:lineRule="exact"/>
        <w:jc w:val="left"/>
        <w:rPr>
          <w:rFonts w:ascii="仿宋_GB2312"/>
          <w:color w:val="000000"/>
        </w:rPr>
      </w:pPr>
    </w:p>
    <w:p w14:paraId="7FD82B12">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56.</w:t>
      </w:r>
      <w:r>
        <w:rPr>
          <w:rFonts w:hint="eastAsia" w:ascii="方正小标宋简体" w:eastAsia="方正小标宋简体" w:cs="方正小标宋简体"/>
          <w:color w:val="000000"/>
          <w:sz w:val="44"/>
          <w:szCs w:val="44"/>
        </w:rPr>
        <w:t>计划生育政策宣传服务指南</w:t>
      </w:r>
    </w:p>
    <w:p w14:paraId="521AD45E">
      <w:pPr>
        <w:spacing w:line="600" w:lineRule="exact"/>
        <w:jc w:val="center"/>
        <w:rPr>
          <w:color w:val="000000"/>
        </w:rPr>
      </w:pPr>
      <w:r>
        <w:rPr>
          <w:rFonts w:hint="eastAsia" w:cs="仿宋_GB2312"/>
          <w:color w:val="000000"/>
        </w:rPr>
        <w:t>（主动服务）</w:t>
      </w:r>
    </w:p>
    <w:p w14:paraId="5EF8E8B8">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03C95B0F">
      <w:pPr>
        <w:widowControl/>
        <w:spacing w:line="600" w:lineRule="exact"/>
        <w:ind w:firstLine="640" w:firstLineChars="200"/>
        <w:jc w:val="left"/>
        <w:rPr>
          <w:rFonts w:ascii="仿宋_GB2312"/>
          <w:color w:val="000000"/>
        </w:rPr>
      </w:pPr>
      <w:r>
        <w:rPr>
          <w:rFonts w:hint="eastAsia" w:ascii="仿宋_GB2312" w:hAnsi="仿宋_GB2312" w:cs="仿宋_GB2312"/>
          <w:color w:val="000000"/>
        </w:rPr>
        <w:t>《安徽省人口计划生育条例》第十二条</w:t>
      </w:r>
      <w:r>
        <w:rPr>
          <w:rFonts w:ascii="仿宋_GB2312" w:hAnsi="仿宋_GB2312" w:cs="仿宋_GB2312"/>
          <w:color w:val="000000"/>
        </w:rPr>
        <w:t xml:space="preserve"> </w:t>
      </w:r>
      <w:r>
        <w:rPr>
          <w:rFonts w:hint="eastAsia" w:ascii="仿宋_GB2312" w:hAnsi="仿宋_GB2312" w:cs="仿宋_GB2312"/>
          <w:color w:val="000000"/>
        </w:rPr>
        <w:t>乡（镇）人民政府、街道办事处负责本辖区的人口与计划生育工作，落实人口与计划生育方案。乡（镇）人民政府、街道办事处设立计划生育办公室，选配与工作任务相适应的专职计划生育工作人员。城市社区组织应当将人口与计划生育工作纳入社区管理服务体系。第十五条</w:t>
      </w:r>
      <w:r>
        <w:rPr>
          <w:rFonts w:ascii="仿宋_GB2312" w:hAnsi="仿宋_GB2312" w:cs="仿宋_GB2312"/>
          <w:color w:val="000000"/>
        </w:rPr>
        <w:t xml:space="preserve"> </w:t>
      </w:r>
      <w:r>
        <w:rPr>
          <w:rFonts w:hint="eastAsia" w:ascii="仿宋_GB2312" w:hAnsi="仿宋_GB2312" w:cs="仿宋_GB2312"/>
          <w:color w:val="000000"/>
        </w:rPr>
        <w:t>计划生育协会应当组织群众开展计划生育自我管理、自我教育活动，发挥会员在计划生育工作中的示范、宣传、服务和监督作用，协助政府实施人口与计划生育实施方案。</w:t>
      </w:r>
    </w:p>
    <w:p w14:paraId="4C0D97A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638CE661">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227C536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5D40B28D">
      <w:pPr>
        <w:widowControl/>
        <w:spacing w:line="600" w:lineRule="exact"/>
        <w:ind w:firstLine="640" w:firstLineChars="200"/>
        <w:jc w:val="left"/>
        <w:rPr>
          <w:rFonts w:ascii="仿宋_GB2312"/>
          <w:color w:val="000000"/>
        </w:rPr>
      </w:pPr>
      <w:r>
        <w:rPr>
          <w:rFonts w:hint="eastAsia" w:ascii="仿宋_GB2312" w:cs="仿宋_GB2312"/>
          <w:color w:val="000000"/>
        </w:rPr>
        <w:t>均可</w:t>
      </w:r>
    </w:p>
    <w:p w14:paraId="35ADB862">
      <w:pPr>
        <w:widowControl/>
        <w:spacing w:line="600" w:lineRule="exact"/>
        <w:ind w:firstLine="640" w:firstLineChars="200"/>
        <w:jc w:val="left"/>
        <w:rPr>
          <w:rFonts w:ascii="黑体" w:eastAsia="黑体"/>
          <w:color w:val="000000"/>
        </w:rPr>
      </w:pPr>
      <w:r>
        <w:rPr>
          <w:rFonts w:hint="eastAsia" w:ascii="黑体" w:eastAsia="黑体" w:cs="黑体"/>
          <w:color w:val="000000"/>
        </w:rPr>
        <w:t>四、服务条件</w:t>
      </w:r>
    </w:p>
    <w:p w14:paraId="50E2EBB0">
      <w:pPr>
        <w:widowControl/>
        <w:spacing w:line="600" w:lineRule="exact"/>
        <w:ind w:firstLine="640" w:firstLineChars="200"/>
        <w:jc w:val="left"/>
        <w:rPr>
          <w:rFonts w:ascii="仿宋_GB2312"/>
          <w:color w:val="000000"/>
        </w:rPr>
      </w:pPr>
      <w:r>
        <w:rPr>
          <w:rFonts w:hint="eastAsia" w:ascii="仿宋_GB2312" w:hAnsi="仿宋_GB2312" w:cs="仿宋_GB2312"/>
          <w:color w:val="000000"/>
        </w:rPr>
        <w:t>无</w:t>
      </w:r>
    </w:p>
    <w:p w14:paraId="4B018CD3">
      <w:pPr>
        <w:autoSpaceDE w:val="0"/>
        <w:autoSpaceDN w:val="0"/>
        <w:adjustRightInd w:val="0"/>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2EDD544B">
      <w:pPr>
        <w:spacing w:line="600" w:lineRule="exact"/>
        <w:ind w:firstLine="640" w:firstLineChars="200"/>
        <w:rPr>
          <w:rFonts w:ascii="仿宋_GB2312" w:hAnsi="黑体"/>
          <w:color w:val="000000"/>
          <w:kern w:val="0"/>
        </w:rPr>
      </w:pPr>
      <w:r>
        <w:rPr>
          <w:rFonts w:ascii="仿宋_GB2312" w:hAnsi="黑体" w:cs="仿宋_GB2312"/>
          <w:color w:val="000000"/>
          <w:kern w:val="0"/>
        </w:rPr>
        <w:t>1</w:t>
      </w:r>
      <w:r>
        <w:rPr>
          <w:rFonts w:hint="eastAsia" w:ascii="仿宋_GB2312" w:hAnsi="黑体" w:cs="仿宋_GB2312"/>
          <w:color w:val="000000"/>
          <w:kern w:val="0"/>
        </w:rPr>
        <w:t>．入户走访，组织系列服务活动；</w:t>
      </w:r>
    </w:p>
    <w:p w14:paraId="2992EBC8">
      <w:pPr>
        <w:spacing w:line="600" w:lineRule="exact"/>
        <w:ind w:firstLine="640" w:firstLineChars="200"/>
        <w:rPr>
          <w:rFonts w:ascii="仿宋_GB2312" w:hAnsi="黑体"/>
          <w:color w:val="000000"/>
          <w:kern w:val="0"/>
        </w:rPr>
      </w:pPr>
      <w:r>
        <w:rPr>
          <w:rFonts w:ascii="仿宋_GB2312" w:hAnsi="黑体" w:cs="仿宋_GB2312"/>
          <w:color w:val="000000"/>
          <w:kern w:val="0"/>
        </w:rPr>
        <w:t>2</w:t>
      </w:r>
      <w:r>
        <w:rPr>
          <w:rFonts w:hint="eastAsia" w:ascii="仿宋_GB2312" w:hAnsi="黑体" w:cs="仿宋_GB2312"/>
          <w:color w:val="000000"/>
          <w:kern w:val="0"/>
        </w:rPr>
        <w:t>．落实</w:t>
      </w:r>
      <w:r>
        <w:rPr>
          <w:rFonts w:hint="eastAsia" w:ascii="仿宋_GB2312" w:cs="仿宋_GB2312"/>
          <w:color w:val="000000"/>
        </w:rPr>
        <w:t>宣传教育，技术服务及信息管理服务。</w:t>
      </w:r>
    </w:p>
    <w:p w14:paraId="0548705C">
      <w:pPr>
        <w:spacing w:line="600" w:lineRule="exact"/>
        <w:ind w:firstLine="640" w:firstLineChars="200"/>
        <w:rPr>
          <w:rFonts w:ascii="黑体" w:eastAsia="黑体"/>
          <w:color w:val="000000"/>
        </w:rPr>
      </w:pPr>
      <w:r>
        <w:rPr>
          <w:rFonts w:hint="eastAsia" w:ascii="黑体" w:hAnsi="黑体" w:eastAsia="黑体" w:cs="黑体"/>
          <w:color w:val="000000"/>
        </w:rPr>
        <w:t>六、服务时限</w:t>
      </w:r>
    </w:p>
    <w:p w14:paraId="160180F9">
      <w:pPr>
        <w:widowControl/>
        <w:spacing w:line="600" w:lineRule="exact"/>
        <w:ind w:firstLine="640" w:firstLineChars="200"/>
        <w:jc w:val="left"/>
        <w:rPr>
          <w:rFonts w:ascii="仿宋_GB2312"/>
          <w:color w:val="000000"/>
        </w:rPr>
      </w:pPr>
      <w:r>
        <w:rPr>
          <w:rFonts w:hint="eastAsia" w:ascii="仿宋_GB2312" w:hAnsi="仿宋_GB2312" w:cs="仿宋_GB2312"/>
          <w:color w:val="000000"/>
        </w:rPr>
        <w:t>全年</w:t>
      </w:r>
    </w:p>
    <w:p w14:paraId="249A751A">
      <w:pPr>
        <w:spacing w:line="600" w:lineRule="exact"/>
        <w:ind w:firstLine="640" w:firstLineChars="200"/>
        <w:rPr>
          <w:rFonts w:ascii="黑体" w:eastAsia="黑体"/>
          <w:color w:val="000000"/>
        </w:rPr>
      </w:pPr>
      <w:r>
        <w:rPr>
          <w:rFonts w:hint="eastAsia" w:ascii="黑体" w:hAnsi="黑体" w:eastAsia="黑体" w:cs="黑体"/>
          <w:color w:val="000000"/>
        </w:rPr>
        <w:t>七、收费依据及标准</w:t>
      </w:r>
    </w:p>
    <w:p w14:paraId="7494AAFA">
      <w:pPr>
        <w:spacing w:line="600" w:lineRule="exact"/>
        <w:ind w:firstLine="640" w:firstLineChars="200"/>
        <w:rPr>
          <w:color w:val="000000"/>
        </w:rPr>
      </w:pPr>
      <w:r>
        <w:rPr>
          <w:rFonts w:hint="eastAsia" w:cs="仿宋_GB2312"/>
          <w:color w:val="000000"/>
        </w:rPr>
        <w:t>免费</w:t>
      </w:r>
    </w:p>
    <w:p w14:paraId="58D244FD">
      <w:pPr>
        <w:spacing w:line="600" w:lineRule="exact"/>
        <w:ind w:firstLine="640" w:firstLineChars="200"/>
        <w:rPr>
          <w:rFonts w:ascii="黑体" w:eastAsia="黑体"/>
          <w:color w:val="000000"/>
        </w:rPr>
      </w:pPr>
      <w:r>
        <w:rPr>
          <w:rFonts w:hint="eastAsia" w:ascii="黑体" w:hAnsi="黑体" w:eastAsia="黑体" w:cs="黑体"/>
          <w:color w:val="000000"/>
        </w:rPr>
        <w:t>八、办公地址、服务时间和咨询方式</w:t>
      </w:r>
    </w:p>
    <w:p w14:paraId="27D5396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92D238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12C81F9">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3DF643A">
      <w:pPr>
        <w:spacing w:line="600" w:lineRule="exact"/>
        <w:rPr>
          <w:rFonts w:ascii="黑体" w:hAnsi="黑体" w:eastAsia="黑体"/>
          <w:b/>
          <w:bCs/>
          <w:color w:val="000000"/>
        </w:rPr>
      </w:pPr>
      <w:r>
        <w:rPr>
          <w:rFonts w:eastAsia="华文中宋"/>
          <w:b/>
          <w:bCs/>
          <w:color w:val="000000"/>
        </w:rPr>
        <w:t xml:space="preserve">    </w:t>
      </w:r>
      <w:r>
        <w:rPr>
          <w:rFonts w:ascii="黑体" w:hAnsi="黑体" w:eastAsia="黑体"/>
          <w:b/>
          <w:bCs/>
          <w:color w:val="000000"/>
        </w:rPr>
        <w:softHyphen/>
      </w:r>
      <w:r>
        <w:rPr>
          <w:rFonts w:ascii="黑体" w:hAnsi="黑体" w:eastAsia="黑体"/>
          <w:b/>
          <w:bCs/>
          <w:color w:val="000000"/>
        </w:rPr>
        <w:softHyphen/>
      </w:r>
      <w:r>
        <w:rPr>
          <w:rFonts w:hint="eastAsia" w:hAnsi="黑体" w:eastAsia="黑体" w:cs="黑体"/>
          <w:color w:val="000000"/>
        </w:rPr>
        <w:t>九、监督投诉渠道</w:t>
      </w:r>
    </w:p>
    <w:p w14:paraId="1C21312A">
      <w:pPr>
        <w:ind w:firstLine="800" w:firstLineChars="2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A6BA9C5">
      <w:pPr>
        <w:spacing w:line="600" w:lineRule="exact"/>
        <w:ind w:firstLine="800" w:firstLineChars="25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691A767">
      <w:pPr>
        <w:widowControl/>
        <w:spacing w:line="600" w:lineRule="exact"/>
        <w:ind w:firstLine="640" w:firstLineChars="200"/>
        <w:jc w:val="left"/>
        <w:rPr>
          <w:rFonts w:ascii="仿宋" w:hAnsi="仿宋" w:eastAsia="仿宋"/>
          <w:color w:val="000000"/>
        </w:rPr>
      </w:pPr>
    </w:p>
    <w:p w14:paraId="0BC92431">
      <w:pPr>
        <w:widowControl/>
        <w:spacing w:line="600" w:lineRule="exact"/>
        <w:jc w:val="left"/>
        <w:rPr>
          <w:rFonts w:ascii="仿宋_GB2312"/>
          <w:color w:val="000000"/>
        </w:rPr>
      </w:pPr>
    </w:p>
    <w:p w14:paraId="60BB6DAA">
      <w:pPr>
        <w:widowControl/>
        <w:spacing w:line="600" w:lineRule="exact"/>
        <w:jc w:val="left"/>
        <w:rPr>
          <w:rFonts w:ascii="仿宋_GB2312"/>
          <w:color w:val="000000"/>
        </w:rPr>
      </w:pPr>
    </w:p>
    <w:p w14:paraId="5609954C">
      <w:pPr>
        <w:widowControl/>
        <w:spacing w:line="600" w:lineRule="exact"/>
        <w:jc w:val="left"/>
        <w:rPr>
          <w:rFonts w:ascii="仿宋_GB2312"/>
          <w:color w:val="000000"/>
        </w:rPr>
      </w:pPr>
    </w:p>
    <w:p w14:paraId="52B6610A">
      <w:pPr>
        <w:widowControl/>
        <w:spacing w:line="600" w:lineRule="exact"/>
        <w:jc w:val="left"/>
        <w:rPr>
          <w:rFonts w:ascii="仿宋_GB2312"/>
          <w:color w:val="000000"/>
        </w:rPr>
      </w:pPr>
    </w:p>
    <w:p w14:paraId="629D7D6C">
      <w:pPr>
        <w:widowControl/>
        <w:spacing w:line="600" w:lineRule="exact"/>
        <w:jc w:val="left"/>
        <w:rPr>
          <w:rFonts w:ascii="仿宋_GB2312"/>
          <w:color w:val="000000"/>
        </w:rPr>
      </w:pPr>
    </w:p>
    <w:p w14:paraId="03809B29">
      <w:pPr>
        <w:widowControl/>
        <w:spacing w:line="600" w:lineRule="exact"/>
        <w:jc w:val="left"/>
        <w:rPr>
          <w:rFonts w:ascii="仿宋_GB2312"/>
          <w:color w:val="000000"/>
        </w:rPr>
      </w:pPr>
    </w:p>
    <w:p w14:paraId="263FCCBB">
      <w:pPr>
        <w:widowControl/>
        <w:spacing w:line="600" w:lineRule="exact"/>
        <w:jc w:val="left"/>
        <w:rPr>
          <w:rFonts w:ascii="仿宋_GB2312"/>
          <w:color w:val="000000"/>
        </w:rPr>
      </w:pPr>
    </w:p>
    <w:p w14:paraId="3A6FC495">
      <w:pPr>
        <w:widowControl/>
        <w:spacing w:line="600" w:lineRule="exact"/>
        <w:jc w:val="left"/>
        <w:rPr>
          <w:rFonts w:ascii="仿宋_GB2312"/>
          <w:color w:val="000000"/>
        </w:rPr>
      </w:pPr>
    </w:p>
    <w:p w14:paraId="1390A60B">
      <w:pPr>
        <w:widowControl/>
        <w:spacing w:line="240" w:lineRule="auto"/>
        <w:jc w:val="left"/>
        <w:rPr>
          <w:rFonts w:ascii="方正小标宋简体" w:hAnsi="Calibri" w:eastAsia="方正小标宋简体"/>
          <w:color w:val="000000"/>
          <w:sz w:val="44"/>
          <w:szCs w:val="44"/>
        </w:rPr>
      </w:pPr>
    </w:p>
    <w:p w14:paraId="229F2265">
      <w:pPr>
        <w:pStyle w:val="20"/>
        <w:widowControl/>
        <w:spacing w:line="600" w:lineRule="exact"/>
        <w:ind w:left="360" w:firstLine="0" w:firstLineChars="0"/>
        <w:jc w:val="center"/>
        <w:rPr>
          <w:rFonts w:ascii="方正小标宋简体" w:eastAsia="方正小标宋简体" w:cs="Times New Roman"/>
          <w:color w:val="000000"/>
          <w:sz w:val="44"/>
          <w:szCs w:val="44"/>
        </w:rPr>
      </w:pPr>
      <w:r>
        <w:rPr>
          <w:rFonts w:ascii="方正小标宋简体" w:eastAsia="方正小标宋简体" w:cs="方正小标宋简体"/>
          <w:color w:val="000000"/>
          <w:sz w:val="44"/>
          <w:szCs w:val="44"/>
        </w:rPr>
        <w:t>57.</w:t>
      </w:r>
      <w:r>
        <w:rPr>
          <w:rFonts w:hint="eastAsia" w:ascii="方正小标宋简体" w:eastAsia="方正小标宋简体" w:cs="方正小标宋简体"/>
          <w:color w:val="000000"/>
          <w:sz w:val="44"/>
          <w:szCs w:val="44"/>
        </w:rPr>
        <w:t>计划生育药具服务指南</w:t>
      </w:r>
    </w:p>
    <w:p w14:paraId="3D4417C5">
      <w:pPr>
        <w:spacing w:line="600" w:lineRule="exact"/>
        <w:jc w:val="center"/>
        <w:rPr>
          <w:color w:val="000000"/>
        </w:rPr>
      </w:pPr>
      <w:r>
        <w:rPr>
          <w:rFonts w:hint="eastAsia" w:cs="仿宋_GB2312"/>
          <w:color w:val="000000"/>
        </w:rPr>
        <w:t>（主动服务）</w:t>
      </w:r>
    </w:p>
    <w:p w14:paraId="53982F26">
      <w:pPr>
        <w:widowControl/>
        <w:spacing w:line="600" w:lineRule="exact"/>
        <w:ind w:firstLine="640" w:firstLineChars="200"/>
        <w:jc w:val="left"/>
        <w:rPr>
          <w:rFonts w:ascii="黑体" w:hAnsi="新宋体" w:eastAsia="黑体"/>
          <w:color w:val="000000"/>
        </w:rPr>
      </w:pPr>
      <w:r>
        <w:rPr>
          <w:rFonts w:hint="eastAsia" w:ascii="黑体" w:hAnsi="黑体" w:eastAsia="黑体" w:cs="黑体"/>
          <w:color w:val="000000"/>
        </w:rPr>
        <w:t>一、办理依据</w:t>
      </w:r>
    </w:p>
    <w:p w14:paraId="28523693">
      <w:pPr>
        <w:widowControl/>
        <w:spacing w:line="600" w:lineRule="exact"/>
        <w:ind w:firstLine="640" w:firstLineChars="200"/>
        <w:jc w:val="left"/>
        <w:rPr>
          <w:rFonts w:ascii="仿宋_GB2312"/>
          <w:color w:val="000000"/>
        </w:rPr>
      </w:pPr>
      <w:r>
        <w:rPr>
          <w:rFonts w:hint="eastAsia" w:ascii="仿宋_GB2312" w:hAnsi="仿宋_GB2312" w:cs="仿宋_GB2312"/>
          <w:color w:val="000000"/>
        </w:rPr>
        <w:t>《计划生育药具工作管理办法（试行）》第十二条第二款、第三款</w:t>
      </w:r>
      <w:r>
        <w:rPr>
          <w:rFonts w:ascii="仿宋_GB2312" w:hAnsi="仿宋_GB2312" w:cs="仿宋_GB2312"/>
          <w:color w:val="000000"/>
        </w:rPr>
        <w:t xml:space="preserve">  </w:t>
      </w:r>
      <w:r>
        <w:rPr>
          <w:rFonts w:hint="eastAsia" w:ascii="仿宋_GB2312" w:hAnsi="仿宋_GB2312" w:cs="仿宋_GB2312"/>
          <w:color w:val="000000"/>
        </w:rPr>
        <w:t>乡级计划生育药具管理机构承担以下任务：（二）承担计划生育药具的仓储调拨、发放统计和宣传工作；（三）为育龄夫妻发放计划生育药具、指导计划生育药具的使用和随访服务。第四十五条</w:t>
      </w:r>
      <w:r>
        <w:rPr>
          <w:rFonts w:ascii="仿宋_GB2312" w:hAnsi="仿宋_GB2312" w:cs="仿宋_GB2312"/>
          <w:color w:val="000000"/>
        </w:rPr>
        <w:t xml:space="preserve">  </w:t>
      </w:r>
      <w:r>
        <w:rPr>
          <w:rFonts w:hint="eastAsia" w:ascii="仿宋_GB2312" w:hAnsi="仿宋_GB2312" w:cs="仿宋_GB2312"/>
          <w:color w:val="000000"/>
        </w:rPr>
        <w:t>本办法中的“以上”、“以下”均包括本级在内；“省级”包括省、自治区、直辖市；“乡级”包括乡（镇）和街道办事处。</w:t>
      </w:r>
    </w:p>
    <w:p w14:paraId="19008FFC">
      <w:pPr>
        <w:widowControl/>
        <w:spacing w:line="600" w:lineRule="exact"/>
        <w:ind w:firstLine="640" w:firstLineChars="200"/>
        <w:jc w:val="left"/>
        <w:rPr>
          <w:rFonts w:ascii="仿宋_GB2312"/>
          <w:color w:val="000000"/>
        </w:rPr>
      </w:pPr>
      <w:r>
        <w:rPr>
          <w:rFonts w:hint="eastAsia" w:ascii="仿宋_GB2312" w:hAnsi="仿宋_GB2312" w:cs="仿宋_GB2312"/>
          <w:color w:val="000000"/>
        </w:rPr>
        <w:t>《计划生育技术服务管理条例实施细则》第四条</w:t>
      </w:r>
      <w:r>
        <w:rPr>
          <w:rFonts w:ascii="仿宋_GB2312" w:hAnsi="仿宋_GB2312" w:cs="仿宋_GB2312"/>
          <w:color w:val="000000"/>
        </w:rPr>
        <w:t xml:space="preserve"> </w:t>
      </w:r>
      <w:r>
        <w:rPr>
          <w:rFonts w:hint="eastAsia" w:ascii="仿宋_GB2312" w:hAnsi="仿宋_GB2312" w:cs="仿宋_GB2312"/>
          <w:color w:val="000000"/>
        </w:rPr>
        <w:t>国家保障公民获得适宜的计划生育技术服务的权利，向农村实行计划生育的育龄夫妻免费提供避孕、节育技术服务。免费提供的技术服务项目包括发放避孕药具</w:t>
      </w:r>
      <w:r>
        <w:rPr>
          <w:rFonts w:ascii="仿宋_GB2312" w:hAnsi="仿宋_GB2312" w:cs="仿宋_GB2312"/>
          <w:color w:val="000000"/>
        </w:rPr>
        <w:t>;</w:t>
      </w:r>
      <w:r>
        <w:rPr>
          <w:rFonts w:hint="eastAsia" w:ascii="仿宋_GB2312" w:hAnsi="仿宋_GB2312" w:cs="仿宋_GB2312"/>
          <w:color w:val="000000"/>
        </w:rPr>
        <w:t>孕情、环情检查</w:t>
      </w:r>
      <w:r>
        <w:rPr>
          <w:rFonts w:ascii="仿宋_GB2312" w:hAnsi="仿宋_GB2312" w:cs="仿宋_GB2312"/>
          <w:color w:val="000000"/>
        </w:rPr>
        <w:t>;</w:t>
      </w:r>
      <w:r>
        <w:rPr>
          <w:rFonts w:hint="eastAsia" w:ascii="仿宋_GB2312" w:hAnsi="仿宋_GB2312" w:cs="仿宋_GB2312"/>
          <w:color w:val="000000"/>
        </w:rPr>
        <w:t>放置、取出宫内节育器及技术常规所规定的各项医学检查</w:t>
      </w:r>
      <w:r>
        <w:rPr>
          <w:rFonts w:ascii="仿宋_GB2312" w:hAnsi="仿宋_GB2312" w:cs="仿宋_GB2312"/>
          <w:color w:val="000000"/>
        </w:rPr>
        <w:t>;</w:t>
      </w:r>
      <w:r>
        <w:rPr>
          <w:rFonts w:hint="eastAsia" w:ascii="仿宋_GB2312" w:hAnsi="仿宋_GB2312" w:cs="仿宋_GB2312"/>
          <w:color w:val="000000"/>
        </w:rPr>
        <w:t>人工终止妊娠术及技术常规所规定的各项医学检查</w:t>
      </w:r>
      <w:r>
        <w:rPr>
          <w:rFonts w:ascii="仿宋_GB2312" w:hAnsi="仿宋_GB2312" w:cs="仿宋_GB2312"/>
          <w:color w:val="000000"/>
        </w:rPr>
        <w:t>;</w:t>
      </w:r>
      <w:r>
        <w:rPr>
          <w:rFonts w:hint="eastAsia" w:ascii="仿宋_GB2312" w:hAnsi="仿宋_GB2312" w:cs="仿宋_GB2312"/>
          <w:color w:val="000000"/>
        </w:rPr>
        <w:t>输卵管结扎术、输精管结扎术及技术常规所规定的各项医学检查</w:t>
      </w:r>
      <w:r>
        <w:rPr>
          <w:rFonts w:ascii="仿宋_GB2312" w:hAnsi="仿宋_GB2312" w:cs="仿宋_GB2312"/>
          <w:color w:val="000000"/>
        </w:rPr>
        <w:t>;</w:t>
      </w:r>
      <w:r>
        <w:rPr>
          <w:rFonts w:hint="eastAsia" w:ascii="仿宋_GB2312" w:hAnsi="仿宋_GB2312" w:cs="仿宋_GB2312"/>
          <w:color w:val="000000"/>
        </w:rPr>
        <w:t>计划生育手术并发症诊治。</w:t>
      </w:r>
    </w:p>
    <w:p w14:paraId="465DC8D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5E3693A2">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56E11269">
      <w:pPr>
        <w:widowControl/>
        <w:spacing w:line="600" w:lineRule="exact"/>
        <w:ind w:firstLine="640" w:firstLineChars="200"/>
        <w:jc w:val="left"/>
        <w:rPr>
          <w:rFonts w:ascii="黑体" w:eastAsia="黑体"/>
          <w:color w:val="000000"/>
        </w:rPr>
      </w:pPr>
      <w:r>
        <w:rPr>
          <w:rFonts w:hint="eastAsia" w:ascii="黑体" w:eastAsia="黑体" w:cs="黑体"/>
          <w:color w:val="000000"/>
        </w:rPr>
        <w:t>三、服务对象</w:t>
      </w:r>
    </w:p>
    <w:p w14:paraId="063F7180">
      <w:pPr>
        <w:widowControl/>
        <w:spacing w:line="600" w:lineRule="exact"/>
        <w:ind w:firstLine="640" w:firstLineChars="200"/>
        <w:jc w:val="left"/>
        <w:rPr>
          <w:rFonts w:ascii="仿宋_GB2312"/>
          <w:color w:val="000000"/>
        </w:rPr>
      </w:pPr>
      <w:r>
        <w:rPr>
          <w:rFonts w:hint="eastAsia" w:ascii="仿宋_GB2312" w:cs="仿宋_GB2312"/>
          <w:color w:val="000000"/>
        </w:rPr>
        <w:t>育龄夫妻</w:t>
      </w:r>
    </w:p>
    <w:p w14:paraId="27657EA3">
      <w:pPr>
        <w:widowControl/>
        <w:spacing w:line="600" w:lineRule="exact"/>
        <w:ind w:firstLine="640" w:firstLineChars="200"/>
        <w:jc w:val="left"/>
        <w:rPr>
          <w:rFonts w:ascii="黑体" w:eastAsia="黑体"/>
          <w:color w:val="000000"/>
        </w:rPr>
      </w:pPr>
      <w:r>
        <w:rPr>
          <w:rFonts w:hint="eastAsia" w:ascii="黑体" w:eastAsia="黑体" w:cs="黑体"/>
          <w:color w:val="000000"/>
        </w:rPr>
        <w:t>四、服务条件</w:t>
      </w:r>
    </w:p>
    <w:p w14:paraId="2820B814">
      <w:pPr>
        <w:widowControl/>
        <w:spacing w:line="600" w:lineRule="exact"/>
        <w:ind w:firstLine="640" w:firstLineChars="200"/>
        <w:jc w:val="left"/>
        <w:rPr>
          <w:rFonts w:ascii="仿宋_GB2312"/>
          <w:color w:val="000000"/>
        </w:rPr>
      </w:pPr>
      <w:r>
        <w:rPr>
          <w:rFonts w:hint="eastAsia" w:ascii="仿宋_GB2312" w:hAnsi="仿宋_GB2312" w:cs="仿宋_GB2312"/>
          <w:color w:val="000000"/>
        </w:rPr>
        <w:t>居民均可</w:t>
      </w:r>
    </w:p>
    <w:p w14:paraId="21203FB7">
      <w:pPr>
        <w:autoSpaceDE w:val="0"/>
        <w:autoSpaceDN w:val="0"/>
        <w:adjustRightInd w:val="0"/>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4130C7C4">
      <w:pPr>
        <w:spacing w:line="600" w:lineRule="exact"/>
        <w:ind w:firstLine="640" w:firstLineChars="200"/>
        <w:rPr>
          <w:rFonts w:ascii="仿宋_GB2312" w:hAnsi="黑体"/>
          <w:color w:val="000000"/>
          <w:kern w:val="0"/>
        </w:rPr>
      </w:pPr>
      <w:r>
        <w:rPr>
          <w:rFonts w:ascii="仿宋_GB2312" w:hAnsi="黑体" w:cs="仿宋_GB2312"/>
          <w:color w:val="000000"/>
          <w:kern w:val="0"/>
        </w:rPr>
        <w:t>1</w:t>
      </w:r>
      <w:r>
        <w:rPr>
          <w:rFonts w:hint="eastAsia" w:ascii="仿宋_GB2312" w:hAnsi="黑体" w:cs="仿宋_GB2312"/>
          <w:color w:val="000000"/>
          <w:kern w:val="0"/>
        </w:rPr>
        <w:t>摸底登记造册建立档案</w:t>
      </w:r>
    </w:p>
    <w:p w14:paraId="5E3A6302">
      <w:pPr>
        <w:spacing w:line="600" w:lineRule="exact"/>
        <w:ind w:firstLine="640" w:firstLineChars="200"/>
        <w:rPr>
          <w:rFonts w:ascii="仿宋_GB2312" w:hAnsi="黑体"/>
          <w:color w:val="000000"/>
          <w:kern w:val="0"/>
        </w:rPr>
      </w:pPr>
      <w:r>
        <w:rPr>
          <w:rFonts w:ascii="仿宋_GB2312" w:hAnsi="黑体" w:cs="仿宋_GB2312"/>
          <w:color w:val="000000"/>
          <w:kern w:val="0"/>
        </w:rPr>
        <w:t>2</w:t>
      </w:r>
      <w:r>
        <w:rPr>
          <w:rFonts w:hint="eastAsia" w:ascii="仿宋_GB2312" w:hAnsi="黑体" w:cs="仿宋_GB2312"/>
          <w:color w:val="000000"/>
          <w:kern w:val="0"/>
        </w:rPr>
        <w:t>对全街计划生育药具进行统计，落实药具发放及随访服务。</w:t>
      </w:r>
    </w:p>
    <w:p w14:paraId="39A22EB3">
      <w:pPr>
        <w:spacing w:line="600" w:lineRule="exact"/>
        <w:ind w:firstLine="640" w:firstLineChars="200"/>
        <w:rPr>
          <w:rFonts w:ascii="黑体" w:eastAsia="黑体"/>
          <w:color w:val="000000"/>
        </w:rPr>
      </w:pPr>
      <w:r>
        <w:rPr>
          <w:rFonts w:hint="eastAsia" w:ascii="黑体" w:hAnsi="黑体" w:eastAsia="黑体" w:cs="黑体"/>
          <w:color w:val="000000"/>
        </w:rPr>
        <w:t>六、服务时限</w:t>
      </w:r>
    </w:p>
    <w:p w14:paraId="66E49D8E">
      <w:pPr>
        <w:widowControl/>
        <w:spacing w:line="600" w:lineRule="exact"/>
        <w:ind w:firstLine="640" w:firstLineChars="200"/>
        <w:jc w:val="left"/>
        <w:rPr>
          <w:rFonts w:ascii="仿宋_GB2312"/>
          <w:color w:val="000000"/>
        </w:rPr>
      </w:pPr>
      <w:r>
        <w:rPr>
          <w:rFonts w:hint="eastAsia" w:ascii="仿宋_GB2312" w:hAnsi="仿宋_GB2312" w:cs="仿宋_GB2312"/>
          <w:color w:val="000000"/>
        </w:rPr>
        <w:t>全年</w:t>
      </w:r>
    </w:p>
    <w:p w14:paraId="0EA2707E">
      <w:pPr>
        <w:spacing w:line="600" w:lineRule="exact"/>
        <w:ind w:firstLine="640" w:firstLineChars="200"/>
        <w:rPr>
          <w:rFonts w:ascii="黑体" w:eastAsia="黑体"/>
          <w:color w:val="000000"/>
        </w:rPr>
      </w:pPr>
      <w:r>
        <w:rPr>
          <w:rFonts w:hint="eastAsia" w:ascii="黑体" w:hAnsi="黑体" w:eastAsia="黑体" w:cs="黑体"/>
          <w:color w:val="000000"/>
        </w:rPr>
        <w:t>七、收费依据及标准</w:t>
      </w:r>
    </w:p>
    <w:p w14:paraId="55F87654">
      <w:pPr>
        <w:spacing w:line="600" w:lineRule="exact"/>
        <w:ind w:firstLine="640" w:firstLineChars="200"/>
        <w:rPr>
          <w:color w:val="000000"/>
        </w:rPr>
      </w:pPr>
      <w:r>
        <w:rPr>
          <w:rFonts w:hint="eastAsia" w:cs="仿宋_GB2312"/>
          <w:color w:val="000000"/>
        </w:rPr>
        <w:t>免费</w:t>
      </w:r>
    </w:p>
    <w:p w14:paraId="300B0716">
      <w:pPr>
        <w:spacing w:line="600" w:lineRule="exact"/>
        <w:ind w:firstLine="640" w:firstLineChars="200"/>
        <w:rPr>
          <w:rFonts w:ascii="黑体" w:eastAsia="黑体"/>
          <w:color w:val="000000"/>
        </w:rPr>
      </w:pPr>
      <w:r>
        <w:rPr>
          <w:rFonts w:hint="eastAsia" w:ascii="黑体" w:hAnsi="黑体" w:eastAsia="黑体" w:cs="黑体"/>
          <w:color w:val="000000"/>
        </w:rPr>
        <w:t>八、办公地址、服务时间和咨询方式</w:t>
      </w:r>
    </w:p>
    <w:p w14:paraId="5D923355">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0D2BA8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8DC7680">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9305E37">
      <w:pPr>
        <w:spacing w:line="600" w:lineRule="exact"/>
        <w:ind w:firstLine="645"/>
        <w:rPr>
          <w:rFonts w:ascii="黑体" w:hAnsi="黑体" w:eastAsia="黑体"/>
          <w:b/>
          <w:bCs/>
          <w:color w:val="000000"/>
        </w:rPr>
      </w:pPr>
      <w:r>
        <w:rPr>
          <w:rFonts w:ascii="黑体" w:hAnsi="黑体" w:eastAsia="黑体"/>
          <w:b/>
          <w:bCs/>
          <w:color w:val="000000"/>
        </w:rPr>
        <w:softHyphen/>
      </w:r>
      <w:r>
        <w:rPr>
          <w:rFonts w:ascii="黑体" w:hAnsi="黑体" w:eastAsia="黑体"/>
          <w:b/>
          <w:bCs/>
          <w:color w:val="000000"/>
        </w:rPr>
        <w:softHyphen/>
      </w:r>
      <w:r>
        <w:rPr>
          <w:rFonts w:hint="eastAsia" w:hAnsi="黑体" w:eastAsia="黑体" w:cs="黑体"/>
          <w:color w:val="000000"/>
        </w:rPr>
        <w:t>九、监督投诉渠道</w:t>
      </w:r>
    </w:p>
    <w:p w14:paraId="2D907A99">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9D95C00">
      <w:pPr>
        <w:spacing w:line="600" w:lineRule="exact"/>
        <w:ind w:firstLine="645"/>
        <w:rPr>
          <w:rFonts w:ascii="黑体" w:hAnsi="黑体" w:eastAsia="黑体"/>
          <w:b/>
          <w:bCs/>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E7DD7F8">
      <w:pPr>
        <w:widowControl/>
        <w:spacing w:line="600" w:lineRule="exact"/>
        <w:ind w:firstLine="640" w:firstLineChars="200"/>
        <w:jc w:val="left"/>
        <w:rPr>
          <w:rFonts w:ascii="仿宋" w:hAnsi="仿宋" w:eastAsia="仿宋"/>
          <w:color w:val="000000"/>
        </w:rPr>
      </w:pPr>
    </w:p>
    <w:p w14:paraId="7DE894C7">
      <w:pPr>
        <w:widowControl/>
        <w:spacing w:line="600" w:lineRule="exact"/>
        <w:ind w:firstLine="560" w:firstLineChars="200"/>
        <w:jc w:val="left"/>
        <w:rPr>
          <w:rFonts w:ascii="仿宋" w:hAnsi="仿宋" w:eastAsia="仿宋"/>
          <w:color w:val="000000"/>
          <w:sz w:val="28"/>
          <w:szCs w:val="28"/>
        </w:rPr>
      </w:pPr>
    </w:p>
    <w:p w14:paraId="77774BD2">
      <w:pPr>
        <w:widowControl/>
        <w:spacing w:line="600" w:lineRule="exact"/>
        <w:jc w:val="left"/>
        <w:rPr>
          <w:rFonts w:ascii="仿宋" w:hAnsi="仿宋" w:eastAsia="仿宋"/>
          <w:color w:val="000000"/>
        </w:rPr>
      </w:pPr>
    </w:p>
    <w:p w14:paraId="11D166B6">
      <w:pPr>
        <w:widowControl/>
        <w:spacing w:line="240" w:lineRule="auto"/>
        <w:jc w:val="left"/>
        <w:rPr>
          <w:rFonts w:ascii="方正小标宋简体" w:hAnsi="Calibri" w:eastAsia="方正小标宋简体"/>
          <w:color w:val="000000"/>
          <w:sz w:val="44"/>
          <w:szCs w:val="44"/>
        </w:rPr>
      </w:pPr>
    </w:p>
    <w:p w14:paraId="45AF3D53">
      <w:pPr>
        <w:pStyle w:val="20"/>
        <w:widowControl/>
        <w:spacing w:line="600" w:lineRule="exact"/>
        <w:ind w:firstLine="0" w:firstLineChars="0"/>
        <w:jc w:val="center"/>
        <w:rPr>
          <w:rFonts w:ascii="方正小标宋简体" w:eastAsia="方正小标宋简体" w:cs="Times New Roman"/>
          <w:color w:val="000000"/>
          <w:sz w:val="44"/>
          <w:szCs w:val="44"/>
        </w:rPr>
      </w:pPr>
      <w:r>
        <w:rPr>
          <w:rFonts w:ascii="方正小标宋简体" w:eastAsia="方正小标宋简体" w:cs="方正小标宋简体"/>
          <w:color w:val="000000"/>
          <w:sz w:val="44"/>
          <w:szCs w:val="44"/>
        </w:rPr>
        <w:t>58.</w:t>
      </w:r>
      <w:r>
        <w:rPr>
          <w:rFonts w:hint="eastAsia" w:ascii="方正小标宋简体" w:eastAsia="方正小标宋简体" w:cs="方正小标宋简体"/>
          <w:color w:val="000000"/>
          <w:sz w:val="44"/>
          <w:szCs w:val="44"/>
        </w:rPr>
        <w:t>计划生育孕情检查服务指南</w:t>
      </w:r>
    </w:p>
    <w:p w14:paraId="60535CCB">
      <w:pPr>
        <w:spacing w:line="600" w:lineRule="exact"/>
        <w:jc w:val="center"/>
        <w:rPr>
          <w:color w:val="000000"/>
        </w:rPr>
      </w:pPr>
      <w:r>
        <w:rPr>
          <w:rFonts w:hint="eastAsia" w:cs="仿宋_GB2312"/>
          <w:color w:val="000000"/>
        </w:rPr>
        <w:t>（主动服务）</w:t>
      </w:r>
    </w:p>
    <w:p w14:paraId="71BD81FB">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50DFF426">
      <w:pPr>
        <w:widowControl/>
        <w:spacing w:line="600" w:lineRule="exact"/>
        <w:ind w:firstLine="480" w:firstLineChars="150"/>
        <w:jc w:val="left"/>
        <w:rPr>
          <w:rFonts w:ascii="仿宋_GB2312"/>
          <w:color w:val="000000"/>
        </w:rPr>
      </w:pPr>
      <w:r>
        <w:rPr>
          <w:rFonts w:hint="eastAsia" w:ascii="仿宋_GB2312" w:hAnsi="仿宋_GB2312" w:cs="仿宋_GB2312"/>
          <w:color w:val="000000"/>
        </w:rPr>
        <w:t>《安徽省人口与计划生育条例》第三十条</w:t>
      </w:r>
      <w:r>
        <w:rPr>
          <w:rFonts w:ascii="仿宋_GB2312" w:hAnsi="仿宋_GB2312" w:cs="仿宋_GB2312"/>
          <w:color w:val="000000"/>
        </w:rPr>
        <w:t xml:space="preserve"> </w:t>
      </w:r>
      <w:r>
        <w:rPr>
          <w:rFonts w:hint="eastAsia" w:ascii="仿宋_GB2312" w:hAnsi="仿宋_GB2312" w:cs="仿宋_GB2312"/>
          <w:color w:val="000000"/>
        </w:rPr>
        <w:t>从事计划生育技术服务的机构应当在各自的职责范围内，针对育龄人群开展人口与计划生育宣传教育，对已婚育龄妇女开展孕情检查、随访服务工作，承担计划生育、生殖保健的咨询、指导和技术服务。</w:t>
      </w:r>
    </w:p>
    <w:p w14:paraId="25C1CDA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7EE1080">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5A32F32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475F0776">
      <w:pPr>
        <w:widowControl/>
        <w:spacing w:line="600" w:lineRule="exact"/>
        <w:ind w:firstLine="640" w:firstLineChars="200"/>
        <w:jc w:val="left"/>
        <w:rPr>
          <w:rFonts w:ascii="仿宋_GB2312"/>
          <w:color w:val="000000"/>
        </w:rPr>
      </w:pPr>
      <w:r>
        <w:rPr>
          <w:rFonts w:hint="eastAsia" w:ascii="仿宋_GB2312" w:cs="仿宋_GB2312"/>
          <w:color w:val="000000"/>
        </w:rPr>
        <w:t>已婚育龄妇女</w:t>
      </w:r>
    </w:p>
    <w:p w14:paraId="491B555A">
      <w:pPr>
        <w:widowControl/>
        <w:spacing w:line="600" w:lineRule="exact"/>
        <w:ind w:firstLine="640" w:firstLineChars="200"/>
        <w:jc w:val="left"/>
        <w:rPr>
          <w:rFonts w:ascii="黑体" w:eastAsia="黑体"/>
          <w:color w:val="000000"/>
        </w:rPr>
      </w:pPr>
      <w:r>
        <w:rPr>
          <w:rFonts w:hint="eastAsia" w:ascii="黑体" w:eastAsia="黑体" w:cs="黑体"/>
          <w:color w:val="000000"/>
        </w:rPr>
        <w:t>四、服务条件</w:t>
      </w:r>
    </w:p>
    <w:p w14:paraId="2DBD2A5C">
      <w:pPr>
        <w:widowControl/>
        <w:spacing w:line="600" w:lineRule="exact"/>
        <w:ind w:firstLine="640" w:firstLineChars="200"/>
        <w:jc w:val="left"/>
        <w:rPr>
          <w:rFonts w:ascii="仿宋_GB2312"/>
          <w:color w:val="000000"/>
        </w:rPr>
      </w:pPr>
      <w:r>
        <w:rPr>
          <w:rFonts w:hint="eastAsia" w:ascii="仿宋_GB2312" w:hAnsi="仿宋_GB2312" w:cs="仿宋_GB2312"/>
          <w:color w:val="000000"/>
        </w:rPr>
        <w:t>流动人口已婚育龄妇女</w:t>
      </w:r>
    </w:p>
    <w:p w14:paraId="18C9FBC1">
      <w:pPr>
        <w:autoSpaceDE w:val="0"/>
        <w:autoSpaceDN w:val="0"/>
        <w:adjustRightInd w:val="0"/>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19A4B109">
      <w:pPr>
        <w:spacing w:line="600" w:lineRule="exact"/>
        <w:ind w:firstLine="640" w:firstLineChars="200"/>
        <w:rPr>
          <w:rFonts w:ascii="仿宋_GB2312" w:hAnsi="黑体"/>
          <w:color w:val="000000"/>
          <w:kern w:val="0"/>
        </w:rPr>
      </w:pPr>
      <w:r>
        <w:rPr>
          <w:rFonts w:ascii="仿宋_GB2312" w:hAnsi="黑体" w:cs="仿宋_GB2312"/>
          <w:color w:val="000000"/>
          <w:kern w:val="0"/>
        </w:rPr>
        <w:t>1</w:t>
      </w:r>
      <w:r>
        <w:rPr>
          <w:rFonts w:hint="eastAsia" w:ascii="仿宋_GB2312" w:hAnsi="黑体" w:cs="仿宋_GB2312"/>
          <w:color w:val="000000"/>
          <w:kern w:val="0"/>
        </w:rPr>
        <w:t>．摸底登记造册建立档案；</w:t>
      </w:r>
    </w:p>
    <w:p w14:paraId="2C407BD5">
      <w:pPr>
        <w:spacing w:line="600" w:lineRule="exact"/>
        <w:ind w:firstLine="640" w:firstLineChars="200"/>
        <w:rPr>
          <w:rFonts w:ascii="仿宋_GB2312" w:hAnsi="黑体"/>
          <w:color w:val="000000"/>
          <w:kern w:val="0"/>
        </w:rPr>
      </w:pPr>
      <w:r>
        <w:rPr>
          <w:rFonts w:ascii="仿宋_GB2312" w:hAnsi="黑体" w:cs="仿宋_GB2312"/>
          <w:color w:val="000000"/>
          <w:kern w:val="0"/>
        </w:rPr>
        <w:t>2</w:t>
      </w:r>
      <w:r>
        <w:rPr>
          <w:rFonts w:hint="eastAsia" w:ascii="仿宋_GB2312" w:hAnsi="黑体" w:cs="仿宋_GB2312"/>
          <w:color w:val="000000"/>
          <w:kern w:val="0"/>
        </w:rPr>
        <w:t>．根据上级要求落实检查随访服务。</w:t>
      </w:r>
    </w:p>
    <w:p w14:paraId="02A468E1">
      <w:pPr>
        <w:spacing w:line="600" w:lineRule="exact"/>
        <w:ind w:firstLine="640" w:firstLineChars="200"/>
        <w:rPr>
          <w:rFonts w:ascii="黑体" w:eastAsia="黑体"/>
          <w:color w:val="000000"/>
        </w:rPr>
      </w:pPr>
      <w:r>
        <w:rPr>
          <w:rFonts w:hint="eastAsia" w:ascii="黑体" w:hAnsi="黑体" w:eastAsia="黑体" w:cs="黑体"/>
          <w:color w:val="000000"/>
        </w:rPr>
        <w:t>六、服务时限</w:t>
      </w:r>
    </w:p>
    <w:p w14:paraId="71346FE0">
      <w:pPr>
        <w:widowControl/>
        <w:spacing w:line="600" w:lineRule="exact"/>
        <w:ind w:firstLine="640" w:firstLineChars="200"/>
        <w:jc w:val="left"/>
        <w:rPr>
          <w:rFonts w:ascii="仿宋_GB2312"/>
          <w:color w:val="000000"/>
        </w:rPr>
      </w:pPr>
      <w:r>
        <w:rPr>
          <w:rFonts w:hint="eastAsia" w:ascii="仿宋_GB2312" w:hAnsi="仿宋_GB2312" w:cs="仿宋_GB2312"/>
          <w:color w:val="000000"/>
        </w:rPr>
        <w:t>全年</w:t>
      </w:r>
    </w:p>
    <w:p w14:paraId="6E8BDBB7">
      <w:pPr>
        <w:spacing w:line="600" w:lineRule="exact"/>
        <w:ind w:firstLine="640" w:firstLineChars="200"/>
        <w:rPr>
          <w:rFonts w:ascii="黑体" w:eastAsia="黑体"/>
          <w:color w:val="000000"/>
        </w:rPr>
      </w:pPr>
      <w:r>
        <w:rPr>
          <w:rFonts w:hint="eastAsia" w:ascii="黑体" w:hAnsi="黑体" w:eastAsia="黑体" w:cs="黑体"/>
          <w:color w:val="000000"/>
        </w:rPr>
        <w:t>七、收费依据及标准</w:t>
      </w:r>
    </w:p>
    <w:p w14:paraId="270F2E25">
      <w:pPr>
        <w:spacing w:line="600" w:lineRule="exact"/>
        <w:ind w:firstLine="640" w:firstLineChars="200"/>
        <w:rPr>
          <w:color w:val="000000"/>
        </w:rPr>
      </w:pPr>
      <w:r>
        <w:rPr>
          <w:rFonts w:hint="eastAsia" w:cs="仿宋_GB2312"/>
          <w:color w:val="000000"/>
        </w:rPr>
        <w:t>免费</w:t>
      </w:r>
    </w:p>
    <w:p w14:paraId="09EA7CD1">
      <w:pPr>
        <w:spacing w:line="600" w:lineRule="exact"/>
        <w:ind w:firstLine="640" w:firstLineChars="200"/>
        <w:rPr>
          <w:rFonts w:ascii="黑体" w:eastAsia="黑体"/>
          <w:color w:val="000000"/>
        </w:rPr>
      </w:pPr>
      <w:r>
        <w:rPr>
          <w:rFonts w:hint="eastAsia" w:ascii="黑体" w:hAnsi="黑体" w:eastAsia="黑体" w:cs="黑体"/>
          <w:color w:val="000000"/>
        </w:rPr>
        <w:t>八、办公地址、服务时间和咨询方式</w:t>
      </w:r>
    </w:p>
    <w:p w14:paraId="7BF15967">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FC1EBC0">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A828E3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18EA3BA">
      <w:pPr>
        <w:spacing w:line="600" w:lineRule="exact"/>
        <w:ind w:firstLine="645"/>
        <w:rPr>
          <w:rFonts w:ascii="黑体" w:hAnsi="黑体" w:eastAsia="黑体"/>
          <w:b/>
          <w:bCs/>
          <w:color w:val="000000"/>
        </w:rPr>
      </w:pPr>
      <w:r>
        <w:rPr>
          <w:rFonts w:ascii="黑体" w:hAnsi="黑体" w:eastAsia="黑体"/>
          <w:b/>
          <w:bCs/>
          <w:color w:val="000000"/>
        </w:rPr>
        <w:softHyphen/>
      </w:r>
      <w:r>
        <w:rPr>
          <w:rFonts w:ascii="黑体" w:hAnsi="黑体" w:eastAsia="黑体"/>
          <w:b/>
          <w:bCs/>
          <w:color w:val="000000"/>
        </w:rPr>
        <w:softHyphen/>
      </w:r>
      <w:r>
        <w:rPr>
          <w:rFonts w:hint="eastAsia" w:hAnsi="黑体" w:eastAsia="黑体" w:cs="黑体"/>
          <w:color w:val="000000"/>
        </w:rPr>
        <w:t>九、监督投诉渠道</w:t>
      </w:r>
    </w:p>
    <w:p w14:paraId="6FDE89A5">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FE04CE3">
      <w:pPr>
        <w:spacing w:line="600" w:lineRule="exact"/>
        <w:ind w:firstLine="645"/>
        <w:rPr>
          <w:rFonts w:ascii="黑体" w:hAnsi="黑体" w:eastAsia="黑体"/>
          <w:b/>
          <w:bCs/>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C8567C7">
      <w:pPr>
        <w:spacing w:line="600" w:lineRule="exact"/>
        <w:ind w:firstLine="700" w:firstLineChars="250"/>
        <w:rPr>
          <w:rFonts w:ascii="仿宋_GB2312"/>
          <w:color w:val="000000"/>
          <w:sz w:val="28"/>
          <w:szCs w:val="28"/>
        </w:rPr>
      </w:pPr>
    </w:p>
    <w:p w14:paraId="5933FA37">
      <w:pPr>
        <w:spacing w:line="600" w:lineRule="exact"/>
        <w:ind w:firstLine="700" w:firstLineChars="250"/>
        <w:rPr>
          <w:rFonts w:ascii="仿宋_GB2312"/>
          <w:color w:val="000000"/>
          <w:sz w:val="28"/>
          <w:szCs w:val="28"/>
        </w:rPr>
      </w:pPr>
    </w:p>
    <w:p w14:paraId="5B7FCB29">
      <w:pPr>
        <w:spacing w:line="600" w:lineRule="exact"/>
        <w:ind w:firstLine="700" w:firstLineChars="250"/>
        <w:rPr>
          <w:rFonts w:ascii="仿宋_GB2312"/>
          <w:color w:val="000000"/>
          <w:sz w:val="28"/>
          <w:szCs w:val="28"/>
        </w:rPr>
      </w:pPr>
    </w:p>
    <w:p w14:paraId="2A329CEC">
      <w:pPr>
        <w:spacing w:line="600" w:lineRule="exact"/>
        <w:ind w:firstLine="700" w:firstLineChars="250"/>
        <w:rPr>
          <w:color w:val="000000"/>
          <w:sz w:val="28"/>
          <w:szCs w:val="28"/>
        </w:rPr>
      </w:pPr>
    </w:p>
    <w:p w14:paraId="1AAE856F">
      <w:pPr>
        <w:widowControl/>
        <w:spacing w:line="600" w:lineRule="exact"/>
        <w:ind w:firstLine="640" w:firstLineChars="200"/>
        <w:jc w:val="left"/>
        <w:rPr>
          <w:rFonts w:ascii="仿宋" w:hAnsi="仿宋" w:eastAsia="仿宋"/>
          <w:color w:val="000000"/>
        </w:rPr>
      </w:pPr>
    </w:p>
    <w:p w14:paraId="674D9B43">
      <w:pPr>
        <w:widowControl/>
        <w:spacing w:line="600" w:lineRule="exact"/>
        <w:jc w:val="left"/>
        <w:rPr>
          <w:rFonts w:ascii="仿宋_GB2312"/>
          <w:color w:val="000000"/>
        </w:rPr>
      </w:pPr>
    </w:p>
    <w:p w14:paraId="52ED8FD0">
      <w:pPr>
        <w:widowControl/>
        <w:spacing w:line="600" w:lineRule="exact"/>
        <w:jc w:val="left"/>
        <w:rPr>
          <w:rFonts w:ascii="仿宋_GB2312"/>
          <w:color w:val="000000"/>
        </w:rPr>
      </w:pPr>
    </w:p>
    <w:p w14:paraId="239C3F5F">
      <w:pPr>
        <w:widowControl/>
        <w:spacing w:line="600" w:lineRule="exact"/>
        <w:jc w:val="left"/>
        <w:rPr>
          <w:rFonts w:ascii="仿宋_GB2312"/>
          <w:color w:val="000000"/>
        </w:rPr>
      </w:pPr>
    </w:p>
    <w:p w14:paraId="13F5CA22">
      <w:pPr>
        <w:widowControl/>
        <w:spacing w:line="600" w:lineRule="exact"/>
        <w:jc w:val="left"/>
        <w:rPr>
          <w:rFonts w:ascii="仿宋_GB2312"/>
          <w:color w:val="000000"/>
        </w:rPr>
      </w:pPr>
    </w:p>
    <w:p w14:paraId="4C0934BA">
      <w:pPr>
        <w:widowControl/>
        <w:spacing w:line="600" w:lineRule="exact"/>
        <w:jc w:val="left"/>
        <w:rPr>
          <w:rFonts w:ascii="仿宋_GB2312"/>
          <w:color w:val="000000"/>
        </w:rPr>
      </w:pPr>
    </w:p>
    <w:p w14:paraId="32971683">
      <w:pPr>
        <w:widowControl/>
        <w:spacing w:line="600" w:lineRule="exact"/>
        <w:jc w:val="left"/>
        <w:rPr>
          <w:rFonts w:ascii="仿宋_GB2312"/>
          <w:color w:val="000000"/>
        </w:rPr>
      </w:pPr>
    </w:p>
    <w:p w14:paraId="78F4CCBA">
      <w:pPr>
        <w:widowControl/>
        <w:spacing w:line="600" w:lineRule="exact"/>
        <w:jc w:val="left"/>
        <w:rPr>
          <w:rFonts w:ascii="仿宋_GB2312"/>
          <w:color w:val="000000"/>
        </w:rPr>
      </w:pPr>
    </w:p>
    <w:p w14:paraId="0595E383">
      <w:pPr>
        <w:widowControl/>
        <w:spacing w:line="600" w:lineRule="exact"/>
        <w:jc w:val="left"/>
        <w:rPr>
          <w:rFonts w:ascii="仿宋_GB2312"/>
          <w:color w:val="000000"/>
        </w:rPr>
      </w:pPr>
    </w:p>
    <w:p w14:paraId="0E205900">
      <w:pPr>
        <w:widowControl/>
        <w:spacing w:line="240" w:lineRule="auto"/>
        <w:jc w:val="left"/>
        <w:rPr>
          <w:rFonts w:ascii="方正小标宋简体" w:hAnsi="Calibri" w:eastAsia="方正小标宋简体"/>
          <w:color w:val="000000"/>
          <w:sz w:val="44"/>
          <w:szCs w:val="44"/>
        </w:rPr>
      </w:pPr>
    </w:p>
    <w:p w14:paraId="4B4E4732">
      <w:pPr>
        <w:pStyle w:val="20"/>
        <w:widowControl/>
        <w:spacing w:line="600" w:lineRule="exact"/>
        <w:ind w:firstLine="0" w:firstLineChars="0"/>
        <w:jc w:val="center"/>
        <w:rPr>
          <w:rFonts w:ascii="方正小标宋简体" w:eastAsia="方正小标宋简体" w:cs="Times New Roman"/>
          <w:color w:val="000000"/>
          <w:sz w:val="44"/>
          <w:szCs w:val="44"/>
        </w:rPr>
      </w:pPr>
      <w:r>
        <w:rPr>
          <w:rFonts w:ascii="方正小标宋简体" w:eastAsia="方正小标宋简体" w:cs="方正小标宋简体"/>
          <w:color w:val="000000"/>
          <w:sz w:val="44"/>
          <w:szCs w:val="44"/>
        </w:rPr>
        <w:t>59.</w:t>
      </w:r>
      <w:r>
        <w:rPr>
          <w:rFonts w:hint="eastAsia" w:ascii="方正小标宋简体" w:eastAsia="方正小标宋简体" w:cs="方正小标宋简体"/>
          <w:color w:val="000000"/>
          <w:sz w:val="44"/>
          <w:szCs w:val="44"/>
        </w:rPr>
        <w:t>计划生育特殊家庭“两节”期间走访慰问</w:t>
      </w:r>
    </w:p>
    <w:p w14:paraId="7F055688">
      <w:pPr>
        <w:pStyle w:val="20"/>
        <w:widowControl/>
        <w:spacing w:line="600" w:lineRule="exact"/>
        <w:ind w:firstLine="0" w:firstLineChars="0"/>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服务指南</w:t>
      </w:r>
    </w:p>
    <w:p w14:paraId="0F2CF2EE">
      <w:pPr>
        <w:spacing w:line="600" w:lineRule="exact"/>
        <w:jc w:val="center"/>
        <w:rPr>
          <w:color w:val="000000"/>
        </w:rPr>
      </w:pPr>
      <w:r>
        <w:rPr>
          <w:rFonts w:hint="eastAsia" w:cs="仿宋_GB2312"/>
          <w:color w:val="000000"/>
        </w:rPr>
        <w:t>（主动服务）</w:t>
      </w:r>
    </w:p>
    <w:p w14:paraId="292D93EB">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19E733BC">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《合肥市关于开展“两节”期间走访慰问计生特殊家庭活动的通知》合卫发展</w:t>
      </w:r>
      <w:r>
        <w:rPr>
          <w:rFonts w:hint="eastAsia" w:ascii="宋体" w:hAnsi="宋体" w:cs="仿宋_GB2312"/>
          <w:color w:val="000000"/>
        </w:rPr>
        <w:t>﹝</w:t>
      </w:r>
      <w:r>
        <w:rPr>
          <w:rFonts w:ascii="仿宋_GB2312" w:hAnsi="仿宋_GB2312" w:cs="仿宋_GB2312"/>
          <w:color w:val="000000"/>
        </w:rPr>
        <w:t>2016</w:t>
      </w:r>
      <w:r>
        <w:rPr>
          <w:rFonts w:hint="eastAsia" w:ascii="宋体" w:hAnsi="宋体" w:cs="仿宋_GB2312"/>
          <w:color w:val="000000"/>
        </w:rPr>
        <w:t>﹞</w:t>
      </w:r>
      <w:r>
        <w:rPr>
          <w:rFonts w:ascii="仿宋_GB2312" w:hAnsi="仿宋_GB2312" w:cs="仿宋_GB2312"/>
          <w:color w:val="000000"/>
        </w:rPr>
        <w:t>253</w:t>
      </w:r>
      <w:r>
        <w:rPr>
          <w:rFonts w:hint="eastAsia" w:ascii="仿宋_GB2312" w:hAnsi="仿宋_GB2312" w:cs="仿宋_GB2312"/>
          <w:color w:val="000000"/>
        </w:rPr>
        <w:t>号</w:t>
      </w:r>
      <w:r>
        <w:rPr>
          <w:rFonts w:ascii="仿宋_GB2312" w:hAnsi="仿宋_GB2312" w:cs="仿宋_GB2312"/>
          <w:color w:val="000000"/>
        </w:rPr>
        <w:t xml:space="preserve"> </w:t>
      </w:r>
      <w:r>
        <w:rPr>
          <w:rFonts w:hint="eastAsia" w:ascii="仿宋_GB2312" w:hAnsi="仿宋_GB2312" w:cs="仿宋_GB2312"/>
          <w:color w:val="000000"/>
        </w:rPr>
        <w:t>为进一步做好全市计生特殊家庭关怀扶助工作，建设诚信政府。经研究，我委决定于</w:t>
      </w:r>
      <w:r>
        <w:rPr>
          <w:rFonts w:ascii="仿宋_GB2312" w:hAnsi="仿宋_GB2312" w:cs="仿宋_GB2312"/>
          <w:color w:val="000000"/>
        </w:rPr>
        <w:t>2017</w:t>
      </w:r>
      <w:r>
        <w:rPr>
          <w:rFonts w:hint="eastAsia" w:ascii="仿宋_GB2312" w:hAnsi="仿宋_GB2312" w:cs="仿宋_GB2312"/>
          <w:color w:val="000000"/>
        </w:rPr>
        <w:t>年元旦、春节期间，在全市集中开展向计生特殊家庭“送服务、送健康、送爱心、送政策”走访慰问活动。</w:t>
      </w:r>
    </w:p>
    <w:p w14:paraId="453A922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EBAD284">
      <w:pPr>
        <w:widowControl/>
        <w:spacing w:line="600" w:lineRule="exact"/>
        <w:ind w:firstLine="640" w:firstLineChars="200"/>
        <w:jc w:val="left"/>
        <w:rPr>
          <w:rFonts w:ascii="仿宋_GB2312" w:hAnsi="黑体"/>
          <w:color w:val="000000"/>
        </w:rPr>
      </w:pPr>
      <w:r>
        <w:rPr>
          <w:rFonts w:hint="eastAsia" w:ascii="仿宋_GB2312" w:hAnsi="仿宋_GB2312" w:cs="仿宋_GB2312"/>
          <w:color w:val="000000"/>
        </w:rPr>
        <w:t>合肥市瑶海区龙岗开发区社会事务办</w:t>
      </w:r>
    </w:p>
    <w:p w14:paraId="7AC27DC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00A906AE">
      <w:pPr>
        <w:widowControl/>
        <w:spacing w:line="600" w:lineRule="exact"/>
        <w:ind w:firstLine="640" w:firstLineChars="200"/>
        <w:jc w:val="left"/>
        <w:rPr>
          <w:rFonts w:ascii="方正黑体_GBK" w:eastAsia="方正黑体_GBK"/>
          <w:color w:val="000000"/>
        </w:rPr>
      </w:pPr>
      <w:r>
        <w:rPr>
          <w:rFonts w:hint="eastAsia" w:ascii="仿宋_GB2312" w:hAnsi="方正黑体_GBK" w:cs="仿宋_GB2312"/>
          <w:color w:val="000000"/>
        </w:rPr>
        <w:t>公民</w:t>
      </w:r>
    </w:p>
    <w:p w14:paraId="0256089D">
      <w:pPr>
        <w:widowControl/>
        <w:spacing w:line="600" w:lineRule="exact"/>
        <w:ind w:firstLine="640" w:firstLineChars="200"/>
        <w:jc w:val="left"/>
        <w:rPr>
          <w:rFonts w:ascii="黑体" w:eastAsia="黑体"/>
          <w:color w:val="000000"/>
        </w:rPr>
      </w:pPr>
      <w:r>
        <w:rPr>
          <w:rFonts w:hint="eastAsia" w:ascii="黑体" w:eastAsia="黑体" w:cs="黑体"/>
          <w:color w:val="000000"/>
        </w:rPr>
        <w:t>四、服务条件</w:t>
      </w:r>
    </w:p>
    <w:p w14:paraId="7B460A6A">
      <w:pPr>
        <w:widowControl/>
        <w:spacing w:line="600" w:lineRule="exact"/>
        <w:ind w:firstLine="640" w:firstLineChars="200"/>
        <w:jc w:val="left"/>
        <w:rPr>
          <w:rFonts w:ascii="黑体" w:eastAsia="黑体"/>
          <w:color w:val="000000"/>
        </w:rPr>
      </w:pPr>
      <w:r>
        <w:rPr>
          <w:rFonts w:hint="eastAsia" w:ascii="仿宋_GB2312" w:hAnsi="宋体" w:cs="仿宋_GB2312"/>
          <w:color w:val="000000"/>
        </w:rPr>
        <w:t>领取独生子女父母光荣证家庭（女方年满</w:t>
      </w:r>
      <w:r>
        <w:rPr>
          <w:rFonts w:ascii="仿宋_GB2312" w:hAnsi="宋体" w:cs="仿宋_GB2312"/>
          <w:color w:val="000000"/>
        </w:rPr>
        <w:t>49</w:t>
      </w:r>
      <w:r>
        <w:rPr>
          <w:rFonts w:hint="eastAsia" w:ascii="仿宋_GB2312" w:hAnsi="宋体" w:cs="仿宋_GB2312"/>
          <w:color w:val="000000"/>
        </w:rPr>
        <w:t>周岁）独生子女三级以上或死亡、且未再生育或收养子女的家庭。</w:t>
      </w:r>
    </w:p>
    <w:p w14:paraId="6EC9F199">
      <w:pPr>
        <w:autoSpaceDE w:val="0"/>
        <w:autoSpaceDN w:val="0"/>
        <w:adjustRightInd w:val="0"/>
        <w:spacing w:line="600" w:lineRule="exact"/>
        <w:ind w:firstLine="640" w:firstLineChars="200"/>
        <w:rPr>
          <w:rFonts w:ascii="黑体" w:hAnsi="黑体" w:eastAsia="黑体"/>
          <w:color w:val="000000"/>
        </w:rPr>
      </w:pPr>
      <w:r>
        <w:rPr>
          <w:rFonts w:hint="eastAsia" w:ascii="黑体" w:hAnsi="黑体" w:eastAsia="黑体" w:cs="黑体"/>
          <w:color w:val="000000"/>
        </w:rPr>
        <w:t>五、服务流程</w:t>
      </w:r>
    </w:p>
    <w:p w14:paraId="4B8758E9">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1.</w:t>
      </w:r>
      <w:r>
        <w:rPr>
          <w:rFonts w:hint="eastAsia" w:ascii="仿宋_GB2312" w:cs="仿宋_GB2312"/>
          <w:snapToGrid w:val="0"/>
          <w:color w:val="000000"/>
          <w:kern w:val="0"/>
        </w:rPr>
        <w:t>初审：乡镇（街道）完成初审；</w:t>
      </w:r>
    </w:p>
    <w:p w14:paraId="6E6B90C5">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2.</w:t>
      </w:r>
      <w:r>
        <w:rPr>
          <w:rFonts w:hint="eastAsia" w:ascii="仿宋_GB2312" w:cs="仿宋_GB2312"/>
          <w:snapToGrid w:val="0"/>
          <w:color w:val="000000"/>
          <w:kern w:val="0"/>
        </w:rPr>
        <w:t>审核：区级进行核实批准；</w:t>
      </w:r>
    </w:p>
    <w:p w14:paraId="0002BFA6">
      <w:pPr>
        <w:widowControl/>
        <w:spacing w:line="600" w:lineRule="exact"/>
        <w:ind w:firstLine="640" w:firstLineChars="200"/>
        <w:jc w:val="left"/>
        <w:rPr>
          <w:rFonts w:ascii="仿宋_GB2312"/>
          <w:snapToGrid w:val="0"/>
          <w:color w:val="000000"/>
          <w:kern w:val="0"/>
        </w:rPr>
      </w:pPr>
      <w:r>
        <w:rPr>
          <w:rFonts w:ascii="仿宋_GB2312" w:cs="仿宋_GB2312"/>
          <w:snapToGrid w:val="0"/>
          <w:color w:val="000000"/>
          <w:kern w:val="0"/>
        </w:rPr>
        <w:t>3.</w:t>
      </w:r>
      <w:r>
        <w:rPr>
          <w:rFonts w:hint="eastAsia" w:ascii="仿宋_GB2312" w:cs="仿宋_GB2312"/>
          <w:snapToGrid w:val="0"/>
          <w:color w:val="000000"/>
          <w:kern w:val="0"/>
        </w:rPr>
        <w:t>发放：通过“一卡通”账号发放；</w:t>
      </w:r>
    </w:p>
    <w:p w14:paraId="6B6B2471">
      <w:pPr>
        <w:spacing w:line="600" w:lineRule="exact"/>
        <w:ind w:firstLine="640" w:firstLineChars="200"/>
        <w:rPr>
          <w:rFonts w:ascii="黑体" w:eastAsia="黑体"/>
          <w:color w:val="000000"/>
        </w:rPr>
      </w:pPr>
      <w:r>
        <w:rPr>
          <w:rFonts w:hint="eastAsia" w:ascii="黑体" w:hAnsi="黑体" w:eastAsia="黑体" w:cs="黑体"/>
          <w:color w:val="000000"/>
        </w:rPr>
        <w:t>六、服务时限</w:t>
      </w:r>
    </w:p>
    <w:p w14:paraId="7655B2BA">
      <w:pPr>
        <w:spacing w:line="600" w:lineRule="exact"/>
        <w:ind w:firstLine="640" w:firstLineChars="200"/>
        <w:rPr>
          <w:rFonts w:ascii="仿宋_GB2312"/>
          <w:color w:val="000000"/>
        </w:rPr>
      </w:pPr>
      <w:r>
        <w:rPr>
          <w:rFonts w:hint="eastAsia" w:ascii="仿宋_GB2312" w:hAnsi="仿宋_GB2312" w:cs="仿宋_GB2312"/>
          <w:color w:val="000000"/>
        </w:rPr>
        <w:t>即时办理</w:t>
      </w:r>
    </w:p>
    <w:p w14:paraId="62E570E5">
      <w:pPr>
        <w:spacing w:line="600" w:lineRule="exact"/>
        <w:ind w:firstLine="640" w:firstLineChars="200"/>
        <w:rPr>
          <w:rFonts w:ascii="黑体" w:eastAsia="黑体"/>
          <w:color w:val="000000"/>
        </w:rPr>
      </w:pPr>
      <w:r>
        <w:rPr>
          <w:rFonts w:hint="eastAsia" w:ascii="黑体" w:hAnsi="黑体" w:eastAsia="黑体" w:cs="黑体"/>
          <w:color w:val="000000"/>
        </w:rPr>
        <w:t>七、收费依据及标准</w:t>
      </w:r>
    </w:p>
    <w:p w14:paraId="2C01488F">
      <w:pPr>
        <w:spacing w:line="600" w:lineRule="exact"/>
        <w:ind w:firstLine="640" w:firstLineChars="200"/>
        <w:rPr>
          <w:color w:val="000000"/>
        </w:rPr>
      </w:pPr>
      <w:r>
        <w:rPr>
          <w:rFonts w:hint="eastAsia" w:cs="仿宋_GB2312"/>
          <w:color w:val="000000"/>
        </w:rPr>
        <w:t>无</w:t>
      </w:r>
    </w:p>
    <w:p w14:paraId="1460AA8E">
      <w:pPr>
        <w:spacing w:line="600" w:lineRule="exact"/>
        <w:ind w:firstLine="640" w:firstLineChars="200"/>
        <w:rPr>
          <w:rFonts w:ascii="黑体" w:eastAsia="黑体"/>
          <w:color w:val="000000"/>
        </w:rPr>
      </w:pPr>
      <w:r>
        <w:rPr>
          <w:rFonts w:hint="eastAsia" w:ascii="黑体" w:hAnsi="黑体" w:eastAsia="黑体" w:cs="黑体"/>
          <w:color w:val="000000"/>
        </w:rPr>
        <w:t>八、办公地址、服务时间和咨询方式</w:t>
      </w:r>
    </w:p>
    <w:p w14:paraId="094AB243">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7AB57E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5B5FFBD">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B2CBBE8">
      <w:pPr>
        <w:spacing w:line="600" w:lineRule="exact"/>
        <w:ind w:firstLine="645"/>
        <w:rPr>
          <w:rFonts w:ascii="黑体" w:hAnsi="黑体" w:eastAsia="黑体"/>
          <w:b/>
          <w:bCs/>
          <w:color w:val="000000"/>
        </w:rPr>
      </w:pPr>
      <w:r>
        <w:rPr>
          <w:rFonts w:ascii="黑体" w:hAnsi="黑体" w:eastAsia="黑体"/>
          <w:b/>
          <w:bCs/>
          <w:color w:val="000000"/>
        </w:rPr>
        <w:softHyphen/>
      </w:r>
      <w:r>
        <w:rPr>
          <w:rFonts w:ascii="黑体" w:hAnsi="黑体" w:eastAsia="黑体"/>
          <w:b/>
          <w:bCs/>
          <w:color w:val="000000"/>
        </w:rPr>
        <w:softHyphen/>
      </w:r>
      <w:r>
        <w:rPr>
          <w:rFonts w:hint="eastAsia" w:hAnsi="黑体" w:eastAsia="黑体" w:cs="黑体"/>
          <w:color w:val="000000"/>
        </w:rPr>
        <w:t>九、监督投诉渠道</w:t>
      </w:r>
    </w:p>
    <w:p w14:paraId="74F68DD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25D0CF9">
      <w:pPr>
        <w:widowControl/>
        <w:spacing w:line="620" w:lineRule="exact"/>
        <w:ind w:firstLine="640" w:firstLineChars="200"/>
        <w:jc w:val="left"/>
        <w:rPr>
          <w:rFonts w:ascii="仿宋_GB2312" w:hAnsi="仿宋" w:cs="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671E927">
      <w:pPr>
        <w:spacing w:line="600" w:lineRule="exact"/>
        <w:ind w:firstLine="645"/>
        <w:rPr>
          <w:rFonts w:ascii="黑体" w:hAnsi="黑体" w:eastAsia="黑体"/>
          <w:b/>
          <w:bCs/>
          <w:color w:val="000000"/>
        </w:rPr>
      </w:pPr>
    </w:p>
    <w:p w14:paraId="26764C35">
      <w:pPr>
        <w:widowControl/>
        <w:spacing w:line="600" w:lineRule="exact"/>
        <w:ind w:firstLine="640" w:firstLineChars="200"/>
        <w:jc w:val="left"/>
        <w:rPr>
          <w:rFonts w:ascii="仿宋" w:hAnsi="仿宋" w:eastAsia="仿宋"/>
          <w:color w:val="000000"/>
        </w:rPr>
      </w:pPr>
    </w:p>
    <w:p w14:paraId="64BD9899">
      <w:pPr>
        <w:widowControl/>
        <w:spacing w:line="600" w:lineRule="exact"/>
        <w:ind w:firstLine="640" w:firstLineChars="200"/>
        <w:jc w:val="left"/>
        <w:rPr>
          <w:rFonts w:ascii="仿宋" w:hAnsi="仿宋" w:eastAsia="仿宋"/>
          <w:color w:val="000000"/>
        </w:rPr>
      </w:pPr>
    </w:p>
    <w:p w14:paraId="06B75FAC">
      <w:pPr>
        <w:widowControl/>
        <w:spacing w:line="600" w:lineRule="exact"/>
        <w:ind w:firstLine="640" w:firstLineChars="200"/>
        <w:jc w:val="left"/>
        <w:rPr>
          <w:rFonts w:ascii="仿宋" w:hAnsi="仿宋" w:eastAsia="仿宋"/>
          <w:color w:val="000000"/>
        </w:rPr>
      </w:pPr>
    </w:p>
    <w:p w14:paraId="3817E5B0">
      <w:pPr>
        <w:widowControl/>
        <w:spacing w:line="600" w:lineRule="exact"/>
        <w:ind w:firstLine="640" w:firstLineChars="200"/>
        <w:jc w:val="left"/>
        <w:rPr>
          <w:rFonts w:ascii="仿宋" w:hAnsi="仿宋" w:eastAsia="仿宋"/>
          <w:color w:val="000000"/>
        </w:rPr>
      </w:pPr>
    </w:p>
    <w:p w14:paraId="58A7363C">
      <w:pPr>
        <w:widowControl/>
        <w:spacing w:line="600" w:lineRule="exact"/>
        <w:ind w:firstLine="640" w:firstLineChars="200"/>
        <w:jc w:val="left"/>
        <w:rPr>
          <w:rFonts w:ascii="仿宋" w:hAnsi="仿宋" w:eastAsia="仿宋"/>
          <w:color w:val="000000"/>
        </w:rPr>
      </w:pPr>
    </w:p>
    <w:p w14:paraId="05C9112F">
      <w:pPr>
        <w:widowControl/>
        <w:spacing w:line="600" w:lineRule="exact"/>
        <w:ind w:firstLine="640" w:firstLineChars="200"/>
        <w:jc w:val="left"/>
        <w:rPr>
          <w:rFonts w:ascii="仿宋" w:hAnsi="仿宋" w:eastAsia="仿宋"/>
          <w:color w:val="000000"/>
        </w:rPr>
      </w:pPr>
    </w:p>
    <w:p w14:paraId="0D93B9E9">
      <w:pPr>
        <w:widowControl/>
        <w:spacing w:line="600" w:lineRule="exact"/>
        <w:ind w:firstLine="640" w:firstLineChars="200"/>
        <w:jc w:val="left"/>
        <w:rPr>
          <w:rFonts w:ascii="仿宋" w:hAnsi="仿宋" w:eastAsia="仿宋"/>
          <w:color w:val="000000"/>
        </w:rPr>
      </w:pPr>
    </w:p>
    <w:p w14:paraId="0F747FE9">
      <w:pPr>
        <w:widowControl/>
        <w:spacing w:line="600" w:lineRule="exact"/>
        <w:ind w:firstLine="640" w:firstLineChars="200"/>
        <w:jc w:val="left"/>
        <w:rPr>
          <w:rFonts w:ascii="仿宋" w:hAnsi="仿宋" w:eastAsia="仿宋"/>
          <w:color w:val="000000"/>
        </w:rPr>
      </w:pPr>
    </w:p>
    <w:p w14:paraId="49EAA056">
      <w:pPr>
        <w:widowControl/>
        <w:spacing w:line="240" w:lineRule="auto"/>
        <w:jc w:val="left"/>
        <w:rPr>
          <w:rFonts w:ascii="方正小标宋简体" w:hAnsi="Calibri" w:eastAsia="方正小标宋简体"/>
          <w:color w:val="000000"/>
          <w:sz w:val="44"/>
          <w:szCs w:val="44"/>
        </w:rPr>
      </w:pPr>
    </w:p>
    <w:p w14:paraId="7F657D29">
      <w:pPr>
        <w:pStyle w:val="20"/>
        <w:widowControl/>
        <w:spacing w:line="600" w:lineRule="exact"/>
        <w:ind w:firstLine="0" w:firstLineChars="0"/>
        <w:jc w:val="center"/>
        <w:rPr>
          <w:rFonts w:ascii="方正小标宋简体" w:eastAsia="方正小标宋简体" w:cs="Times New Roman"/>
          <w:color w:val="000000"/>
          <w:sz w:val="44"/>
          <w:szCs w:val="44"/>
        </w:rPr>
      </w:pPr>
      <w:r>
        <w:rPr>
          <w:rFonts w:ascii="方正小标宋简体" w:eastAsia="方正小标宋简体" w:cs="方正小标宋简体"/>
          <w:color w:val="000000"/>
          <w:sz w:val="44"/>
          <w:szCs w:val="44"/>
        </w:rPr>
        <w:t>60.</w:t>
      </w:r>
      <w:r>
        <w:rPr>
          <w:rFonts w:hint="eastAsia" w:ascii="方正小标宋简体" w:eastAsia="方正小标宋简体" w:cs="方正小标宋简体"/>
          <w:color w:val="000000"/>
          <w:sz w:val="44"/>
          <w:szCs w:val="44"/>
        </w:rPr>
        <w:t>计划生育家庭奖励扶助服务指南</w:t>
      </w:r>
    </w:p>
    <w:p w14:paraId="24556AA4">
      <w:pPr>
        <w:spacing w:line="600" w:lineRule="exact"/>
        <w:jc w:val="center"/>
        <w:rPr>
          <w:color w:val="000000"/>
        </w:rPr>
      </w:pPr>
      <w:r>
        <w:rPr>
          <w:rFonts w:hint="eastAsia" w:cs="仿宋_GB2312"/>
          <w:color w:val="000000"/>
        </w:rPr>
        <w:t>（依申请）</w:t>
      </w:r>
    </w:p>
    <w:p w14:paraId="170D193D">
      <w:pPr>
        <w:spacing w:line="600" w:lineRule="exact"/>
        <w:ind w:firstLine="640" w:firstLineChars="200"/>
        <w:rPr>
          <w:rFonts w:hAnsi="黑体" w:eastAsia="黑体"/>
          <w:color w:val="000000"/>
        </w:rPr>
      </w:pPr>
      <w:r>
        <w:rPr>
          <w:rFonts w:hint="eastAsia" w:hAnsi="黑体" w:eastAsia="黑体" w:cs="黑体"/>
          <w:color w:val="000000"/>
        </w:rPr>
        <w:t>一、办理依据</w:t>
      </w:r>
    </w:p>
    <w:p w14:paraId="39C72F90">
      <w:pPr>
        <w:widowControl/>
        <w:spacing w:line="600" w:lineRule="exact"/>
        <w:ind w:firstLine="480" w:firstLineChars="150"/>
        <w:jc w:val="left"/>
        <w:rPr>
          <w:rFonts w:ascii="仿宋_GB2312"/>
          <w:color w:val="000000"/>
        </w:rPr>
      </w:pPr>
      <w:r>
        <w:rPr>
          <w:rFonts w:hint="eastAsia" w:ascii="仿宋_GB2312" w:hAnsi="仿宋_GB2312" w:cs="仿宋_GB2312"/>
          <w:color w:val="000000"/>
        </w:rPr>
        <w:t>《安徽省人口计划生育条例》第四十一条</w:t>
      </w:r>
      <w:r>
        <w:rPr>
          <w:rFonts w:ascii="仿宋_GB2312" w:hAnsi="仿宋_GB2312" w:cs="仿宋_GB2312"/>
          <w:color w:val="000000"/>
        </w:rPr>
        <w:t xml:space="preserve"> </w:t>
      </w:r>
      <w:r>
        <w:rPr>
          <w:rFonts w:hint="eastAsia" w:ascii="仿宋_GB2312" w:hAnsi="仿宋_GB2312" w:cs="仿宋_GB2312"/>
          <w:color w:val="000000"/>
        </w:rPr>
        <w:t>实行农村计划生育家庭奖励扶助制度。对只有一个子女或者两个女孩的农村计划生育家庭，按照国家和省有关规定发给奖励扶助金。</w:t>
      </w:r>
    </w:p>
    <w:p w14:paraId="27F5C6F4">
      <w:pPr>
        <w:spacing w:line="600" w:lineRule="exact"/>
        <w:ind w:firstLine="640" w:firstLineChars="200"/>
        <w:rPr>
          <w:rFonts w:eastAsia="黑体"/>
          <w:color w:val="000000"/>
        </w:rPr>
      </w:pPr>
      <w:r>
        <w:rPr>
          <w:rFonts w:hint="eastAsia" w:hAnsi="黑体" w:eastAsia="黑体" w:cs="黑体"/>
          <w:color w:val="000000"/>
        </w:rPr>
        <w:t>二、承办机构</w:t>
      </w:r>
    </w:p>
    <w:p w14:paraId="6D3D248F">
      <w:pPr>
        <w:spacing w:line="600" w:lineRule="exact"/>
        <w:ind w:firstLine="640" w:firstLineChars="200"/>
        <w:rPr>
          <w:rFonts w:eastAsia="黑体"/>
          <w:color w:val="000000"/>
        </w:rPr>
      </w:pPr>
      <w:r>
        <w:rPr>
          <w:rFonts w:hint="eastAsia" w:ascii="仿宋_GB2312" w:hAnsi="仿宋_GB2312" w:cs="仿宋_GB2312"/>
          <w:color w:val="000000"/>
        </w:rPr>
        <w:t>合肥市瑶海区龙岗开发区社会事务办</w:t>
      </w:r>
    </w:p>
    <w:p w14:paraId="4E5331EA">
      <w:pPr>
        <w:spacing w:line="600" w:lineRule="exact"/>
        <w:ind w:firstLine="640" w:firstLineChars="200"/>
        <w:rPr>
          <w:rFonts w:eastAsia="黑体"/>
          <w:color w:val="000000"/>
        </w:rPr>
      </w:pPr>
      <w:r>
        <w:rPr>
          <w:rFonts w:hint="eastAsia" w:hAnsi="黑体" w:eastAsia="黑体" w:cs="黑体"/>
          <w:color w:val="000000"/>
        </w:rPr>
        <w:t>三、服务对象</w:t>
      </w:r>
    </w:p>
    <w:p w14:paraId="3AF66303">
      <w:pPr>
        <w:spacing w:line="600" w:lineRule="exact"/>
        <w:ind w:firstLine="640" w:firstLineChars="200"/>
        <w:rPr>
          <w:rFonts w:eastAsia="黑体"/>
          <w:color w:val="000000"/>
        </w:rPr>
      </w:pPr>
      <w:r>
        <w:rPr>
          <w:rFonts w:hint="eastAsia" w:ascii="仿宋_GB2312" w:hAnsi="仿宋_GB2312" w:cs="仿宋_GB2312"/>
          <w:color w:val="000000"/>
        </w:rPr>
        <w:t>公民</w:t>
      </w:r>
    </w:p>
    <w:p w14:paraId="7833A2CE">
      <w:pPr>
        <w:spacing w:line="600" w:lineRule="exact"/>
        <w:ind w:firstLine="640" w:firstLineChars="200"/>
        <w:rPr>
          <w:rFonts w:eastAsia="黑体"/>
          <w:color w:val="000000"/>
        </w:rPr>
      </w:pPr>
      <w:r>
        <w:rPr>
          <w:rFonts w:hint="eastAsia" w:hAnsi="黑体" w:eastAsia="黑体" w:cs="黑体"/>
          <w:color w:val="000000"/>
        </w:rPr>
        <w:t>四、申请条件</w:t>
      </w:r>
    </w:p>
    <w:p w14:paraId="558D4C7D">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本人及配偶均为农业户口或界定为农村居民户口，且户口在本乡镇；</w:t>
      </w:r>
    </w:p>
    <w:p w14:paraId="6DA34C13">
      <w:pPr>
        <w:spacing w:line="600" w:lineRule="exact"/>
        <w:ind w:firstLine="640" w:firstLineChars="200"/>
        <w:rPr>
          <w:rFonts w:ascii="仿宋_GB2312"/>
          <w:color w:val="000000"/>
        </w:rPr>
      </w:pPr>
      <w:r>
        <w:rPr>
          <w:rFonts w:ascii="仿宋_GB2312" w:cs="仿宋_GB2312"/>
          <w:color w:val="000000"/>
        </w:rPr>
        <w:t>2.1973</w:t>
      </w:r>
      <w:r>
        <w:rPr>
          <w:rFonts w:hint="eastAsia" w:ascii="仿宋_GB2312" w:cs="仿宋_GB2312"/>
          <w:color w:val="000000"/>
        </w:rPr>
        <w:t>年至</w:t>
      </w:r>
      <w:r>
        <w:rPr>
          <w:rFonts w:ascii="仿宋_GB2312" w:cs="仿宋_GB2312"/>
          <w:color w:val="000000"/>
        </w:rPr>
        <w:t>2001</w:t>
      </w:r>
      <w:r>
        <w:rPr>
          <w:rFonts w:hint="eastAsia" w:ascii="仿宋_GB2312" w:cs="仿宋_GB2312"/>
          <w:color w:val="000000"/>
        </w:rPr>
        <w:t>年期间没有违反计划生育法律法规和政策规定生育；</w:t>
      </w:r>
    </w:p>
    <w:p w14:paraId="49CF7D9A">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现存一个子女或现存两个女孩或子女死亡现无子女；</w:t>
      </w:r>
    </w:p>
    <w:p w14:paraId="0CA1AD81">
      <w:pPr>
        <w:spacing w:line="600" w:lineRule="exact"/>
        <w:ind w:firstLine="640" w:firstLineChars="200"/>
        <w:rPr>
          <w:rFonts w:ascii="仿宋_GB2312" w:hAnsi="宋体"/>
          <w:color w:val="000000"/>
        </w:rPr>
      </w:pPr>
      <w:r>
        <w:rPr>
          <w:rFonts w:ascii="仿宋_GB2312" w:cs="仿宋_GB2312"/>
          <w:color w:val="000000"/>
        </w:rPr>
        <w:t>4.1933</w:t>
      </w:r>
      <w:r>
        <w:rPr>
          <w:rFonts w:hint="eastAsia" w:ascii="仿宋_GB2312" w:cs="仿宋_GB2312"/>
          <w:color w:val="000000"/>
        </w:rPr>
        <w:t>年</w:t>
      </w:r>
      <w:r>
        <w:rPr>
          <w:rFonts w:ascii="仿宋_GB2312" w:cs="仿宋_GB2312"/>
          <w:color w:val="000000"/>
        </w:rPr>
        <w:t>1</w:t>
      </w:r>
      <w:r>
        <w:rPr>
          <w:rFonts w:hint="eastAsia" w:ascii="仿宋_GB2312" w:cs="仿宋_GB2312"/>
          <w:color w:val="000000"/>
        </w:rPr>
        <w:t>月</w:t>
      </w:r>
      <w:r>
        <w:rPr>
          <w:rFonts w:ascii="仿宋_GB2312" w:cs="仿宋_GB2312"/>
          <w:color w:val="000000"/>
        </w:rPr>
        <w:t>1</w:t>
      </w:r>
      <w:r>
        <w:rPr>
          <w:rFonts w:hint="eastAsia" w:ascii="仿宋_GB2312" w:cs="仿宋_GB2312"/>
          <w:color w:val="000000"/>
        </w:rPr>
        <w:t>日以后出生，年满</w:t>
      </w:r>
      <w:r>
        <w:rPr>
          <w:rFonts w:ascii="仿宋_GB2312" w:cs="仿宋_GB2312"/>
          <w:color w:val="000000"/>
        </w:rPr>
        <w:t>60</w:t>
      </w:r>
      <w:r>
        <w:rPr>
          <w:rFonts w:hint="eastAsia" w:ascii="仿宋_GB2312" w:cs="仿宋_GB2312"/>
          <w:color w:val="000000"/>
        </w:rPr>
        <w:t>周岁。</w:t>
      </w:r>
    </w:p>
    <w:p w14:paraId="28B54FE1">
      <w:pPr>
        <w:spacing w:line="600" w:lineRule="exact"/>
        <w:ind w:firstLine="640" w:firstLineChars="200"/>
        <w:rPr>
          <w:rFonts w:eastAsia="黑体"/>
          <w:color w:val="000000"/>
        </w:rPr>
      </w:pPr>
      <w:r>
        <w:rPr>
          <w:rFonts w:hint="eastAsia" w:hAnsi="黑体" w:eastAsia="黑体" w:cs="黑体"/>
          <w:color w:val="000000"/>
        </w:rPr>
        <w:t>五、申报材料</w:t>
      </w:r>
    </w:p>
    <w:p w14:paraId="23FE89E5">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申报表</w:t>
      </w:r>
    </w:p>
    <w:p w14:paraId="4ABB26F8">
      <w:pPr>
        <w:spacing w:line="600" w:lineRule="exact"/>
        <w:rPr>
          <w:rFonts w:ascii="仿宋_GB2312"/>
          <w:color w:val="000000"/>
        </w:rPr>
      </w:pPr>
      <w:r>
        <w:rPr>
          <w:rFonts w:ascii="仿宋_GB2312" w:cs="仿宋_GB2312"/>
          <w:color w:val="000000"/>
        </w:rPr>
        <w:t xml:space="preserve">    2.</w:t>
      </w:r>
      <w:r>
        <w:rPr>
          <w:rFonts w:hint="eastAsia" w:ascii="仿宋_GB2312" w:cs="仿宋_GB2312"/>
          <w:color w:val="000000"/>
        </w:rPr>
        <w:t>身份证和户口簿复印件</w:t>
      </w:r>
    </w:p>
    <w:p w14:paraId="60647F9D">
      <w:pPr>
        <w:spacing w:line="600" w:lineRule="exact"/>
        <w:rPr>
          <w:rFonts w:ascii="仿宋_GB2312"/>
          <w:color w:val="000000"/>
        </w:rPr>
      </w:pPr>
      <w:r>
        <w:rPr>
          <w:rFonts w:ascii="仿宋_GB2312" w:cs="仿宋_GB2312"/>
          <w:color w:val="000000"/>
        </w:rPr>
        <w:t xml:space="preserve">    3.</w:t>
      </w:r>
      <w:r>
        <w:rPr>
          <w:rFonts w:hint="eastAsia" w:ascii="仿宋_GB2312" w:cs="仿宋_GB2312"/>
          <w:color w:val="000000"/>
        </w:rPr>
        <w:t>评议表</w:t>
      </w:r>
    </w:p>
    <w:p w14:paraId="7C643E99">
      <w:pPr>
        <w:spacing w:line="600" w:lineRule="exact"/>
        <w:rPr>
          <w:rFonts w:ascii="仿宋_GB2312"/>
          <w:color w:val="000000"/>
        </w:rPr>
      </w:pPr>
      <w:r>
        <w:rPr>
          <w:rFonts w:ascii="仿宋_GB2312" w:cs="仿宋_GB2312"/>
          <w:color w:val="000000"/>
        </w:rPr>
        <w:t xml:space="preserve">    4.</w:t>
      </w:r>
      <w:r>
        <w:rPr>
          <w:rFonts w:hint="eastAsia" w:ascii="仿宋_GB2312" w:cs="仿宋_GB2312"/>
          <w:color w:val="000000"/>
        </w:rPr>
        <w:t>审核表</w:t>
      </w:r>
    </w:p>
    <w:p w14:paraId="54C98E63">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其它相关证明材料</w:t>
      </w:r>
    </w:p>
    <w:p w14:paraId="5CDCDB4C">
      <w:pPr>
        <w:spacing w:line="600" w:lineRule="exact"/>
        <w:ind w:firstLine="640" w:firstLineChars="200"/>
        <w:rPr>
          <w:rFonts w:eastAsia="黑体"/>
          <w:color w:val="000000"/>
        </w:rPr>
      </w:pPr>
      <w:r>
        <w:rPr>
          <w:rFonts w:hint="eastAsia" w:hAnsi="黑体" w:eastAsia="黑体" w:cs="黑体"/>
          <w:color w:val="000000"/>
        </w:rPr>
        <w:t>六、服务流程</w:t>
      </w:r>
    </w:p>
    <w:p w14:paraId="7BC57F3B">
      <w:pPr>
        <w:spacing w:line="600" w:lineRule="exact"/>
        <w:ind w:firstLine="640" w:firstLineChars="200"/>
        <w:rPr>
          <w:rFonts w:ascii="仿宋_GB2312"/>
          <w:color w:val="000000"/>
        </w:rPr>
      </w:pPr>
      <w:r>
        <w:rPr>
          <w:rFonts w:ascii="仿宋_GB2312" w:cs="仿宋_GB2312"/>
          <w:color w:val="000000"/>
        </w:rPr>
        <w:t>2004</w:t>
      </w:r>
      <w:r>
        <w:rPr>
          <w:rFonts w:hint="eastAsia" w:ascii="仿宋_GB2312" w:cs="仿宋_GB2312"/>
          <w:color w:val="000000"/>
        </w:rPr>
        <w:t>年起，由政府统一规划，村改居，居民由农业户口转为非农户口或城市居民户口的。其他条件符合奖励扶助条件的，自</w:t>
      </w:r>
      <w:r>
        <w:rPr>
          <w:rFonts w:ascii="仿宋_GB2312" w:cs="仿宋_GB2312"/>
          <w:color w:val="000000"/>
        </w:rPr>
        <w:t>2016</w:t>
      </w:r>
      <w:r>
        <w:rPr>
          <w:rFonts w:hint="eastAsia" w:ascii="仿宋_GB2312" w:cs="仿宋_GB2312"/>
          <w:color w:val="000000"/>
        </w:rPr>
        <w:t>年起，可以纳入奖扶。</w:t>
      </w:r>
    </w:p>
    <w:p w14:paraId="2DB63D90">
      <w:pPr>
        <w:spacing w:line="600" w:lineRule="exact"/>
        <w:ind w:firstLine="640" w:firstLineChars="200"/>
        <w:rPr>
          <w:rFonts w:ascii="仿宋_GB2312"/>
          <w:color w:val="000000"/>
        </w:rPr>
      </w:pPr>
      <w:r>
        <w:rPr>
          <w:rFonts w:ascii="仿宋_GB2312" w:cs="仿宋_GB2312"/>
          <w:color w:val="000000"/>
        </w:rPr>
        <w:t>1.</w:t>
      </w:r>
      <w:r>
        <w:rPr>
          <w:rFonts w:hint="eastAsia" w:ascii="仿宋_GB2312" w:cs="仿宋_GB2312"/>
          <w:color w:val="000000"/>
        </w:rPr>
        <w:t>申请：到户籍所在村（居）委会或乡镇（街道）计生办申请；</w:t>
      </w:r>
    </w:p>
    <w:p w14:paraId="0C12ED63">
      <w:pPr>
        <w:spacing w:line="600" w:lineRule="exact"/>
        <w:ind w:firstLine="640" w:firstLineChars="200"/>
        <w:rPr>
          <w:rFonts w:ascii="仿宋_GB2312"/>
          <w:color w:val="000000"/>
        </w:rPr>
      </w:pPr>
      <w:r>
        <w:rPr>
          <w:rFonts w:ascii="仿宋_GB2312" w:cs="仿宋_GB2312"/>
          <w:color w:val="000000"/>
        </w:rPr>
        <w:t>2.</w:t>
      </w:r>
      <w:r>
        <w:rPr>
          <w:rFonts w:hint="eastAsia" w:ascii="仿宋_GB2312" w:cs="仿宋_GB2312"/>
          <w:color w:val="000000"/>
        </w:rPr>
        <w:t>受理：收到材料，当场完成受理工作；</w:t>
      </w:r>
    </w:p>
    <w:p w14:paraId="6E224AB7">
      <w:pPr>
        <w:spacing w:line="600" w:lineRule="exact"/>
        <w:ind w:firstLine="640" w:firstLineChars="200"/>
        <w:rPr>
          <w:rFonts w:ascii="仿宋_GB2312"/>
          <w:color w:val="000000"/>
        </w:rPr>
      </w:pPr>
      <w:r>
        <w:rPr>
          <w:rFonts w:ascii="仿宋_GB2312" w:cs="仿宋_GB2312"/>
          <w:color w:val="000000"/>
        </w:rPr>
        <w:t>3.</w:t>
      </w:r>
      <w:r>
        <w:rPr>
          <w:rFonts w:hint="eastAsia" w:ascii="仿宋_GB2312" w:cs="仿宋_GB2312"/>
          <w:color w:val="000000"/>
        </w:rPr>
        <w:t>初审：乡镇（街道）完成初审，并张榜公示</w:t>
      </w:r>
      <w:r>
        <w:rPr>
          <w:rFonts w:ascii="仿宋_GB2312" w:cs="仿宋_GB2312"/>
          <w:color w:val="000000"/>
        </w:rPr>
        <w:t>7</w:t>
      </w:r>
      <w:r>
        <w:rPr>
          <w:rFonts w:hint="eastAsia" w:ascii="仿宋_GB2312" w:cs="仿宋_GB2312"/>
          <w:color w:val="000000"/>
        </w:rPr>
        <w:t>天以上；</w:t>
      </w:r>
    </w:p>
    <w:p w14:paraId="63A931A6">
      <w:pPr>
        <w:spacing w:line="600" w:lineRule="exact"/>
        <w:ind w:firstLine="640" w:firstLineChars="200"/>
        <w:rPr>
          <w:rFonts w:ascii="仿宋_GB2312"/>
          <w:color w:val="000000"/>
        </w:rPr>
      </w:pPr>
      <w:r>
        <w:rPr>
          <w:rFonts w:ascii="仿宋_GB2312" w:cs="仿宋_GB2312"/>
          <w:color w:val="000000"/>
        </w:rPr>
        <w:t>4.</w:t>
      </w:r>
      <w:r>
        <w:rPr>
          <w:rFonts w:hint="eastAsia" w:ascii="仿宋_GB2312" w:cs="仿宋_GB2312"/>
          <w:color w:val="000000"/>
        </w:rPr>
        <w:t>审核：区级进行核实批准；</w:t>
      </w:r>
    </w:p>
    <w:p w14:paraId="5FE36085">
      <w:pPr>
        <w:spacing w:line="600" w:lineRule="exact"/>
        <w:ind w:firstLine="640" w:firstLineChars="200"/>
        <w:rPr>
          <w:rFonts w:ascii="仿宋_GB2312"/>
          <w:color w:val="000000"/>
        </w:rPr>
      </w:pPr>
      <w:r>
        <w:rPr>
          <w:rFonts w:ascii="仿宋_GB2312" w:cs="仿宋_GB2312"/>
          <w:color w:val="000000"/>
        </w:rPr>
        <w:t>5.</w:t>
      </w:r>
      <w:r>
        <w:rPr>
          <w:rFonts w:hint="eastAsia" w:ascii="仿宋_GB2312" w:cs="仿宋_GB2312"/>
          <w:color w:val="000000"/>
        </w:rPr>
        <w:t>发放：通过“一卡通”账号发放；</w:t>
      </w:r>
    </w:p>
    <w:p w14:paraId="7CCC6E10">
      <w:pPr>
        <w:spacing w:line="600" w:lineRule="exact"/>
        <w:ind w:firstLine="640" w:firstLineChars="200"/>
        <w:rPr>
          <w:rFonts w:ascii="黑体" w:eastAsia="黑体"/>
          <w:color w:val="000000"/>
        </w:rPr>
      </w:pPr>
      <w:r>
        <w:rPr>
          <w:rFonts w:hint="eastAsia" w:ascii="黑体" w:hAnsi="黑体" w:eastAsia="黑体" w:cs="黑体"/>
          <w:color w:val="000000"/>
        </w:rPr>
        <w:t>七、办理时限</w:t>
      </w:r>
    </w:p>
    <w:p w14:paraId="2A56D1DD">
      <w:pPr>
        <w:spacing w:line="600" w:lineRule="exact"/>
        <w:ind w:firstLine="640" w:firstLineChars="200"/>
        <w:rPr>
          <w:rFonts w:ascii="仿宋_GB2312"/>
          <w:color w:val="000000"/>
        </w:rPr>
      </w:pPr>
      <w:r>
        <w:rPr>
          <w:rFonts w:hint="eastAsia" w:ascii="仿宋_GB2312" w:cs="仿宋_GB2312"/>
          <w:color w:val="000000"/>
        </w:rPr>
        <w:t>每年</w:t>
      </w:r>
      <w:r>
        <w:rPr>
          <w:rFonts w:ascii="仿宋_GB2312" w:cs="仿宋_GB2312"/>
          <w:color w:val="000000"/>
        </w:rPr>
        <w:t>2</w:t>
      </w:r>
      <w:r>
        <w:rPr>
          <w:rFonts w:hint="eastAsia" w:ascii="仿宋_GB2312" w:cs="仿宋_GB2312"/>
          <w:color w:val="000000"/>
        </w:rPr>
        <w:t>月</w:t>
      </w:r>
      <w:r>
        <w:rPr>
          <w:rFonts w:ascii="仿宋_GB2312" w:cs="仿宋_GB2312"/>
          <w:color w:val="000000"/>
        </w:rPr>
        <w:t>15</w:t>
      </w:r>
      <w:r>
        <w:rPr>
          <w:rFonts w:hint="eastAsia" w:ascii="仿宋_GB2312" w:cs="仿宋_GB2312"/>
          <w:color w:val="000000"/>
        </w:rPr>
        <w:t>日之前完成</w:t>
      </w:r>
    </w:p>
    <w:p w14:paraId="4BC1BB09">
      <w:pPr>
        <w:spacing w:line="600" w:lineRule="exact"/>
        <w:ind w:firstLine="640" w:firstLineChars="200"/>
        <w:rPr>
          <w:rFonts w:ascii="黑体" w:eastAsia="黑体"/>
          <w:color w:val="000000"/>
        </w:rPr>
      </w:pPr>
      <w:r>
        <w:rPr>
          <w:rFonts w:hint="eastAsia" w:ascii="黑体" w:hAnsi="黑体" w:eastAsia="黑体" w:cs="黑体"/>
          <w:color w:val="000000"/>
        </w:rPr>
        <w:t>八、收费依据及标准</w:t>
      </w:r>
    </w:p>
    <w:p w14:paraId="53CFB2D8">
      <w:pPr>
        <w:spacing w:line="600" w:lineRule="exact"/>
        <w:ind w:firstLine="640" w:firstLineChars="200"/>
        <w:rPr>
          <w:rFonts w:ascii="仿宋_GB2312"/>
          <w:color w:val="000000"/>
        </w:rPr>
      </w:pPr>
      <w:r>
        <w:rPr>
          <w:rFonts w:hint="eastAsia" w:ascii="仿宋_GB2312" w:cs="仿宋_GB2312"/>
          <w:color w:val="000000"/>
        </w:rPr>
        <w:t>无</w:t>
      </w:r>
    </w:p>
    <w:p w14:paraId="109C9708">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17BEACF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E5F25B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797CB45">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85F101A">
      <w:pPr>
        <w:spacing w:line="600" w:lineRule="exact"/>
        <w:ind w:firstLine="640" w:firstLineChars="200"/>
        <w:rPr>
          <w:rFonts w:ascii="仿宋_GB2312"/>
          <w:color w:val="000000"/>
        </w:rPr>
      </w:pPr>
      <w:r>
        <w:rPr>
          <w:rFonts w:hint="eastAsia" w:hAnsi="黑体" w:eastAsia="黑体" w:cs="黑体"/>
          <w:color w:val="000000"/>
        </w:rPr>
        <w:t>十、监督投诉渠道</w:t>
      </w:r>
    </w:p>
    <w:p w14:paraId="6B603BB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3FFC075">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544B6FA">
      <w:pPr>
        <w:spacing w:line="600" w:lineRule="exact"/>
        <w:ind w:firstLine="700" w:firstLineChars="250"/>
        <w:rPr>
          <w:rFonts w:ascii="仿宋_GB2312"/>
          <w:color w:val="000000"/>
          <w:sz w:val="28"/>
          <w:szCs w:val="28"/>
        </w:rPr>
      </w:pPr>
    </w:p>
    <w:p w14:paraId="63311821">
      <w:pPr>
        <w:spacing w:line="600" w:lineRule="exact"/>
        <w:ind w:firstLine="700" w:firstLineChars="250"/>
        <w:rPr>
          <w:rFonts w:ascii="仿宋_GB2312"/>
          <w:color w:val="000000"/>
          <w:sz w:val="28"/>
          <w:szCs w:val="28"/>
        </w:rPr>
      </w:pPr>
    </w:p>
    <w:p w14:paraId="4A735B3B">
      <w:pPr>
        <w:spacing w:line="600" w:lineRule="exact"/>
        <w:ind w:firstLine="700" w:firstLineChars="250"/>
        <w:rPr>
          <w:rFonts w:ascii="仿宋_GB2312"/>
          <w:color w:val="000000"/>
          <w:sz w:val="28"/>
          <w:szCs w:val="28"/>
        </w:rPr>
      </w:pPr>
    </w:p>
    <w:p w14:paraId="7CE570ED">
      <w:pPr>
        <w:spacing w:line="600" w:lineRule="exact"/>
        <w:jc w:val="center"/>
        <w:rPr>
          <w:rFonts w:ascii="方正小标宋简体" w:eastAsia="方正小标宋简体"/>
          <w:color w:val="000000"/>
          <w:sz w:val="36"/>
          <w:szCs w:val="36"/>
        </w:rPr>
      </w:pPr>
    </w:p>
    <w:p w14:paraId="3757CA8C">
      <w:pPr>
        <w:spacing w:line="600" w:lineRule="exact"/>
        <w:jc w:val="center"/>
        <w:rPr>
          <w:rFonts w:ascii="方正小标宋简体" w:eastAsia="方正小标宋简体"/>
          <w:color w:val="000000"/>
          <w:sz w:val="36"/>
          <w:szCs w:val="36"/>
        </w:rPr>
      </w:pPr>
    </w:p>
    <w:p w14:paraId="673B9102">
      <w:pPr>
        <w:spacing w:line="600" w:lineRule="exact"/>
        <w:jc w:val="center"/>
        <w:rPr>
          <w:rFonts w:ascii="方正小标宋简体" w:eastAsia="方正小标宋简体"/>
          <w:color w:val="000000"/>
          <w:sz w:val="36"/>
          <w:szCs w:val="36"/>
        </w:rPr>
      </w:pPr>
    </w:p>
    <w:p w14:paraId="5151CCF5">
      <w:pPr>
        <w:spacing w:line="600" w:lineRule="exact"/>
        <w:jc w:val="center"/>
        <w:rPr>
          <w:rFonts w:ascii="方正小标宋简体" w:eastAsia="方正小标宋简体"/>
          <w:color w:val="000000"/>
          <w:sz w:val="36"/>
          <w:szCs w:val="36"/>
        </w:rPr>
      </w:pPr>
    </w:p>
    <w:p w14:paraId="2F960AAF">
      <w:pPr>
        <w:spacing w:line="600" w:lineRule="exact"/>
        <w:jc w:val="center"/>
        <w:rPr>
          <w:rFonts w:ascii="方正小标宋简体" w:eastAsia="方正小标宋简体"/>
          <w:color w:val="000000"/>
          <w:sz w:val="36"/>
          <w:szCs w:val="36"/>
        </w:rPr>
      </w:pPr>
    </w:p>
    <w:p w14:paraId="604E8E69">
      <w:pPr>
        <w:spacing w:line="600" w:lineRule="exact"/>
        <w:jc w:val="center"/>
        <w:rPr>
          <w:rFonts w:ascii="方正小标宋简体" w:eastAsia="方正小标宋简体"/>
          <w:color w:val="000000"/>
          <w:sz w:val="36"/>
          <w:szCs w:val="36"/>
        </w:rPr>
      </w:pPr>
    </w:p>
    <w:p w14:paraId="415A7861">
      <w:pPr>
        <w:spacing w:line="600" w:lineRule="exact"/>
        <w:jc w:val="center"/>
        <w:rPr>
          <w:rFonts w:ascii="方正小标宋简体" w:eastAsia="方正小标宋简体"/>
          <w:color w:val="000000"/>
          <w:sz w:val="36"/>
          <w:szCs w:val="36"/>
        </w:rPr>
      </w:pPr>
    </w:p>
    <w:p w14:paraId="4898630E">
      <w:pPr>
        <w:spacing w:line="600" w:lineRule="exact"/>
        <w:jc w:val="center"/>
        <w:rPr>
          <w:rFonts w:ascii="方正小标宋简体" w:eastAsia="方正小标宋简体"/>
          <w:color w:val="000000"/>
          <w:sz w:val="36"/>
          <w:szCs w:val="36"/>
        </w:rPr>
      </w:pPr>
    </w:p>
    <w:p w14:paraId="4D68A8D3">
      <w:pPr>
        <w:spacing w:line="600" w:lineRule="exact"/>
        <w:jc w:val="center"/>
        <w:rPr>
          <w:rFonts w:ascii="方正小标宋简体" w:eastAsia="方正小标宋简体"/>
          <w:color w:val="000000"/>
          <w:sz w:val="36"/>
          <w:szCs w:val="36"/>
        </w:rPr>
      </w:pPr>
    </w:p>
    <w:p w14:paraId="3F10485D">
      <w:pPr>
        <w:spacing w:line="600" w:lineRule="exact"/>
        <w:jc w:val="center"/>
        <w:rPr>
          <w:rFonts w:ascii="方正小标宋简体" w:eastAsia="方正小标宋简体"/>
          <w:color w:val="000000"/>
          <w:sz w:val="36"/>
          <w:szCs w:val="36"/>
        </w:rPr>
      </w:pPr>
    </w:p>
    <w:p w14:paraId="6D92DD97">
      <w:pPr>
        <w:spacing w:line="600" w:lineRule="exact"/>
        <w:jc w:val="center"/>
        <w:rPr>
          <w:rFonts w:ascii="方正小标宋简体" w:eastAsia="方正小标宋简体"/>
          <w:color w:val="000000"/>
          <w:sz w:val="36"/>
          <w:szCs w:val="36"/>
        </w:rPr>
      </w:pPr>
    </w:p>
    <w:p w14:paraId="00252BCD">
      <w:pPr>
        <w:spacing w:line="600" w:lineRule="exact"/>
        <w:jc w:val="center"/>
        <w:rPr>
          <w:rFonts w:ascii="方正小标宋简体" w:eastAsia="方正小标宋简体"/>
          <w:color w:val="000000"/>
          <w:sz w:val="36"/>
          <w:szCs w:val="36"/>
        </w:rPr>
      </w:pPr>
    </w:p>
    <w:p w14:paraId="2C0835A3">
      <w:pPr>
        <w:spacing w:line="600" w:lineRule="exact"/>
        <w:jc w:val="center"/>
        <w:rPr>
          <w:rFonts w:ascii="方正小标宋简体" w:eastAsia="方正小标宋简体"/>
          <w:color w:val="000000"/>
          <w:sz w:val="36"/>
          <w:szCs w:val="36"/>
        </w:rPr>
      </w:pPr>
    </w:p>
    <w:p w14:paraId="7B54C2FF">
      <w:pPr>
        <w:spacing w:line="600" w:lineRule="exact"/>
        <w:rPr>
          <w:rFonts w:ascii="方正小标宋简体" w:eastAsia="方正小标宋简体"/>
          <w:color w:val="000000"/>
          <w:sz w:val="36"/>
          <w:szCs w:val="36"/>
        </w:rPr>
      </w:pPr>
    </w:p>
    <w:p w14:paraId="55BC5B11">
      <w:pPr>
        <w:widowControl/>
        <w:spacing w:line="240" w:lineRule="auto"/>
        <w:jc w:val="left"/>
        <w:rPr>
          <w:rFonts w:ascii="方正小标宋简体" w:eastAsia="方正小标宋简体"/>
          <w:color w:val="000000"/>
          <w:sz w:val="44"/>
          <w:szCs w:val="44"/>
        </w:rPr>
      </w:pPr>
    </w:p>
    <w:p w14:paraId="04BDAD3B">
      <w:pPr>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61.</w:t>
      </w:r>
      <w:r>
        <w:rPr>
          <w:rFonts w:hint="eastAsia" w:ascii="方正小标宋简体" w:eastAsia="方正小标宋简体" w:cs="方正小标宋简体"/>
          <w:color w:val="000000"/>
          <w:sz w:val="44"/>
          <w:szCs w:val="44"/>
        </w:rPr>
        <w:t>人口基金救助服务指南</w:t>
      </w:r>
    </w:p>
    <w:p w14:paraId="0A31CF88">
      <w:pPr>
        <w:widowControl/>
        <w:spacing w:line="600" w:lineRule="exact"/>
        <w:ind w:firstLine="640"/>
        <w:jc w:val="center"/>
        <w:rPr>
          <w:rFonts w:ascii="宋体" w:eastAsia="宋体"/>
          <w:color w:val="000000"/>
          <w:kern w:val="0"/>
        </w:rPr>
      </w:pPr>
      <w:r>
        <w:rPr>
          <w:rFonts w:hint="eastAsia" w:ascii="宋体" w:hAnsi="宋体" w:cs="仿宋_GB2312"/>
          <w:color w:val="000000"/>
          <w:kern w:val="0"/>
        </w:rPr>
        <w:t>（依申请）</w:t>
      </w:r>
    </w:p>
    <w:p w14:paraId="44E2773C">
      <w:pPr>
        <w:spacing w:line="600" w:lineRule="exact"/>
        <w:ind w:firstLine="640" w:firstLineChars="200"/>
        <w:rPr>
          <w:rFonts w:hAnsi="黑体" w:eastAsia="黑体"/>
          <w:color w:val="000000"/>
        </w:rPr>
      </w:pPr>
      <w:r>
        <w:rPr>
          <w:rFonts w:hint="eastAsia" w:hAnsi="黑体" w:eastAsia="黑体" w:cs="黑体"/>
          <w:color w:val="000000"/>
        </w:rPr>
        <w:t>一、办理依据</w:t>
      </w:r>
    </w:p>
    <w:p w14:paraId="196BBC8D">
      <w:pPr>
        <w:spacing w:line="600" w:lineRule="exact"/>
        <w:ind w:firstLine="640" w:firstLineChars="200"/>
        <w:rPr>
          <w:rFonts w:ascii="仿宋_GB2312"/>
          <w:color w:val="000000"/>
        </w:rPr>
      </w:pPr>
      <w:r>
        <w:rPr>
          <w:rFonts w:hint="eastAsia" w:ascii="仿宋_GB2312" w:cs="仿宋_GB2312"/>
          <w:color w:val="000000"/>
        </w:rPr>
        <w:t>当年省、市、区下发的相关文件</w:t>
      </w:r>
    </w:p>
    <w:p w14:paraId="7921EEE8">
      <w:pPr>
        <w:spacing w:line="600" w:lineRule="exact"/>
        <w:ind w:firstLine="640" w:firstLineChars="200"/>
        <w:rPr>
          <w:rFonts w:hAnsi="黑体" w:eastAsia="黑体"/>
          <w:color w:val="000000"/>
        </w:rPr>
      </w:pPr>
      <w:r>
        <w:rPr>
          <w:rFonts w:hint="eastAsia" w:hAnsi="黑体" w:eastAsia="黑体" w:cs="黑体"/>
          <w:color w:val="000000"/>
        </w:rPr>
        <w:t>二、承办机构</w:t>
      </w:r>
    </w:p>
    <w:p w14:paraId="1516DCD4">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6B3645D8">
      <w:pPr>
        <w:spacing w:line="600" w:lineRule="exact"/>
        <w:ind w:firstLine="640" w:firstLineChars="200"/>
        <w:rPr>
          <w:rFonts w:hAnsi="黑体" w:eastAsia="黑体"/>
          <w:color w:val="000000"/>
        </w:rPr>
      </w:pPr>
      <w:r>
        <w:rPr>
          <w:rFonts w:hint="eastAsia" w:hAnsi="黑体" w:eastAsia="黑体" w:cs="黑体"/>
          <w:color w:val="000000"/>
        </w:rPr>
        <w:t>三、服务对象</w:t>
      </w:r>
    </w:p>
    <w:p w14:paraId="1EB11C9D">
      <w:pPr>
        <w:spacing w:line="600" w:lineRule="exact"/>
        <w:ind w:firstLine="640" w:firstLineChars="200"/>
        <w:rPr>
          <w:rFonts w:hAnsi="黑体" w:eastAsia="黑体"/>
          <w:color w:val="000000"/>
        </w:rPr>
      </w:pPr>
      <w:r>
        <w:rPr>
          <w:rFonts w:hint="eastAsia" w:ascii="仿宋_GB2312" w:cs="仿宋_GB2312"/>
          <w:color w:val="000000"/>
        </w:rPr>
        <w:t>当年省、市、区下发的相关文件</w:t>
      </w:r>
    </w:p>
    <w:p w14:paraId="6D65D178">
      <w:pPr>
        <w:spacing w:line="600" w:lineRule="exact"/>
        <w:ind w:firstLine="640" w:firstLineChars="200"/>
        <w:rPr>
          <w:rFonts w:eastAsia="黑体"/>
          <w:color w:val="000000"/>
        </w:rPr>
      </w:pPr>
      <w:r>
        <w:rPr>
          <w:rFonts w:hint="eastAsia" w:hAnsi="黑体" w:eastAsia="黑体" w:cs="黑体"/>
          <w:color w:val="000000"/>
        </w:rPr>
        <w:t>四、申请条件</w:t>
      </w:r>
    </w:p>
    <w:p w14:paraId="540FD9B5">
      <w:pPr>
        <w:spacing w:line="600" w:lineRule="exact"/>
        <w:ind w:firstLine="640" w:firstLineChars="200"/>
        <w:rPr>
          <w:rFonts w:eastAsia="黑体"/>
          <w:color w:val="000000"/>
        </w:rPr>
      </w:pPr>
      <w:r>
        <w:rPr>
          <w:rFonts w:hint="eastAsia" w:ascii="仿宋_GB2312" w:cs="仿宋_GB2312"/>
          <w:color w:val="000000"/>
        </w:rPr>
        <w:t>当年省、市、区下发的相关文件</w:t>
      </w:r>
      <w:r>
        <w:rPr>
          <w:rFonts w:ascii="仿宋_GB2312" w:hAnsi="仿宋_GB2312" w:cs="仿宋_GB2312"/>
          <w:color w:val="000000"/>
        </w:rPr>
        <w:t xml:space="preserve"> </w:t>
      </w:r>
    </w:p>
    <w:p w14:paraId="2AFD7C7B">
      <w:pPr>
        <w:spacing w:line="600" w:lineRule="exact"/>
        <w:ind w:firstLine="640" w:firstLineChars="200"/>
        <w:rPr>
          <w:rFonts w:eastAsia="黑体"/>
          <w:color w:val="000000"/>
        </w:rPr>
      </w:pPr>
      <w:r>
        <w:rPr>
          <w:rFonts w:hint="eastAsia" w:hAnsi="黑体" w:eastAsia="黑体" w:cs="黑体"/>
          <w:color w:val="000000"/>
        </w:rPr>
        <w:t>五、申报材料</w:t>
      </w:r>
    </w:p>
    <w:p w14:paraId="65DD2A86">
      <w:pPr>
        <w:spacing w:line="600" w:lineRule="exact"/>
        <w:ind w:firstLine="640" w:firstLineChars="200"/>
        <w:rPr>
          <w:rFonts w:eastAsia="黑体"/>
          <w:color w:val="000000"/>
        </w:rPr>
      </w:pPr>
      <w:r>
        <w:rPr>
          <w:rFonts w:hint="eastAsia" w:ascii="仿宋_GB2312" w:cs="仿宋_GB2312"/>
          <w:color w:val="000000"/>
        </w:rPr>
        <w:t>当年省、市、区下发的相关文件</w:t>
      </w:r>
      <w:r>
        <w:rPr>
          <w:rFonts w:ascii="仿宋_GB2312" w:hAnsi="仿宋_GB2312" w:cs="仿宋_GB2312"/>
          <w:color w:val="000000"/>
        </w:rPr>
        <w:t xml:space="preserve"> </w:t>
      </w:r>
    </w:p>
    <w:p w14:paraId="28D938B6">
      <w:pPr>
        <w:spacing w:line="600" w:lineRule="exact"/>
        <w:ind w:firstLine="640" w:firstLineChars="200"/>
        <w:rPr>
          <w:rFonts w:eastAsia="黑体"/>
          <w:color w:val="000000"/>
        </w:rPr>
      </w:pPr>
      <w:r>
        <w:rPr>
          <w:rFonts w:hint="eastAsia" w:hAnsi="黑体" w:eastAsia="黑体" w:cs="黑体"/>
          <w:color w:val="000000"/>
        </w:rPr>
        <w:t>六、服务流程</w:t>
      </w:r>
    </w:p>
    <w:p w14:paraId="7F9C673F">
      <w:pPr>
        <w:spacing w:line="600" w:lineRule="exact"/>
        <w:ind w:firstLine="640" w:firstLineChars="200"/>
        <w:rPr>
          <w:rFonts w:eastAsia="黑体"/>
          <w:color w:val="000000"/>
        </w:rPr>
      </w:pPr>
      <w:r>
        <w:rPr>
          <w:rFonts w:hint="eastAsia" w:ascii="仿宋_GB2312" w:cs="仿宋_GB2312"/>
          <w:color w:val="000000"/>
        </w:rPr>
        <w:t>居民在所属社居委申请办理，社区计生专干受理、审核，街道计生办复核、上报，区卫计局审批、下发资金。</w:t>
      </w:r>
    </w:p>
    <w:p w14:paraId="72A0195A">
      <w:pPr>
        <w:spacing w:line="600" w:lineRule="exact"/>
        <w:ind w:firstLine="640" w:firstLineChars="200"/>
        <w:rPr>
          <w:rFonts w:eastAsia="黑体"/>
          <w:color w:val="000000"/>
        </w:rPr>
      </w:pPr>
      <w:r>
        <w:rPr>
          <w:rFonts w:hint="eastAsia" w:hAnsi="黑体" w:eastAsia="黑体" w:cs="黑体"/>
          <w:color w:val="000000"/>
        </w:rPr>
        <w:t>七、办理时限</w:t>
      </w:r>
    </w:p>
    <w:p w14:paraId="774D6AB1">
      <w:pPr>
        <w:spacing w:line="600" w:lineRule="exact"/>
        <w:ind w:firstLine="640" w:firstLineChars="200"/>
        <w:rPr>
          <w:rFonts w:eastAsia="黑体"/>
          <w:color w:val="000000"/>
        </w:rPr>
      </w:pPr>
      <w:r>
        <w:rPr>
          <w:rFonts w:hint="eastAsia" w:ascii="仿宋_GB2312" w:cs="仿宋_GB2312"/>
          <w:color w:val="000000"/>
        </w:rPr>
        <w:t>当年省、市、区下发文件规定时间段</w:t>
      </w:r>
    </w:p>
    <w:p w14:paraId="0E51CA74">
      <w:pPr>
        <w:spacing w:line="600" w:lineRule="exact"/>
        <w:ind w:firstLine="640" w:firstLineChars="200"/>
        <w:rPr>
          <w:rFonts w:ascii="黑体" w:eastAsia="黑体"/>
          <w:color w:val="000000"/>
        </w:rPr>
      </w:pPr>
      <w:r>
        <w:rPr>
          <w:rFonts w:hint="eastAsia" w:ascii="黑体" w:hAnsi="黑体" w:eastAsia="黑体" w:cs="黑体"/>
          <w:color w:val="000000"/>
        </w:rPr>
        <w:t>八、收费依据及标准</w:t>
      </w:r>
    </w:p>
    <w:p w14:paraId="5AC049EE">
      <w:pPr>
        <w:spacing w:line="600" w:lineRule="exact"/>
        <w:ind w:firstLine="640" w:firstLineChars="200"/>
        <w:rPr>
          <w:rFonts w:ascii="仿宋_GB2312"/>
          <w:color w:val="000000"/>
        </w:rPr>
      </w:pPr>
      <w:r>
        <w:rPr>
          <w:rFonts w:hint="eastAsia" w:ascii="仿宋_GB2312" w:cs="仿宋_GB2312"/>
          <w:color w:val="000000"/>
        </w:rPr>
        <w:t>无</w:t>
      </w:r>
    </w:p>
    <w:p w14:paraId="18CD830D">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6F9B058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A7B392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0168318">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795497C">
      <w:pPr>
        <w:spacing w:line="600" w:lineRule="exact"/>
        <w:ind w:firstLine="640" w:firstLineChars="200"/>
        <w:rPr>
          <w:rFonts w:ascii="仿宋_GB2312"/>
          <w:color w:val="000000"/>
        </w:rPr>
      </w:pPr>
      <w:r>
        <w:rPr>
          <w:rFonts w:hint="eastAsia" w:hAnsi="黑体" w:eastAsia="黑体" w:cs="黑体"/>
          <w:color w:val="000000"/>
        </w:rPr>
        <w:t>十、监督投诉渠道</w:t>
      </w:r>
    </w:p>
    <w:p w14:paraId="7364FCFC">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B185F8A">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A8B2C27">
      <w:pPr>
        <w:spacing w:line="600" w:lineRule="exact"/>
        <w:ind w:firstLine="640" w:firstLineChars="200"/>
        <w:rPr>
          <w:rFonts w:ascii="仿宋_GB2312"/>
          <w:color w:val="000000"/>
        </w:rPr>
      </w:pPr>
    </w:p>
    <w:p w14:paraId="09FC0DB1">
      <w:pPr>
        <w:spacing w:line="600" w:lineRule="exact"/>
        <w:jc w:val="center"/>
        <w:rPr>
          <w:rFonts w:ascii="方正小标宋_GBK" w:eastAsia="方正小标宋_GBK"/>
          <w:color w:val="000000"/>
          <w:w w:val="90"/>
        </w:rPr>
      </w:pPr>
    </w:p>
    <w:p w14:paraId="3F110733">
      <w:pPr>
        <w:spacing w:line="600" w:lineRule="exact"/>
        <w:jc w:val="center"/>
        <w:rPr>
          <w:rFonts w:ascii="方正小标宋_GBK" w:eastAsia="方正小标宋_GBK"/>
          <w:color w:val="000000"/>
          <w:w w:val="90"/>
          <w:sz w:val="72"/>
          <w:szCs w:val="72"/>
        </w:rPr>
      </w:pPr>
    </w:p>
    <w:p w14:paraId="0CABDB0D">
      <w:pPr>
        <w:spacing w:line="600" w:lineRule="exact"/>
        <w:jc w:val="center"/>
        <w:rPr>
          <w:rFonts w:ascii="方正小标宋_GBK" w:eastAsia="方正小标宋_GBK"/>
          <w:color w:val="000000"/>
          <w:w w:val="90"/>
          <w:sz w:val="72"/>
          <w:szCs w:val="72"/>
        </w:rPr>
      </w:pPr>
    </w:p>
    <w:p w14:paraId="198FE64E">
      <w:pPr>
        <w:widowControl/>
        <w:spacing w:line="600" w:lineRule="exact"/>
        <w:rPr>
          <w:rFonts w:ascii="方正小标宋_GBK" w:hAnsi="方正小标宋_GBK" w:eastAsia="方正小标宋_GBK"/>
          <w:color w:val="000000"/>
          <w:sz w:val="44"/>
          <w:szCs w:val="44"/>
        </w:rPr>
      </w:pPr>
    </w:p>
    <w:p w14:paraId="2D98C7AA">
      <w:pPr>
        <w:widowControl/>
        <w:spacing w:line="600" w:lineRule="exact"/>
        <w:rPr>
          <w:rFonts w:ascii="方正小标宋_GBK" w:hAnsi="方正小标宋_GBK" w:eastAsia="方正小标宋_GBK"/>
          <w:color w:val="000000"/>
          <w:sz w:val="44"/>
          <w:szCs w:val="44"/>
        </w:rPr>
      </w:pPr>
    </w:p>
    <w:p w14:paraId="3147E3DA">
      <w:pPr>
        <w:widowControl/>
        <w:spacing w:line="600" w:lineRule="exact"/>
        <w:jc w:val="center"/>
        <w:rPr>
          <w:rFonts w:ascii="方正小标宋_GBK" w:hAnsi="方正小标宋_GBK" w:eastAsia="方正小标宋_GBK"/>
          <w:color w:val="000000"/>
          <w:sz w:val="44"/>
          <w:szCs w:val="44"/>
        </w:rPr>
      </w:pPr>
    </w:p>
    <w:p w14:paraId="1A6A9BC3">
      <w:pPr>
        <w:widowControl/>
        <w:spacing w:line="600" w:lineRule="exact"/>
        <w:jc w:val="center"/>
        <w:rPr>
          <w:rFonts w:ascii="方正小标宋_GBK" w:hAnsi="方正小标宋_GBK" w:eastAsia="方正小标宋_GBK"/>
          <w:color w:val="000000"/>
          <w:sz w:val="44"/>
          <w:szCs w:val="44"/>
        </w:rPr>
      </w:pPr>
    </w:p>
    <w:p w14:paraId="07445F69">
      <w:pPr>
        <w:widowControl/>
        <w:spacing w:line="600" w:lineRule="exact"/>
        <w:jc w:val="center"/>
        <w:rPr>
          <w:rFonts w:ascii="方正小标宋_GBK" w:hAnsi="方正小标宋_GBK" w:eastAsia="方正小标宋_GBK"/>
          <w:color w:val="000000"/>
          <w:sz w:val="44"/>
          <w:szCs w:val="44"/>
        </w:rPr>
      </w:pPr>
    </w:p>
    <w:p w14:paraId="13A3C41B">
      <w:pPr>
        <w:widowControl/>
        <w:spacing w:line="600" w:lineRule="exact"/>
        <w:jc w:val="center"/>
        <w:rPr>
          <w:rFonts w:ascii="方正小标宋_GBK" w:hAnsi="方正小标宋_GBK" w:eastAsia="方正小标宋_GBK"/>
          <w:color w:val="000000"/>
          <w:sz w:val="44"/>
          <w:szCs w:val="44"/>
        </w:rPr>
      </w:pPr>
    </w:p>
    <w:p w14:paraId="10C5CACC">
      <w:pPr>
        <w:widowControl/>
        <w:spacing w:line="600" w:lineRule="exact"/>
        <w:jc w:val="center"/>
        <w:rPr>
          <w:rFonts w:ascii="方正小标宋_GBK" w:hAnsi="方正小标宋_GBK" w:eastAsia="方正小标宋_GBK"/>
          <w:color w:val="000000"/>
          <w:sz w:val="44"/>
          <w:szCs w:val="44"/>
        </w:rPr>
      </w:pPr>
    </w:p>
    <w:p w14:paraId="726941CD">
      <w:pPr>
        <w:widowControl/>
        <w:spacing w:line="600" w:lineRule="exact"/>
        <w:jc w:val="center"/>
        <w:rPr>
          <w:rFonts w:ascii="方正小标宋_GBK" w:hAnsi="方正小标宋_GBK" w:eastAsia="方正小标宋_GBK"/>
          <w:color w:val="000000"/>
          <w:sz w:val="44"/>
          <w:szCs w:val="44"/>
        </w:rPr>
      </w:pPr>
    </w:p>
    <w:p w14:paraId="11638676">
      <w:pPr>
        <w:widowControl/>
        <w:spacing w:line="600" w:lineRule="exact"/>
        <w:jc w:val="center"/>
        <w:rPr>
          <w:rFonts w:ascii="方正小标宋_GBK" w:hAnsi="方正小标宋_GBK" w:eastAsia="方正小标宋_GBK"/>
          <w:color w:val="000000"/>
          <w:sz w:val="44"/>
          <w:szCs w:val="44"/>
        </w:rPr>
      </w:pPr>
    </w:p>
    <w:p w14:paraId="63A8D62E">
      <w:pPr>
        <w:widowControl/>
        <w:spacing w:line="600" w:lineRule="exact"/>
        <w:jc w:val="center"/>
        <w:rPr>
          <w:rFonts w:ascii="方正小标宋_GBK" w:hAnsi="方正小标宋_GBK" w:eastAsia="方正小标宋_GBK"/>
          <w:color w:val="000000"/>
          <w:sz w:val="44"/>
          <w:szCs w:val="44"/>
        </w:rPr>
      </w:pPr>
    </w:p>
    <w:p w14:paraId="7FAEB42C">
      <w:pPr>
        <w:widowControl/>
        <w:spacing w:line="240" w:lineRule="auto"/>
        <w:jc w:val="left"/>
        <w:rPr>
          <w:rFonts w:ascii="方正小标宋简体" w:hAnsi="方正小标宋_GBK" w:eastAsia="方正小标宋简体"/>
          <w:color w:val="000000"/>
          <w:sz w:val="44"/>
          <w:szCs w:val="44"/>
        </w:rPr>
      </w:pPr>
    </w:p>
    <w:p w14:paraId="08CEC6A0">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62.</w:t>
      </w:r>
      <w:r>
        <w:rPr>
          <w:rFonts w:hint="eastAsia" w:ascii="方正小标宋简体" w:hAnsi="方正小标宋_GBK" w:eastAsia="方正小标宋简体" w:cs="方正小标宋简体"/>
          <w:color w:val="000000"/>
          <w:sz w:val="44"/>
          <w:szCs w:val="44"/>
        </w:rPr>
        <w:t>法律援助服务指南</w:t>
      </w:r>
    </w:p>
    <w:p w14:paraId="2307B1B0">
      <w:pPr>
        <w:pStyle w:val="18"/>
        <w:spacing w:line="600" w:lineRule="exact"/>
        <w:ind w:left="450" w:firstLine="0" w:firstLineChars="0"/>
        <w:jc w:val="center"/>
        <w:rPr>
          <w:rFonts w:eastAsia="仿宋_GB2312"/>
          <w:color w:val="000000"/>
          <w:sz w:val="32"/>
          <w:szCs w:val="32"/>
        </w:rPr>
      </w:pPr>
      <w:r>
        <w:rPr>
          <w:rFonts w:hint="eastAsia" w:eastAsia="仿宋_GB2312" w:cs="仿宋_GB2312"/>
          <w:color w:val="000000"/>
          <w:sz w:val="32"/>
          <w:szCs w:val="32"/>
        </w:rPr>
        <w:t>（依申请）</w:t>
      </w:r>
    </w:p>
    <w:p w14:paraId="578883A8">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39F42D80">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《法律援助条例》第五条</w:t>
      </w:r>
      <w:r>
        <w:rPr>
          <w:rFonts w:ascii="仿宋_GB2312" w:hAnsi="仿宋_GB2312" w:cs="仿宋_GB2312"/>
          <w:color w:val="000000"/>
        </w:rPr>
        <w:t xml:space="preserve"> </w:t>
      </w:r>
      <w:r>
        <w:rPr>
          <w:rFonts w:hint="eastAsia" w:ascii="仿宋_GB2312" w:hAnsi="仿宋_GB2312" w:cs="仿宋_GB2312"/>
          <w:color w:val="000000"/>
        </w:rPr>
        <w:t>直辖市、设区的市或者县级人民政府司法行政部门根据需要确定本行政区域的法律援助机构。法律援助机构负责受理、审查法律援助申请，指派或者安排人员为符合本条例规定的公民提供法律援助。</w:t>
      </w:r>
    </w:p>
    <w:p w14:paraId="0AA59FD7">
      <w:pPr>
        <w:widowControl/>
        <w:spacing w:line="600" w:lineRule="exact"/>
        <w:ind w:firstLine="640" w:firstLineChars="200"/>
        <w:jc w:val="left"/>
        <w:rPr>
          <w:rFonts w:ascii="仿宋_GB2312"/>
          <w:color w:val="000000"/>
        </w:rPr>
      </w:pPr>
      <w:r>
        <w:rPr>
          <w:rFonts w:hint="eastAsia" w:ascii="仿宋_GB2312" w:hAnsi="仿宋_GB2312" w:cs="仿宋_GB2312"/>
          <w:color w:val="000000"/>
        </w:rPr>
        <w:t>《安徽省法律援助条例》第五条</w:t>
      </w:r>
      <w:r>
        <w:rPr>
          <w:rFonts w:ascii="仿宋_GB2312" w:hAnsi="仿宋_GB2312" w:cs="仿宋_GB2312"/>
          <w:color w:val="000000"/>
        </w:rPr>
        <w:t xml:space="preserve"> </w:t>
      </w:r>
      <w:r>
        <w:rPr>
          <w:rFonts w:hint="eastAsia" w:ascii="仿宋_GB2312" w:hAnsi="仿宋_GB2312" w:cs="仿宋_GB2312"/>
          <w:color w:val="000000"/>
        </w:rPr>
        <w:t>县级以上人民政府司法行政部门监督管理本行政区域内的法律援助工作，根据需要确定本行政区域的法律援助机构，并向社会公布。县级人民政府司法行政部门根据工作需要，可以确定由乡（镇）、街道司法所承担法律援助工作。</w:t>
      </w:r>
    </w:p>
    <w:p w14:paraId="4660DACA">
      <w:pPr>
        <w:widowControl/>
        <w:spacing w:line="600" w:lineRule="exact"/>
        <w:ind w:firstLine="640" w:firstLineChars="200"/>
        <w:jc w:val="left"/>
        <w:rPr>
          <w:rFonts w:ascii="仿宋_GB2312"/>
          <w:color w:val="000000"/>
        </w:rPr>
      </w:pPr>
      <w:r>
        <w:rPr>
          <w:rFonts w:hint="eastAsia" w:ascii="仿宋_GB2312" w:hAnsi="仿宋_GB2312" w:cs="仿宋_GB2312"/>
          <w:color w:val="000000"/>
        </w:rPr>
        <w:t>第六条</w:t>
      </w:r>
      <w:r>
        <w:rPr>
          <w:rFonts w:ascii="仿宋_GB2312" w:hAnsi="仿宋_GB2312" w:cs="仿宋_GB2312"/>
          <w:color w:val="000000"/>
        </w:rPr>
        <w:t xml:space="preserve"> </w:t>
      </w:r>
      <w:r>
        <w:rPr>
          <w:rFonts w:hint="eastAsia" w:ascii="仿宋_GB2312" w:hAnsi="仿宋_GB2312" w:cs="仿宋_GB2312"/>
          <w:color w:val="000000"/>
        </w:rPr>
        <w:t>法律援助机构负责受理、审查法律援助申请，指派或者安排法律援助人员办理法律援助事项，并对法律援助工作进行指导。本条例所称法律援助人员是指受指派或者安排的法律援助机构工作人员和律师、基层法律服务工作者、公证人员以及法律援助志愿者。法律援助人员提供法律援助的形式，应当与其从业资格相适应。</w:t>
      </w:r>
    </w:p>
    <w:p w14:paraId="60003018">
      <w:pPr>
        <w:widowControl/>
        <w:spacing w:line="600" w:lineRule="exact"/>
        <w:ind w:firstLine="640" w:firstLineChars="200"/>
        <w:jc w:val="left"/>
        <w:rPr>
          <w:rFonts w:ascii="仿宋_GB2312"/>
          <w:color w:val="000000"/>
        </w:rPr>
      </w:pPr>
      <w:r>
        <w:rPr>
          <w:rFonts w:hint="eastAsia" w:ascii="仿宋_GB2312" w:hAnsi="仿宋_GB2312" w:cs="仿宋_GB2312"/>
          <w:color w:val="000000"/>
        </w:rPr>
        <w:t>第十五条</w:t>
      </w:r>
      <w:r>
        <w:rPr>
          <w:rFonts w:ascii="仿宋_GB2312" w:hAnsi="仿宋_GB2312" w:cs="仿宋_GB2312"/>
          <w:color w:val="000000"/>
        </w:rPr>
        <w:t xml:space="preserve"> </w:t>
      </w:r>
      <w:r>
        <w:rPr>
          <w:rFonts w:hint="eastAsia" w:ascii="仿宋_GB2312" w:hAnsi="仿宋_GB2312" w:cs="仿宋_GB2312"/>
          <w:color w:val="000000"/>
        </w:rPr>
        <w:t>法律援助包括以下形式：（一）法律咨询、代拟法律文书；（二）刑事辩护、刑事代理；（三）民事诉讼代理；（四）行政诉讼代理；（五）非诉讼法律事务代理；（六）公证证明。</w:t>
      </w:r>
    </w:p>
    <w:p w14:paraId="08BAE38E">
      <w:pPr>
        <w:widowControl/>
        <w:spacing w:line="600" w:lineRule="exact"/>
        <w:ind w:firstLine="640" w:firstLineChars="200"/>
        <w:jc w:val="left"/>
        <w:rPr>
          <w:rFonts w:ascii="仿宋_GB2312"/>
          <w:color w:val="000000"/>
        </w:rPr>
      </w:pPr>
      <w:r>
        <w:rPr>
          <w:rFonts w:hint="eastAsia" w:ascii="仿宋_GB2312" w:hAnsi="仿宋_GB2312" w:cs="仿宋_GB2312"/>
          <w:color w:val="000000"/>
        </w:rPr>
        <w:t>《安徽省司法鉴定援助办法》（皖司发</w:t>
      </w:r>
      <w:r>
        <w:rPr>
          <w:rFonts w:hint="eastAsia" w:ascii="仿宋_GB2312" w:hAnsi="宋体" w:cs="仿宋_GB2312"/>
          <w:color w:val="000000"/>
        </w:rPr>
        <w:t>﹝</w:t>
      </w:r>
      <w:r>
        <w:rPr>
          <w:rFonts w:ascii="仿宋_GB2312" w:hAnsi="仿宋_GB2312" w:cs="仿宋_GB2312"/>
          <w:color w:val="000000"/>
        </w:rPr>
        <w:t>2009</w:t>
      </w:r>
      <w:r>
        <w:rPr>
          <w:rFonts w:hint="eastAsia" w:ascii="仿宋_GB2312" w:hAnsi="仿宋_GB2312" w:cs="仿宋_GB2312"/>
          <w:color w:val="000000"/>
        </w:rPr>
        <w:t>）</w:t>
      </w:r>
      <w:r>
        <w:rPr>
          <w:rFonts w:ascii="仿宋_GB2312" w:hAnsi="仿宋_GB2312" w:cs="仿宋_GB2312"/>
          <w:color w:val="000000"/>
        </w:rPr>
        <w:t>87</w:t>
      </w:r>
      <w:r>
        <w:rPr>
          <w:rFonts w:hint="eastAsia" w:ascii="仿宋_GB2312" w:hAnsi="仿宋_GB2312" w:cs="仿宋_GB2312"/>
          <w:color w:val="000000"/>
        </w:rPr>
        <w:t>号）第三条</w:t>
      </w:r>
      <w:r>
        <w:rPr>
          <w:rFonts w:ascii="仿宋_GB2312" w:hAnsi="仿宋_GB2312" w:cs="仿宋_GB2312"/>
          <w:color w:val="000000"/>
        </w:rPr>
        <w:t xml:space="preserve"> </w:t>
      </w:r>
      <w:r>
        <w:rPr>
          <w:rFonts w:hint="eastAsia" w:ascii="仿宋_GB2312" w:hAnsi="仿宋_GB2312" w:cs="仿宋_GB2312"/>
          <w:color w:val="000000"/>
        </w:rPr>
        <w:t>法律援助机构负责、审查本行政区域内司法鉴定援助案件的申请，司法鉴定管理部门协助安排本行政区域内的司法鉴定机构提供援助。</w:t>
      </w:r>
    </w:p>
    <w:p w14:paraId="68A95FC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297FB729">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合肥市瑶海区龙岗开发区综治维稳办</w:t>
      </w:r>
    </w:p>
    <w:p w14:paraId="51F0B4B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589362C1">
      <w:pPr>
        <w:widowControl/>
        <w:spacing w:line="600" w:lineRule="exact"/>
        <w:ind w:firstLine="640" w:firstLineChars="200"/>
        <w:jc w:val="left"/>
        <w:rPr>
          <w:rFonts w:ascii="仿宋_GB2312"/>
          <w:color w:val="000000"/>
        </w:rPr>
      </w:pPr>
      <w:r>
        <w:rPr>
          <w:rFonts w:hint="eastAsia" w:ascii="仿宋_GB2312" w:hAnsi="仿宋_GB2312" w:cs="仿宋_GB2312"/>
          <w:color w:val="000000"/>
        </w:rPr>
        <w:t>经济困难公民和特殊刑事案件当事人。</w:t>
      </w:r>
    </w:p>
    <w:p w14:paraId="2E74626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25287F03">
      <w:pPr>
        <w:widowControl/>
        <w:spacing w:line="600" w:lineRule="exact"/>
        <w:ind w:firstLine="640" w:firstLineChars="200"/>
        <w:jc w:val="left"/>
        <w:rPr>
          <w:rFonts w:ascii="仿宋_GB2312"/>
          <w:color w:val="000000"/>
        </w:rPr>
      </w:pPr>
      <w:r>
        <w:rPr>
          <w:rFonts w:hint="eastAsia" w:ascii="仿宋_GB2312" w:hAnsi="仿宋_GB2312" w:cs="仿宋_GB2312"/>
          <w:color w:val="000000"/>
        </w:rPr>
        <w:t>申请法律援助的对象必须是经济困难或者因突发事故无力支付法律服务费用的公民以及刑事诉讼中由人民法院指定辩护的被告人。</w:t>
      </w:r>
    </w:p>
    <w:p w14:paraId="363C4B8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6DB2674C">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、当事人身份证、户口簿；</w:t>
      </w:r>
    </w:p>
    <w:p w14:paraId="219591D9">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、当事人家庭经济状况证明；</w:t>
      </w:r>
    </w:p>
    <w:p w14:paraId="45059FBA">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、法律援助申请表。</w:t>
      </w:r>
    </w:p>
    <w:p w14:paraId="6784043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0DB6AC74">
      <w:pPr>
        <w:spacing w:line="600" w:lineRule="exact"/>
        <w:ind w:firstLine="640" w:firstLineChars="200"/>
        <w:rPr>
          <w:rFonts w:ascii="仿宋_GB2312"/>
          <w:color w:val="000000"/>
        </w:rPr>
      </w:pPr>
      <w:r>
        <w:rPr>
          <w:rFonts w:hint="eastAsia" w:ascii="仿宋_GB2312" w:hAnsi="仿宋_GB2312" w:cs="仿宋_GB2312"/>
          <w:color w:val="000000"/>
        </w:rPr>
        <w:t>司法所根据《安徽省法律援助条例》的有关规定决定是否受理</w:t>
      </w:r>
    </w:p>
    <w:p w14:paraId="77B35AE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701962CC">
      <w:pPr>
        <w:spacing w:line="600" w:lineRule="exact"/>
        <w:ind w:firstLine="640" w:firstLineChars="200"/>
        <w:rPr>
          <w:rFonts w:ascii="仿宋_GB2312"/>
          <w:color w:val="000000"/>
        </w:rPr>
      </w:pPr>
      <w:r>
        <w:rPr>
          <w:rFonts w:hint="eastAsia" w:ascii="仿宋_GB2312" w:hAnsi="仿宋_GB2312" w:cs="仿宋_GB2312"/>
          <w:color w:val="000000"/>
        </w:rPr>
        <w:t>七个工作日</w:t>
      </w:r>
    </w:p>
    <w:p w14:paraId="09B2A69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2993D005">
      <w:pPr>
        <w:spacing w:line="600" w:lineRule="exact"/>
        <w:ind w:firstLine="640" w:firstLineChars="200"/>
        <w:rPr>
          <w:rFonts w:ascii="仿宋_GB2312"/>
          <w:color w:val="000000"/>
        </w:rPr>
      </w:pPr>
      <w:r>
        <w:rPr>
          <w:rFonts w:hint="eastAsia" w:ascii="仿宋_GB2312" w:hAnsi="仿宋_GB2312" w:cs="仿宋_GB2312"/>
          <w:color w:val="000000"/>
        </w:rPr>
        <w:t>免费</w:t>
      </w:r>
    </w:p>
    <w:p w14:paraId="3F37131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C4ABCE7">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102D6518">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3DDBDB1">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12F7966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5503B32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AD967A5">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DBC1664">
      <w:pPr>
        <w:spacing w:line="600" w:lineRule="exact"/>
        <w:ind w:firstLine="640" w:firstLineChars="200"/>
        <w:rPr>
          <w:rFonts w:ascii="仿宋_GB2312"/>
          <w:color w:val="000000"/>
        </w:rPr>
      </w:pPr>
    </w:p>
    <w:p w14:paraId="2F1BA248">
      <w:pPr>
        <w:spacing w:line="600" w:lineRule="exact"/>
        <w:ind w:firstLine="560" w:firstLineChars="200"/>
        <w:rPr>
          <w:rFonts w:ascii="仿宋_GB2312"/>
          <w:color w:val="000000"/>
          <w:sz w:val="28"/>
          <w:szCs w:val="28"/>
        </w:rPr>
      </w:pPr>
    </w:p>
    <w:p w14:paraId="4DDA6424">
      <w:pPr>
        <w:spacing w:line="600" w:lineRule="exact"/>
        <w:ind w:firstLine="560" w:firstLineChars="200"/>
        <w:rPr>
          <w:rFonts w:ascii="仿宋_GB2312"/>
          <w:color w:val="000000"/>
          <w:sz w:val="28"/>
          <w:szCs w:val="28"/>
        </w:rPr>
      </w:pPr>
    </w:p>
    <w:p w14:paraId="0F1745A8">
      <w:pPr>
        <w:spacing w:line="600" w:lineRule="exact"/>
        <w:ind w:firstLine="560" w:firstLineChars="200"/>
        <w:rPr>
          <w:rFonts w:ascii="仿宋_GB2312"/>
          <w:color w:val="000000"/>
          <w:sz w:val="28"/>
          <w:szCs w:val="28"/>
        </w:rPr>
      </w:pPr>
    </w:p>
    <w:p w14:paraId="0A4E980A">
      <w:pPr>
        <w:spacing w:line="600" w:lineRule="exact"/>
        <w:ind w:firstLine="560" w:firstLineChars="200"/>
        <w:rPr>
          <w:rFonts w:ascii="仿宋_GB2312"/>
          <w:color w:val="000000"/>
          <w:sz w:val="28"/>
          <w:szCs w:val="28"/>
        </w:rPr>
      </w:pPr>
    </w:p>
    <w:p w14:paraId="2DC0D337">
      <w:pPr>
        <w:spacing w:line="600" w:lineRule="exact"/>
        <w:ind w:firstLine="560" w:firstLineChars="200"/>
        <w:rPr>
          <w:color w:val="000000"/>
          <w:sz w:val="28"/>
          <w:szCs w:val="28"/>
        </w:rPr>
      </w:pPr>
    </w:p>
    <w:p w14:paraId="324E9CC5">
      <w:pPr>
        <w:widowControl/>
        <w:spacing w:line="600" w:lineRule="exact"/>
        <w:ind w:firstLine="640" w:firstLineChars="200"/>
        <w:jc w:val="left"/>
        <w:rPr>
          <w:rFonts w:ascii="仿宋_GB2312"/>
          <w:color w:val="000000"/>
        </w:rPr>
      </w:pPr>
    </w:p>
    <w:p w14:paraId="48D623B5">
      <w:pPr>
        <w:widowControl/>
        <w:spacing w:line="600" w:lineRule="exact"/>
        <w:ind w:firstLine="640" w:firstLineChars="200"/>
        <w:jc w:val="left"/>
        <w:rPr>
          <w:rFonts w:ascii="仿宋_GB2312"/>
          <w:color w:val="000000"/>
        </w:rPr>
      </w:pPr>
    </w:p>
    <w:p w14:paraId="383C55D9">
      <w:pPr>
        <w:widowControl/>
        <w:spacing w:line="600" w:lineRule="exact"/>
        <w:ind w:firstLine="640" w:firstLineChars="200"/>
        <w:jc w:val="left"/>
        <w:rPr>
          <w:rFonts w:ascii="仿宋_GB2312"/>
          <w:color w:val="000000"/>
        </w:rPr>
      </w:pPr>
    </w:p>
    <w:p w14:paraId="28830D18">
      <w:pPr>
        <w:widowControl/>
        <w:spacing w:line="600" w:lineRule="exact"/>
        <w:rPr>
          <w:rFonts w:ascii="方正小标宋_GBK" w:eastAsia="方正小标宋_GBK"/>
          <w:color w:val="000000"/>
          <w:sz w:val="44"/>
          <w:szCs w:val="44"/>
        </w:rPr>
      </w:pPr>
    </w:p>
    <w:p w14:paraId="7FE75648">
      <w:pPr>
        <w:widowControl/>
        <w:spacing w:line="240" w:lineRule="auto"/>
        <w:jc w:val="left"/>
        <w:rPr>
          <w:rFonts w:ascii="方正小标宋简体" w:hAnsi="方正小标宋_GBK" w:eastAsia="方正小标宋简体"/>
          <w:color w:val="000000"/>
          <w:sz w:val="44"/>
          <w:szCs w:val="44"/>
        </w:rPr>
      </w:pPr>
    </w:p>
    <w:p w14:paraId="1EE4F150">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63.</w:t>
      </w:r>
      <w:r>
        <w:rPr>
          <w:rFonts w:hint="eastAsia" w:ascii="方正小标宋简体" w:hAnsi="方正小标宋_GBK" w:eastAsia="方正小标宋简体" w:cs="方正小标宋简体"/>
          <w:color w:val="000000"/>
          <w:sz w:val="44"/>
          <w:szCs w:val="44"/>
        </w:rPr>
        <w:t>开展“</w:t>
      </w:r>
      <w:r>
        <w:rPr>
          <w:rFonts w:ascii="方正小标宋简体" w:hAnsi="方正小标宋_GBK" w:eastAsia="方正小标宋简体" w:cs="方正小标宋简体"/>
          <w:color w:val="000000"/>
          <w:sz w:val="44"/>
          <w:szCs w:val="44"/>
        </w:rPr>
        <w:t>12</w:t>
      </w:r>
      <w:r>
        <w:rPr>
          <w:rFonts w:ascii="宋体" w:hAnsi="宋体" w:eastAsia="宋体"/>
          <w:color w:val="000000"/>
          <w:sz w:val="44"/>
          <w:szCs w:val="44"/>
        </w:rPr>
        <w:t>•</w:t>
      </w:r>
      <w:r>
        <w:rPr>
          <w:rFonts w:ascii="方正小标宋简体" w:hAnsi="方正小标宋_GBK" w:eastAsia="方正小标宋简体" w:cs="方正小标宋简体"/>
          <w:color w:val="000000"/>
          <w:sz w:val="44"/>
          <w:szCs w:val="44"/>
        </w:rPr>
        <w:t>4</w:t>
      </w:r>
      <w:r>
        <w:rPr>
          <w:rFonts w:hint="eastAsia" w:ascii="方正小标宋简体" w:hAnsi="方正小标宋_GBK" w:eastAsia="方正小标宋简体" w:cs="方正小标宋简体"/>
          <w:color w:val="000000"/>
          <w:sz w:val="44"/>
          <w:szCs w:val="44"/>
        </w:rPr>
        <w:t>”国家宪法日暨全国法制宣传日宣传活动服务指南</w:t>
      </w:r>
    </w:p>
    <w:p w14:paraId="336CB67B">
      <w:pPr>
        <w:spacing w:line="600" w:lineRule="exact"/>
        <w:jc w:val="center"/>
        <w:rPr>
          <w:color w:val="000000"/>
        </w:rPr>
      </w:pPr>
      <w:r>
        <w:rPr>
          <w:rFonts w:hint="eastAsia" w:cs="仿宋_GB2312"/>
          <w:color w:val="000000"/>
        </w:rPr>
        <w:t>（主动服务）</w:t>
      </w:r>
    </w:p>
    <w:p w14:paraId="530622C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5AA7C67D">
      <w:pPr>
        <w:spacing w:line="600" w:lineRule="exact"/>
        <w:ind w:firstLine="640" w:firstLineChars="200"/>
        <w:rPr>
          <w:rFonts w:ascii="仿宋_GB2312"/>
          <w:color w:val="000000"/>
        </w:rPr>
      </w:pPr>
      <w:r>
        <w:rPr>
          <w:rFonts w:hint="eastAsia" w:ascii="仿宋_GB2312" w:hAnsi="仿宋_GB2312" w:cs="仿宋_GB2312"/>
          <w:color w:val="000000"/>
        </w:rPr>
        <w:t>《安徽省法治宣传教育条例》第七条</w:t>
      </w:r>
      <w:r>
        <w:rPr>
          <w:rFonts w:ascii="仿宋_GB2312" w:hAnsi="仿宋_GB2312" w:cs="仿宋_GB2312"/>
          <w:color w:val="000000"/>
        </w:rPr>
        <w:t xml:space="preserve"> </w:t>
      </w:r>
      <w:r>
        <w:rPr>
          <w:rFonts w:hint="eastAsia" w:ascii="仿宋_GB2312" w:hAnsi="仿宋_GB2312" w:cs="仿宋_GB2312"/>
          <w:color w:val="000000"/>
        </w:rPr>
        <w:t>每年</w:t>
      </w:r>
      <w:r>
        <w:rPr>
          <w:rFonts w:ascii="仿宋_GB2312" w:hAnsi="仿宋_GB2312" w:cs="仿宋_GB2312"/>
          <w:color w:val="000000"/>
        </w:rPr>
        <w:t>12</w:t>
      </w:r>
      <w:r>
        <w:rPr>
          <w:rFonts w:hint="eastAsia" w:ascii="仿宋_GB2312" w:hAnsi="仿宋_GB2312" w:cs="仿宋_GB2312"/>
          <w:color w:val="000000"/>
        </w:rPr>
        <w:t>月</w:t>
      </w:r>
      <w:r>
        <w:rPr>
          <w:rFonts w:ascii="仿宋_GB2312" w:hAnsi="仿宋_GB2312" w:cs="仿宋_GB2312"/>
          <w:color w:val="000000"/>
        </w:rPr>
        <w:t>4</w:t>
      </w:r>
      <w:r>
        <w:rPr>
          <w:rFonts w:hint="eastAsia" w:ascii="仿宋_GB2312" w:hAnsi="仿宋_GB2312" w:cs="仿宋_GB2312"/>
          <w:color w:val="000000"/>
        </w:rPr>
        <w:t>日国家宪法日和全国法制宣传日，国家机关、企业事业单位和其他组织应当开展宪法和法治宣传教育活动。</w:t>
      </w:r>
    </w:p>
    <w:p w14:paraId="4E48B3D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151D1FF0">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合肥市瑶海区龙岗开发区综治维稳办</w:t>
      </w:r>
    </w:p>
    <w:p w14:paraId="0D7B7CC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254DDE36">
      <w:pPr>
        <w:widowControl/>
        <w:spacing w:line="600" w:lineRule="exact"/>
        <w:ind w:firstLine="640" w:firstLineChars="200"/>
        <w:jc w:val="left"/>
        <w:rPr>
          <w:rFonts w:ascii="仿宋_GB2312"/>
          <w:color w:val="000000"/>
        </w:rPr>
      </w:pPr>
      <w:r>
        <w:rPr>
          <w:rFonts w:hint="eastAsia" w:ascii="仿宋_GB2312" w:hAnsi="仿宋_GB2312" w:cs="仿宋_GB2312"/>
          <w:color w:val="000000"/>
        </w:rPr>
        <w:t>辖区居民、企业及社会组织。</w:t>
      </w:r>
    </w:p>
    <w:p w14:paraId="1283EB3F">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四、服务条件</w:t>
      </w:r>
    </w:p>
    <w:p w14:paraId="42DD6C31">
      <w:pPr>
        <w:widowControl/>
        <w:spacing w:line="600" w:lineRule="exact"/>
        <w:ind w:firstLine="640" w:firstLineChars="200"/>
        <w:jc w:val="left"/>
        <w:rPr>
          <w:rFonts w:ascii="仿宋_GB2312"/>
          <w:color w:val="000000"/>
        </w:rPr>
      </w:pPr>
      <w:r>
        <w:rPr>
          <w:rFonts w:hint="eastAsia" w:ascii="仿宋_GB2312" w:hAnsi="仿宋_GB2312" w:cs="仿宋_GB2312"/>
          <w:color w:val="000000"/>
        </w:rPr>
        <w:t>在特定节日期间组织具有一定规模的现场普法宣传活动。</w:t>
      </w:r>
    </w:p>
    <w:p w14:paraId="5FEE876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五、服务流程</w:t>
      </w:r>
    </w:p>
    <w:p w14:paraId="622B3D3F">
      <w:pPr>
        <w:widowControl/>
        <w:spacing w:line="600" w:lineRule="exact"/>
        <w:ind w:firstLine="640" w:firstLineChars="200"/>
        <w:jc w:val="left"/>
        <w:rPr>
          <w:rFonts w:ascii="仿宋_GB2312"/>
          <w:color w:val="000000"/>
        </w:rPr>
      </w:pPr>
      <w:r>
        <w:rPr>
          <w:rFonts w:hint="eastAsia" w:ascii="仿宋_GB2312" w:hAnsi="仿宋_GB2312" w:cs="仿宋_GB2312"/>
          <w:color w:val="000000"/>
        </w:rPr>
        <w:t>司法所根据街道实际，在居民区及人员密集场所，开展形式多样的法律宣传教育</w:t>
      </w:r>
    </w:p>
    <w:p w14:paraId="154672F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六、服务时限</w:t>
      </w:r>
    </w:p>
    <w:p w14:paraId="63EFE578">
      <w:pPr>
        <w:widowControl/>
        <w:spacing w:line="600" w:lineRule="exact"/>
        <w:ind w:firstLine="640" w:firstLineChars="200"/>
        <w:jc w:val="left"/>
        <w:rPr>
          <w:rFonts w:ascii="仿宋_GB2312"/>
          <w:color w:val="000000"/>
        </w:rPr>
      </w:pPr>
      <w:r>
        <w:rPr>
          <w:rFonts w:hint="eastAsia" w:ascii="仿宋_GB2312" w:hAnsi="仿宋_GB2312" w:cs="仿宋_GB2312"/>
          <w:color w:val="000000"/>
        </w:rPr>
        <w:t>每年</w:t>
      </w:r>
      <w:r>
        <w:rPr>
          <w:rFonts w:ascii="仿宋_GB2312" w:hAnsi="仿宋_GB2312" w:cs="仿宋_GB2312"/>
          <w:color w:val="000000"/>
        </w:rPr>
        <w:t>11-12</w:t>
      </w:r>
      <w:r>
        <w:rPr>
          <w:rFonts w:hint="eastAsia" w:ascii="仿宋_GB2312" w:hAnsi="仿宋_GB2312" w:cs="仿宋_GB2312"/>
          <w:color w:val="000000"/>
        </w:rPr>
        <w:t>月份</w:t>
      </w:r>
    </w:p>
    <w:p w14:paraId="76DAF92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七、收费依据及标准</w:t>
      </w:r>
    </w:p>
    <w:p w14:paraId="36173838">
      <w:pPr>
        <w:widowControl/>
        <w:spacing w:line="600" w:lineRule="exact"/>
        <w:ind w:firstLine="640" w:firstLineChars="200"/>
        <w:jc w:val="left"/>
        <w:rPr>
          <w:rFonts w:ascii="仿宋_GB2312"/>
          <w:color w:val="000000"/>
        </w:rPr>
      </w:pPr>
      <w:r>
        <w:rPr>
          <w:rFonts w:hint="eastAsia" w:ascii="仿宋_GB2312" w:hAnsi="仿宋_GB2312" w:cs="仿宋_GB2312"/>
          <w:color w:val="000000"/>
        </w:rPr>
        <w:t>免费</w:t>
      </w:r>
    </w:p>
    <w:p w14:paraId="37BD847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八、办公地址、服务时间和咨询方式</w:t>
      </w:r>
    </w:p>
    <w:p w14:paraId="19B82287">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2632BE8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2C67416">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135D251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九、监督投诉渠道</w:t>
      </w:r>
    </w:p>
    <w:p w14:paraId="77A1696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C55DED6">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EF166A5">
      <w:pPr>
        <w:widowControl/>
        <w:spacing w:line="600" w:lineRule="exact"/>
        <w:ind w:firstLine="640" w:firstLineChars="200"/>
        <w:jc w:val="left"/>
        <w:rPr>
          <w:rFonts w:ascii="仿宋_GB2312"/>
          <w:color w:val="000000"/>
        </w:rPr>
      </w:pPr>
    </w:p>
    <w:p w14:paraId="2F050966">
      <w:pPr>
        <w:widowControl/>
        <w:spacing w:line="600" w:lineRule="exact"/>
        <w:ind w:firstLine="640" w:firstLineChars="200"/>
        <w:jc w:val="left"/>
        <w:rPr>
          <w:rFonts w:ascii="仿宋_GB2312"/>
          <w:color w:val="000000"/>
        </w:rPr>
      </w:pPr>
    </w:p>
    <w:p w14:paraId="5B502AE5">
      <w:pPr>
        <w:widowControl/>
        <w:spacing w:line="600" w:lineRule="exact"/>
        <w:ind w:firstLine="640" w:firstLineChars="200"/>
        <w:jc w:val="left"/>
        <w:rPr>
          <w:rFonts w:ascii="仿宋_GB2312"/>
          <w:color w:val="000000"/>
        </w:rPr>
      </w:pPr>
    </w:p>
    <w:p w14:paraId="309160F6">
      <w:pPr>
        <w:widowControl/>
        <w:spacing w:line="600" w:lineRule="exact"/>
        <w:ind w:firstLine="640" w:firstLineChars="200"/>
        <w:jc w:val="left"/>
        <w:rPr>
          <w:rFonts w:ascii="仿宋_GB2312"/>
          <w:color w:val="000000"/>
        </w:rPr>
      </w:pPr>
    </w:p>
    <w:p w14:paraId="23227299">
      <w:pPr>
        <w:widowControl/>
        <w:spacing w:line="600" w:lineRule="exact"/>
        <w:ind w:firstLine="640" w:firstLineChars="200"/>
        <w:jc w:val="left"/>
        <w:rPr>
          <w:rFonts w:ascii="仿宋_GB2312"/>
          <w:color w:val="000000"/>
        </w:rPr>
      </w:pPr>
    </w:p>
    <w:p w14:paraId="4C8AA4A7">
      <w:pPr>
        <w:widowControl/>
        <w:spacing w:line="600" w:lineRule="exact"/>
        <w:ind w:firstLine="640" w:firstLineChars="200"/>
        <w:jc w:val="left"/>
        <w:rPr>
          <w:rFonts w:ascii="仿宋_GB2312"/>
          <w:color w:val="000000"/>
        </w:rPr>
      </w:pPr>
    </w:p>
    <w:p w14:paraId="619AD62B">
      <w:pPr>
        <w:widowControl/>
        <w:spacing w:line="600" w:lineRule="exact"/>
        <w:ind w:firstLine="640" w:firstLineChars="200"/>
        <w:jc w:val="left"/>
        <w:rPr>
          <w:rFonts w:ascii="仿宋_GB2312"/>
          <w:color w:val="000000"/>
        </w:rPr>
      </w:pPr>
    </w:p>
    <w:p w14:paraId="1F4A8805">
      <w:pPr>
        <w:widowControl/>
        <w:spacing w:line="600" w:lineRule="exact"/>
        <w:ind w:firstLine="640" w:firstLineChars="200"/>
        <w:jc w:val="left"/>
        <w:rPr>
          <w:rFonts w:ascii="仿宋_GB2312"/>
          <w:color w:val="000000"/>
        </w:rPr>
      </w:pPr>
    </w:p>
    <w:p w14:paraId="2F0EE1BF">
      <w:pPr>
        <w:widowControl/>
        <w:spacing w:line="600" w:lineRule="exact"/>
        <w:ind w:firstLine="640" w:firstLineChars="200"/>
        <w:jc w:val="left"/>
        <w:rPr>
          <w:rFonts w:ascii="仿宋_GB2312"/>
          <w:color w:val="000000"/>
        </w:rPr>
      </w:pPr>
    </w:p>
    <w:p w14:paraId="5BD84691">
      <w:pPr>
        <w:widowControl/>
        <w:spacing w:line="600" w:lineRule="exact"/>
        <w:ind w:firstLine="640" w:firstLineChars="200"/>
        <w:jc w:val="left"/>
        <w:rPr>
          <w:rFonts w:ascii="仿宋_GB2312"/>
          <w:color w:val="000000"/>
        </w:rPr>
      </w:pPr>
    </w:p>
    <w:p w14:paraId="50A9D74F">
      <w:pPr>
        <w:widowControl/>
        <w:spacing w:line="600" w:lineRule="exact"/>
        <w:ind w:firstLine="640" w:firstLineChars="200"/>
        <w:jc w:val="left"/>
        <w:rPr>
          <w:rFonts w:ascii="仿宋_GB2312"/>
          <w:color w:val="000000"/>
        </w:rPr>
      </w:pPr>
    </w:p>
    <w:p w14:paraId="14A947E9">
      <w:pPr>
        <w:widowControl/>
        <w:spacing w:line="600" w:lineRule="exact"/>
        <w:jc w:val="center"/>
        <w:rPr>
          <w:rFonts w:ascii="方正小标宋_GBK" w:eastAsia="方正小标宋_GBK"/>
          <w:color w:val="000000"/>
          <w:sz w:val="44"/>
          <w:szCs w:val="44"/>
        </w:rPr>
      </w:pPr>
    </w:p>
    <w:p w14:paraId="6ECF79F2">
      <w:pPr>
        <w:widowControl/>
        <w:spacing w:line="600" w:lineRule="exact"/>
        <w:jc w:val="center"/>
        <w:rPr>
          <w:rFonts w:ascii="方正小标宋_GBK" w:eastAsia="方正小标宋_GBK"/>
          <w:color w:val="000000"/>
          <w:sz w:val="44"/>
          <w:szCs w:val="44"/>
        </w:rPr>
      </w:pPr>
    </w:p>
    <w:p w14:paraId="0F8E9CEE">
      <w:pPr>
        <w:widowControl/>
        <w:spacing w:line="600" w:lineRule="exact"/>
        <w:rPr>
          <w:rFonts w:ascii="方正小标宋_GBK" w:eastAsia="方正小标宋_GBK"/>
          <w:color w:val="000000"/>
          <w:sz w:val="44"/>
          <w:szCs w:val="44"/>
        </w:rPr>
      </w:pPr>
    </w:p>
    <w:p w14:paraId="2700DB6B">
      <w:pPr>
        <w:widowControl/>
        <w:spacing w:line="240" w:lineRule="auto"/>
        <w:jc w:val="left"/>
        <w:rPr>
          <w:rFonts w:ascii="方正小标宋简体" w:hAnsi="方正小标宋_GBK" w:eastAsia="方正小标宋简体"/>
          <w:color w:val="000000"/>
          <w:sz w:val="44"/>
          <w:szCs w:val="44"/>
        </w:rPr>
      </w:pPr>
    </w:p>
    <w:p w14:paraId="59232F1C">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64.</w:t>
      </w:r>
      <w:r>
        <w:rPr>
          <w:rFonts w:hint="eastAsia" w:ascii="方正小标宋简体" w:hAnsi="方正小标宋_GBK" w:eastAsia="方正小标宋简体" w:cs="方正小标宋简体"/>
          <w:color w:val="000000"/>
          <w:sz w:val="44"/>
          <w:szCs w:val="44"/>
        </w:rPr>
        <w:t>开展“法律六进”活动服务指南</w:t>
      </w:r>
    </w:p>
    <w:p w14:paraId="37421BD0">
      <w:pPr>
        <w:spacing w:line="600" w:lineRule="exact"/>
        <w:jc w:val="center"/>
        <w:rPr>
          <w:color w:val="000000"/>
        </w:rPr>
      </w:pPr>
      <w:r>
        <w:rPr>
          <w:rFonts w:hint="eastAsia" w:cs="仿宋_GB2312"/>
          <w:color w:val="000000"/>
        </w:rPr>
        <w:t>（主动服务）</w:t>
      </w:r>
    </w:p>
    <w:p w14:paraId="662CFCB4">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0C66D13A">
      <w:pPr>
        <w:widowControl/>
        <w:spacing w:line="600" w:lineRule="exact"/>
        <w:ind w:firstLine="640" w:firstLineChars="200"/>
        <w:jc w:val="left"/>
        <w:rPr>
          <w:rFonts w:ascii="仿宋_GB2312"/>
          <w:color w:val="000000"/>
        </w:rPr>
      </w:pPr>
      <w:r>
        <w:rPr>
          <w:rFonts w:hint="eastAsia" w:ascii="仿宋_GB2312" w:hAnsi="仿宋_GB2312" w:cs="仿宋_GB2312"/>
          <w:color w:val="000000"/>
        </w:rPr>
        <w:t>中宣部、司法部、全国普法办《关于开展“法律六进”活动的通知》（司发通〔</w:t>
      </w:r>
      <w:r>
        <w:rPr>
          <w:rFonts w:ascii="仿宋_GB2312" w:hAnsi="仿宋_GB2312" w:cs="仿宋_GB2312"/>
          <w:color w:val="000000"/>
        </w:rPr>
        <w:t>2006</w:t>
      </w:r>
      <w:r>
        <w:rPr>
          <w:rFonts w:hint="eastAsia" w:ascii="仿宋_GB2312" w:hAnsi="仿宋_GB2312" w:cs="仿宋_GB2312"/>
          <w:color w:val="000000"/>
        </w:rPr>
        <w:t>〕</w:t>
      </w:r>
      <w:r>
        <w:rPr>
          <w:rFonts w:ascii="仿宋_GB2312" w:hAnsi="仿宋_GB2312" w:cs="仿宋_GB2312"/>
          <w:color w:val="000000"/>
        </w:rPr>
        <w:t>48</w:t>
      </w:r>
      <w:r>
        <w:rPr>
          <w:rFonts w:hint="eastAsia" w:ascii="仿宋_GB2312" w:hAnsi="仿宋_GB2312" w:cs="仿宋_GB2312"/>
          <w:color w:val="000000"/>
        </w:rPr>
        <w:t>号）：“大力开展“法律六进”活动，……。”《安徽省法律“六进”工作制度（试行）》（皖法治办〔</w:t>
      </w:r>
      <w:r>
        <w:rPr>
          <w:rFonts w:ascii="仿宋_GB2312" w:hAnsi="仿宋_GB2312" w:cs="仿宋_GB2312"/>
          <w:color w:val="000000"/>
        </w:rPr>
        <w:t>2013</w:t>
      </w:r>
      <w:r>
        <w:rPr>
          <w:rFonts w:hint="eastAsia" w:ascii="仿宋_GB2312" w:hAnsi="仿宋_GB2312" w:cs="仿宋_GB2312"/>
          <w:color w:val="000000"/>
        </w:rPr>
        <w:t>〕</w:t>
      </w:r>
      <w:r>
        <w:rPr>
          <w:rFonts w:ascii="仿宋_GB2312" w:hAnsi="仿宋_GB2312" w:cs="仿宋_GB2312"/>
          <w:color w:val="000000"/>
        </w:rPr>
        <w:t>7</w:t>
      </w:r>
      <w:r>
        <w:rPr>
          <w:rFonts w:hint="eastAsia" w:ascii="仿宋_GB2312" w:hAnsi="仿宋_GB2312" w:cs="仿宋_GB2312"/>
          <w:color w:val="000000"/>
        </w:rPr>
        <w:t>号）：《安徽省“法律进机关”工作制度（试行）》第六条</w:t>
      </w:r>
      <w:r>
        <w:rPr>
          <w:rFonts w:ascii="仿宋_GB2312" w:hAnsi="仿宋_GB2312" w:cs="仿宋_GB2312"/>
          <w:color w:val="000000"/>
        </w:rPr>
        <w:t xml:space="preserve"> </w:t>
      </w:r>
      <w:r>
        <w:rPr>
          <w:rFonts w:hint="eastAsia" w:ascii="仿宋_GB2312" w:hAnsi="仿宋_GB2312" w:cs="仿宋_GB2312"/>
          <w:color w:val="000000"/>
        </w:rPr>
        <w:t>坚持“谁执法谁普法”原则，采取多种形式面向社会开展与本机关业务相关的法制宣传教育，把法制宣传融入管理和服务的全过程。</w:t>
      </w:r>
    </w:p>
    <w:p w14:paraId="1FF34B9E">
      <w:pPr>
        <w:widowControl/>
        <w:spacing w:line="600" w:lineRule="exact"/>
        <w:ind w:firstLine="640" w:firstLineChars="200"/>
        <w:jc w:val="left"/>
        <w:rPr>
          <w:rFonts w:ascii="仿宋_GB2312"/>
          <w:color w:val="000000"/>
        </w:rPr>
      </w:pPr>
      <w:r>
        <w:rPr>
          <w:rFonts w:hint="eastAsia" w:ascii="仿宋_GB2312" w:hAnsi="仿宋_GB2312" w:cs="仿宋_GB2312"/>
          <w:color w:val="000000"/>
        </w:rPr>
        <w:t>《安徽省“法律进乡村”工作制度（试行）》第五条</w:t>
      </w:r>
      <w:r>
        <w:rPr>
          <w:rFonts w:ascii="仿宋_GB2312" w:hAnsi="仿宋_GB2312" w:cs="仿宋_GB2312"/>
          <w:color w:val="000000"/>
        </w:rPr>
        <w:t xml:space="preserve"> </w:t>
      </w:r>
      <w:r>
        <w:rPr>
          <w:rFonts w:hint="eastAsia" w:ascii="仿宋_GB2312" w:hAnsi="仿宋_GB2312" w:cs="仿宋_GB2312"/>
          <w:color w:val="000000"/>
        </w:rPr>
        <w:t>建立以律师事务所、司法所、基层法律服务所人员为骨干力量的法制宣传队伍；发挥法制宣传教育志愿者的作用。</w:t>
      </w:r>
    </w:p>
    <w:p w14:paraId="57FCE731">
      <w:pPr>
        <w:widowControl/>
        <w:spacing w:line="600" w:lineRule="exact"/>
        <w:ind w:firstLine="640" w:firstLineChars="200"/>
        <w:jc w:val="left"/>
        <w:rPr>
          <w:rFonts w:ascii="仿宋_GB2312"/>
          <w:color w:val="000000"/>
        </w:rPr>
      </w:pPr>
      <w:r>
        <w:rPr>
          <w:rFonts w:hint="eastAsia" w:ascii="仿宋_GB2312" w:hAnsi="仿宋_GB2312" w:cs="仿宋_GB2312"/>
          <w:color w:val="000000"/>
        </w:rPr>
        <w:t>《安徽省“法律进社区”工作制度（试行）》第六条</w:t>
      </w:r>
      <w:r>
        <w:rPr>
          <w:rFonts w:ascii="仿宋_GB2312" w:hAnsi="仿宋_GB2312" w:cs="仿宋_GB2312"/>
          <w:color w:val="000000"/>
        </w:rPr>
        <w:t xml:space="preserve"> </w:t>
      </w:r>
      <w:r>
        <w:rPr>
          <w:rFonts w:hint="eastAsia" w:ascii="仿宋_GB2312" w:hAnsi="仿宋_GB2312" w:cs="仿宋_GB2312"/>
          <w:color w:val="000000"/>
        </w:rPr>
        <w:t>组织律师、公证员、基层法律服务人员及普法志愿者开展法律服务进社区活动，为社区居民特别是残疾人、生活困难职工提供法律服务。</w:t>
      </w:r>
    </w:p>
    <w:p w14:paraId="0926B05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057718E">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合肥市瑶海区龙岗开发区综治维稳办</w:t>
      </w:r>
    </w:p>
    <w:p w14:paraId="35245843">
      <w:pPr>
        <w:widowControl/>
        <w:spacing w:line="600" w:lineRule="exact"/>
        <w:ind w:firstLine="640" w:firstLineChars="200"/>
        <w:jc w:val="left"/>
        <w:rPr>
          <w:rFonts w:ascii="黑体" w:eastAsia="黑体"/>
          <w:color w:val="000000"/>
        </w:rPr>
      </w:pPr>
      <w:r>
        <w:rPr>
          <w:rFonts w:hint="eastAsia" w:ascii="黑体" w:eastAsia="黑体" w:cs="黑体"/>
          <w:color w:val="000000"/>
        </w:rPr>
        <w:t>三、服务对象</w:t>
      </w:r>
    </w:p>
    <w:p w14:paraId="356FB4CD">
      <w:pPr>
        <w:widowControl/>
        <w:spacing w:line="600" w:lineRule="exact"/>
        <w:ind w:firstLine="640" w:firstLineChars="200"/>
        <w:jc w:val="left"/>
        <w:rPr>
          <w:rFonts w:ascii="仿宋_GB2312"/>
          <w:color w:val="000000"/>
        </w:rPr>
      </w:pPr>
      <w:r>
        <w:rPr>
          <w:rFonts w:hint="eastAsia" w:ascii="仿宋_GB2312" w:hAnsi="仿宋_GB2312" w:cs="仿宋_GB2312"/>
          <w:color w:val="000000"/>
        </w:rPr>
        <w:t>辖区居民、企业及社会组织。</w:t>
      </w:r>
    </w:p>
    <w:p w14:paraId="7BB1245B">
      <w:pPr>
        <w:widowControl/>
        <w:spacing w:line="600" w:lineRule="exact"/>
        <w:ind w:firstLine="640" w:firstLineChars="200"/>
        <w:jc w:val="left"/>
        <w:rPr>
          <w:rFonts w:ascii="黑体" w:eastAsia="黑体"/>
          <w:color w:val="000000"/>
        </w:rPr>
      </w:pPr>
      <w:r>
        <w:rPr>
          <w:rFonts w:hint="eastAsia" w:ascii="黑体" w:eastAsia="黑体" w:cs="黑体"/>
          <w:color w:val="000000"/>
        </w:rPr>
        <w:t>四、服务条件</w:t>
      </w:r>
    </w:p>
    <w:p w14:paraId="3CEDC234">
      <w:pPr>
        <w:widowControl/>
        <w:spacing w:line="600" w:lineRule="exact"/>
        <w:ind w:firstLine="640" w:firstLineChars="200"/>
        <w:jc w:val="left"/>
        <w:rPr>
          <w:rFonts w:ascii="仿宋_GB2312"/>
          <w:color w:val="000000"/>
        </w:rPr>
      </w:pPr>
      <w:r>
        <w:rPr>
          <w:rFonts w:hint="eastAsia" w:ascii="仿宋_GB2312" w:hAnsi="仿宋_GB2312" w:cs="仿宋_GB2312"/>
          <w:color w:val="000000"/>
        </w:rPr>
        <w:t>组织开展法制教育及普法宣传活动。</w:t>
      </w:r>
    </w:p>
    <w:p w14:paraId="1F74236F">
      <w:pPr>
        <w:spacing w:line="600" w:lineRule="exact"/>
        <w:ind w:firstLine="640" w:firstLineChars="200"/>
        <w:rPr>
          <w:rFonts w:hAnsi="黑体" w:eastAsia="黑体"/>
          <w:color w:val="000000"/>
        </w:rPr>
      </w:pPr>
      <w:r>
        <w:rPr>
          <w:rFonts w:hint="eastAsia" w:hAnsi="黑体" w:eastAsia="黑体" w:cs="黑体"/>
          <w:color w:val="000000"/>
        </w:rPr>
        <w:t>五、服务流程</w:t>
      </w:r>
    </w:p>
    <w:p w14:paraId="06D28A81">
      <w:pPr>
        <w:widowControl/>
        <w:spacing w:line="600" w:lineRule="exact"/>
        <w:ind w:firstLine="640" w:firstLineChars="200"/>
        <w:jc w:val="left"/>
        <w:rPr>
          <w:rFonts w:ascii="仿宋_GB2312"/>
          <w:color w:val="000000"/>
        </w:rPr>
      </w:pPr>
      <w:r>
        <w:rPr>
          <w:rFonts w:hint="eastAsia" w:ascii="仿宋_GB2312" w:hAnsi="仿宋_GB2312" w:cs="仿宋_GB2312"/>
          <w:color w:val="000000"/>
        </w:rPr>
        <w:t>司法所组织普法义务宣讲员深入社区，向辖区居民宣传法律知识，提供法律咨询</w:t>
      </w:r>
    </w:p>
    <w:p w14:paraId="664149D3">
      <w:pPr>
        <w:spacing w:line="600" w:lineRule="exact"/>
        <w:ind w:firstLine="640" w:firstLineChars="200"/>
        <w:rPr>
          <w:rFonts w:hAnsi="黑体" w:eastAsia="黑体"/>
          <w:color w:val="000000"/>
        </w:rPr>
      </w:pPr>
      <w:r>
        <w:rPr>
          <w:rFonts w:hint="eastAsia" w:hAnsi="黑体" w:eastAsia="黑体" w:cs="黑体"/>
          <w:color w:val="000000"/>
        </w:rPr>
        <w:t>六、服务时限</w:t>
      </w:r>
    </w:p>
    <w:p w14:paraId="13D3599A">
      <w:pPr>
        <w:spacing w:line="600" w:lineRule="exact"/>
        <w:ind w:firstLine="640" w:firstLineChars="200"/>
        <w:rPr>
          <w:rFonts w:ascii="仿宋_GB2312"/>
          <w:color w:val="000000"/>
        </w:rPr>
      </w:pPr>
      <w:r>
        <w:rPr>
          <w:rFonts w:hint="eastAsia" w:ascii="仿宋_GB2312" w:hAnsi="仿宋_GB2312" w:cs="仿宋_GB2312"/>
          <w:color w:val="000000"/>
        </w:rPr>
        <w:t>无</w:t>
      </w:r>
    </w:p>
    <w:p w14:paraId="349B0E8A">
      <w:pPr>
        <w:spacing w:line="600" w:lineRule="exact"/>
        <w:ind w:firstLine="640" w:firstLineChars="200"/>
        <w:rPr>
          <w:rFonts w:hAnsi="黑体" w:eastAsia="黑体"/>
          <w:color w:val="000000"/>
        </w:rPr>
      </w:pPr>
      <w:r>
        <w:rPr>
          <w:rFonts w:hint="eastAsia" w:hAnsi="黑体" w:eastAsia="黑体" w:cs="黑体"/>
          <w:color w:val="000000"/>
        </w:rPr>
        <w:t>七、收费依据及标准</w:t>
      </w:r>
    </w:p>
    <w:p w14:paraId="7CDB1315">
      <w:pPr>
        <w:spacing w:line="600" w:lineRule="exact"/>
        <w:ind w:firstLine="640" w:firstLineChars="200"/>
        <w:rPr>
          <w:rFonts w:ascii="仿宋_GB2312"/>
          <w:color w:val="000000"/>
        </w:rPr>
      </w:pPr>
      <w:r>
        <w:rPr>
          <w:rFonts w:hint="eastAsia" w:ascii="仿宋_GB2312" w:hAnsi="仿宋_GB2312" w:cs="仿宋_GB2312"/>
          <w:color w:val="000000"/>
        </w:rPr>
        <w:t>免费</w:t>
      </w:r>
    </w:p>
    <w:p w14:paraId="135B65CF">
      <w:pPr>
        <w:spacing w:line="600" w:lineRule="exact"/>
        <w:ind w:firstLine="640" w:firstLineChars="200"/>
        <w:rPr>
          <w:rFonts w:eastAsia="黑体"/>
          <w:color w:val="000000"/>
        </w:rPr>
      </w:pPr>
      <w:r>
        <w:rPr>
          <w:rFonts w:hint="eastAsia" w:hAnsi="黑体" w:eastAsia="黑体" w:cs="黑体"/>
          <w:color w:val="000000"/>
        </w:rPr>
        <w:t>八、办公地址、服务时间和咨询方式</w:t>
      </w:r>
    </w:p>
    <w:p w14:paraId="37CBBF2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69CBE2A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931B025">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2C56FB0E">
      <w:pPr>
        <w:spacing w:line="600" w:lineRule="exact"/>
        <w:ind w:firstLine="640" w:firstLineChars="200"/>
        <w:rPr>
          <w:rFonts w:ascii="仿宋_GB2312"/>
          <w:color w:val="000000"/>
        </w:rPr>
      </w:pPr>
      <w:r>
        <w:rPr>
          <w:rFonts w:hint="eastAsia" w:hAnsi="黑体" w:eastAsia="黑体" w:cs="黑体"/>
          <w:color w:val="000000"/>
        </w:rPr>
        <w:t>九、监督投诉渠道</w:t>
      </w:r>
    </w:p>
    <w:p w14:paraId="1B6E30F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580CEBC">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E0868CB">
      <w:pPr>
        <w:spacing w:line="600" w:lineRule="exact"/>
        <w:ind w:firstLine="640" w:firstLineChars="200"/>
        <w:rPr>
          <w:rFonts w:ascii="仿宋_GB2312"/>
          <w:color w:val="000000"/>
        </w:rPr>
      </w:pPr>
    </w:p>
    <w:p w14:paraId="522BDE8D">
      <w:pPr>
        <w:widowControl/>
        <w:spacing w:line="600" w:lineRule="exact"/>
        <w:jc w:val="center"/>
        <w:rPr>
          <w:rFonts w:ascii="方正小标宋_GBK" w:eastAsia="方正小标宋_GBK"/>
          <w:color w:val="000000"/>
          <w:sz w:val="44"/>
          <w:szCs w:val="44"/>
        </w:rPr>
      </w:pPr>
    </w:p>
    <w:p w14:paraId="5A4F4EB8">
      <w:pPr>
        <w:widowControl/>
        <w:spacing w:line="600" w:lineRule="exact"/>
        <w:jc w:val="center"/>
        <w:rPr>
          <w:rFonts w:ascii="方正小标宋_GBK" w:eastAsia="方正小标宋_GBK"/>
          <w:color w:val="000000"/>
          <w:sz w:val="44"/>
          <w:szCs w:val="44"/>
        </w:rPr>
      </w:pPr>
    </w:p>
    <w:p w14:paraId="1B39EFC0">
      <w:pPr>
        <w:widowControl/>
        <w:spacing w:line="600" w:lineRule="exact"/>
        <w:jc w:val="center"/>
        <w:rPr>
          <w:rFonts w:ascii="方正小标宋_GBK" w:eastAsia="方正小标宋_GBK"/>
          <w:color w:val="000000"/>
          <w:sz w:val="44"/>
          <w:szCs w:val="44"/>
        </w:rPr>
      </w:pPr>
    </w:p>
    <w:p w14:paraId="290BB50B">
      <w:pPr>
        <w:widowControl/>
        <w:spacing w:line="600" w:lineRule="exact"/>
        <w:jc w:val="center"/>
        <w:rPr>
          <w:rFonts w:ascii="方正小标宋_GBK" w:eastAsia="方正小标宋_GBK"/>
          <w:color w:val="000000"/>
          <w:sz w:val="44"/>
          <w:szCs w:val="44"/>
        </w:rPr>
      </w:pPr>
    </w:p>
    <w:p w14:paraId="7AE969E1">
      <w:pPr>
        <w:widowControl/>
        <w:spacing w:line="240" w:lineRule="auto"/>
        <w:jc w:val="left"/>
        <w:rPr>
          <w:rFonts w:ascii="方正小标宋简体" w:hAnsi="方正小标宋_GBK" w:eastAsia="方正小标宋简体"/>
          <w:color w:val="000000"/>
          <w:sz w:val="44"/>
          <w:szCs w:val="44"/>
        </w:rPr>
      </w:pPr>
    </w:p>
    <w:p w14:paraId="356016E1">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65.</w:t>
      </w:r>
      <w:r>
        <w:rPr>
          <w:rFonts w:hint="eastAsia" w:ascii="方正小标宋简体" w:hAnsi="方正小标宋_GBK" w:eastAsia="方正小标宋简体" w:cs="方正小标宋简体"/>
          <w:color w:val="000000"/>
          <w:sz w:val="44"/>
          <w:szCs w:val="44"/>
        </w:rPr>
        <w:t>人民调解服务指南</w:t>
      </w:r>
    </w:p>
    <w:p w14:paraId="1FA1F0C1">
      <w:pPr>
        <w:spacing w:line="600" w:lineRule="exact"/>
        <w:jc w:val="center"/>
        <w:rPr>
          <w:color w:val="000000"/>
        </w:rPr>
      </w:pPr>
      <w:r>
        <w:rPr>
          <w:rFonts w:hint="eastAsia" w:cs="仿宋_GB2312"/>
          <w:color w:val="000000"/>
        </w:rPr>
        <w:t>（依申请）</w:t>
      </w:r>
    </w:p>
    <w:p w14:paraId="34E4C2F3">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06CADAA8">
      <w:pPr>
        <w:spacing w:line="600" w:lineRule="exact"/>
        <w:ind w:firstLine="640" w:firstLineChars="200"/>
        <w:rPr>
          <w:rFonts w:ascii="仿宋_GB2312"/>
          <w:color w:val="000000"/>
        </w:rPr>
      </w:pPr>
      <w:r>
        <w:rPr>
          <w:rFonts w:hint="eastAsia" w:ascii="仿宋_GB2312" w:hAnsi="仿宋_GB2312" w:cs="仿宋_GB2312"/>
          <w:color w:val="000000"/>
        </w:rPr>
        <w:t>《人民调解工作若干规定》第九条</w:t>
      </w:r>
      <w:r>
        <w:rPr>
          <w:rFonts w:ascii="仿宋_GB2312" w:hAnsi="仿宋_GB2312" w:cs="仿宋_GB2312"/>
          <w:color w:val="000000"/>
        </w:rPr>
        <w:t xml:space="preserve"> </w:t>
      </w:r>
      <w:r>
        <w:rPr>
          <w:rFonts w:hint="eastAsia" w:ascii="仿宋_GB2312" w:hAnsi="仿宋_GB2312" w:cs="仿宋_GB2312"/>
          <w:color w:val="000000"/>
        </w:rPr>
        <w:t>司法行政机关依照本办法对人民调解工作进行指导和管理。指导和管理人民调解委员会的日常工作，由乡镇、街道司法所</w:t>
      </w:r>
      <w:r>
        <w:rPr>
          <w:rFonts w:ascii="仿宋_GB2312" w:hAnsi="仿宋_GB2312" w:cs="仿宋_GB2312"/>
          <w:color w:val="000000"/>
        </w:rPr>
        <w:t>(</w:t>
      </w:r>
      <w:r>
        <w:rPr>
          <w:rFonts w:hint="eastAsia" w:ascii="仿宋_GB2312" w:hAnsi="仿宋_GB2312" w:cs="仿宋_GB2312"/>
          <w:color w:val="000000"/>
        </w:rPr>
        <w:t>科</w:t>
      </w:r>
      <w:r>
        <w:rPr>
          <w:rFonts w:ascii="仿宋_GB2312" w:hAnsi="仿宋_GB2312" w:cs="仿宋_GB2312"/>
          <w:color w:val="000000"/>
        </w:rPr>
        <w:t>)</w:t>
      </w:r>
      <w:r>
        <w:rPr>
          <w:rFonts w:hint="eastAsia" w:ascii="仿宋_GB2312" w:hAnsi="仿宋_GB2312" w:cs="仿宋_GB2312"/>
          <w:color w:val="000000"/>
        </w:rPr>
        <w:t>负责。</w:t>
      </w:r>
    </w:p>
    <w:p w14:paraId="016DA82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7F164CE9">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合肥市瑶海区龙岗开发区综治维稳办</w:t>
      </w:r>
    </w:p>
    <w:p w14:paraId="7C5BC0F3">
      <w:pPr>
        <w:widowControl/>
        <w:spacing w:line="600" w:lineRule="exact"/>
        <w:ind w:firstLine="640" w:firstLineChars="200"/>
        <w:jc w:val="left"/>
        <w:rPr>
          <w:rFonts w:ascii="黑体" w:eastAsia="黑体"/>
          <w:color w:val="000000"/>
        </w:rPr>
      </w:pPr>
      <w:r>
        <w:rPr>
          <w:rFonts w:hint="eastAsia" w:ascii="黑体" w:eastAsia="黑体" w:cs="黑体"/>
          <w:color w:val="000000"/>
        </w:rPr>
        <w:t>三、服务对象</w:t>
      </w:r>
    </w:p>
    <w:p w14:paraId="3392D1F1">
      <w:pPr>
        <w:spacing w:line="600" w:lineRule="exact"/>
        <w:ind w:firstLine="640" w:firstLineChars="200"/>
        <w:rPr>
          <w:rFonts w:ascii="仿宋_GB2312"/>
          <w:color w:val="000000"/>
        </w:rPr>
      </w:pPr>
      <w:r>
        <w:rPr>
          <w:rFonts w:hint="eastAsia" w:ascii="仿宋_GB2312" w:hAnsi="仿宋_GB2312" w:cs="仿宋_GB2312"/>
          <w:color w:val="000000"/>
        </w:rPr>
        <w:t>辖区公民、法人及社会组织。</w:t>
      </w:r>
    </w:p>
    <w:p w14:paraId="1219DA99">
      <w:pPr>
        <w:widowControl/>
        <w:spacing w:line="600" w:lineRule="exact"/>
        <w:ind w:firstLine="640" w:firstLineChars="200"/>
        <w:jc w:val="left"/>
        <w:rPr>
          <w:rFonts w:ascii="黑体" w:eastAsia="黑体"/>
          <w:color w:val="000000"/>
        </w:rPr>
      </w:pPr>
      <w:r>
        <w:rPr>
          <w:rFonts w:hint="eastAsia" w:ascii="黑体" w:eastAsia="黑体" w:cs="黑体"/>
          <w:color w:val="000000"/>
        </w:rPr>
        <w:t>四、申请条件</w:t>
      </w:r>
    </w:p>
    <w:p w14:paraId="7997669C">
      <w:pPr>
        <w:spacing w:line="600" w:lineRule="exact"/>
        <w:ind w:firstLine="640" w:firstLineChars="200"/>
        <w:rPr>
          <w:rFonts w:ascii="仿宋_GB2312"/>
          <w:color w:val="000000"/>
        </w:rPr>
      </w:pPr>
      <w:r>
        <w:rPr>
          <w:rFonts w:hint="eastAsia" w:ascii="仿宋_GB2312" w:hAnsi="仿宋_GB2312" w:cs="仿宋_GB2312"/>
          <w:color w:val="000000"/>
        </w:rPr>
        <w:t>调委会受理纠纷有两种方式：一是当事人申请调解，二是调委会主动调解。当事人一方或双方可以口头或书面向调委会申请调解，申请受理须具备以下基本条件：</w:t>
      </w:r>
    </w:p>
    <w:p w14:paraId="25F5C199">
      <w:pPr>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）有明确的对方当事人。申请受理一方，必须说明与谁发生争议，谁侵犯了他的权益。</w:t>
      </w:r>
    </w:p>
    <w:p w14:paraId="71E719EF">
      <w:pPr>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）要有具体的请求目的。申请人必须说明请求调解要达到什么目的，解决什么问题。</w:t>
      </w:r>
    </w:p>
    <w:p w14:paraId="179E47E4">
      <w:pPr>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）要有基本事实依据和理由。申请人必须提出发生纠纷的基本事实及相应的证据、理由。</w:t>
      </w:r>
    </w:p>
    <w:p w14:paraId="7C02895C">
      <w:pPr>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）纠纷属于调委会主管和管辖。即符合民间纠纷受理范围，且在调委会管辖地段之内。</w:t>
      </w:r>
    </w:p>
    <w:p w14:paraId="631445A5">
      <w:pPr>
        <w:spacing w:line="600" w:lineRule="exact"/>
        <w:ind w:firstLine="640" w:firstLineChars="200"/>
        <w:rPr>
          <w:rFonts w:hAnsi="黑体" w:eastAsia="黑体"/>
          <w:color w:val="000000"/>
        </w:rPr>
      </w:pPr>
      <w:r>
        <w:rPr>
          <w:rFonts w:hint="eastAsia" w:hAnsi="黑体" w:eastAsia="黑体" w:cs="黑体"/>
          <w:color w:val="000000"/>
        </w:rPr>
        <w:t>五、申报材料</w:t>
      </w:r>
    </w:p>
    <w:p w14:paraId="1F30189A">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、当事人纠纷简要情况材料</w:t>
      </w:r>
    </w:p>
    <w:p w14:paraId="76783645">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、调解申请表</w:t>
      </w:r>
    </w:p>
    <w:p w14:paraId="274A572A">
      <w:pPr>
        <w:spacing w:line="600" w:lineRule="exact"/>
        <w:ind w:firstLine="640" w:firstLineChars="200"/>
        <w:rPr>
          <w:rFonts w:hAnsi="黑体" w:eastAsia="黑体"/>
          <w:color w:val="000000"/>
        </w:rPr>
      </w:pPr>
      <w:r>
        <w:rPr>
          <w:rFonts w:hint="eastAsia" w:hAnsi="黑体" w:eastAsia="黑体" w:cs="黑体"/>
          <w:color w:val="000000"/>
        </w:rPr>
        <w:t>六、服务流程</w:t>
      </w:r>
    </w:p>
    <w:p w14:paraId="4EFA8B9C">
      <w:pPr>
        <w:spacing w:line="600" w:lineRule="exact"/>
        <w:ind w:firstLine="640" w:firstLineChars="200"/>
        <w:rPr>
          <w:rFonts w:ascii="仿宋_GB2312"/>
          <w:color w:val="000000"/>
        </w:rPr>
      </w:pPr>
      <w:r>
        <w:rPr>
          <w:rFonts w:hint="eastAsia" w:ascii="仿宋_GB2312" w:hAnsi="仿宋_GB2312" w:cs="仿宋_GB2312"/>
          <w:color w:val="000000"/>
        </w:rPr>
        <w:t>司法所根据《人民调解若干规定》决定是否受理</w:t>
      </w:r>
    </w:p>
    <w:p w14:paraId="325550F1">
      <w:pPr>
        <w:spacing w:line="600" w:lineRule="exact"/>
        <w:ind w:firstLine="640" w:firstLineChars="200"/>
        <w:rPr>
          <w:rFonts w:hAnsi="黑体" w:eastAsia="黑体"/>
          <w:color w:val="000000"/>
        </w:rPr>
      </w:pPr>
      <w:r>
        <w:rPr>
          <w:rFonts w:hint="eastAsia" w:hAnsi="黑体" w:eastAsia="黑体" w:cs="黑体"/>
          <w:color w:val="000000"/>
        </w:rPr>
        <w:t>七、办理时限</w:t>
      </w:r>
    </w:p>
    <w:p w14:paraId="118B10A9">
      <w:pPr>
        <w:spacing w:line="600" w:lineRule="exact"/>
        <w:ind w:firstLine="640" w:firstLineChars="200"/>
        <w:rPr>
          <w:rFonts w:ascii="仿宋_GB2312"/>
          <w:color w:val="000000"/>
        </w:rPr>
      </w:pPr>
      <w:r>
        <w:rPr>
          <w:rFonts w:hint="eastAsia" w:ascii="仿宋_GB2312" w:hAnsi="仿宋_GB2312" w:cs="仿宋_GB2312"/>
          <w:color w:val="000000"/>
        </w:rPr>
        <w:t>无</w:t>
      </w:r>
    </w:p>
    <w:p w14:paraId="01B31F62">
      <w:pPr>
        <w:spacing w:line="600" w:lineRule="exact"/>
        <w:ind w:firstLine="640" w:firstLineChars="200"/>
        <w:rPr>
          <w:rFonts w:hAnsi="黑体" w:eastAsia="黑体"/>
          <w:color w:val="000000"/>
        </w:rPr>
      </w:pPr>
      <w:r>
        <w:rPr>
          <w:rFonts w:hint="eastAsia" w:hAnsi="黑体" w:eastAsia="黑体" w:cs="黑体"/>
          <w:color w:val="000000"/>
        </w:rPr>
        <w:t>八、收费依据及标准</w:t>
      </w:r>
    </w:p>
    <w:p w14:paraId="3DCA6E1C">
      <w:pPr>
        <w:spacing w:line="600" w:lineRule="exact"/>
        <w:ind w:firstLine="640" w:firstLineChars="200"/>
        <w:rPr>
          <w:rFonts w:ascii="仿宋_GB2312"/>
          <w:color w:val="000000"/>
        </w:rPr>
      </w:pPr>
      <w:r>
        <w:rPr>
          <w:rFonts w:hint="eastAsia" w:ascii="仿宋_GB2312" w:hAnsi="仿宋_GB2312" w:cs="仿宋_GB2312"/>
          <w:color w:val="000000"/>
        </w:rPr>
        <w:t>免费</w:t>
      </w:r>
    </w:p>
    <w:p w14:paraId="02774ACA">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0BB902D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2B082E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69C4BF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38C1F6D">
      <w:pPr>
        <w:spacing w:line="600" w:lineRule="exact"/>
        <w:ind w:firstLine="640" w:firstLineChars="200"/>
        <w:rPr>
          <w:rFonts w:ascii="仿宋_GB2312"/>
          <w:color w:val="000000"/>
        </w:rPr>
      </w:pPr>
      <w:r>
        <w:rPr>
          <w:rFonts w:hint="eastAsia" w:hAnsi="黑体" w:eastAsia="黑体" w:cs="黑体"/>
          <w:color w:val="000000"/>
        </w:rPr>
        <w:t>十、监督投诉渠道</w:t>
      </w:r>
    </w:p>
    <w:p w14:paraId="5EBF0A5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6799C06">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5E1564A">
      <w:pPr>
        <w:spacing w:line="600" w:lineRule="exact"/>
        <w:ind w:firstLine="640" w:firstLineChars="200"/>
        <w:rPr>
          <w:rFonts w:ascii="仿宋_GB2312"/>
          <w:color w:val="000000"/>
        </w:rPr>
      </w:pPr>
    </w:p>
    <w:p w14:paraId="149BC0CA">
      <w:pPr>
        <w:widowControl/>
        <w:spacing w:line="600" w:lineRule="exact"/>
        <w:ind w:firstLine="640" w:firstLineChars="200"/>
        <w:jc w:val="left"/>
        <w:rPr>
          <w:rFonts w:ascii="仿宋_GB2312" w:hAnsi="方正黑体_GBK"/>
          <w:color w:val="000000"/>
        </w:rPr>
      </w:pPr>
    </w:p>
    <w:p w14:paraId="114AA61F">
      <w:pPr>
        <w:widowControl/>
        <w:spacing w:line="240" w:lineRule="auto"/>
        <w:jc w:val="left"/>
        <w:rPr>
          <w:rFonts w:ascii="方正小标宋简体" w:hAnsi="方正小标宋_GBK" w:eastAsia="方正小标宋简体"/>
          <w:color w:val="000000"/>
          <w:sz w:val="44"/>
          <w:szCs w:val="44"/>
        </w:rPr>
      </w:pPr>
    </w:p>
    <w:p w14:paraId="33A3F97D">
      <w:pPr>
        <w:spacing w:line="600" w:lineRule="exact"/>
        <w:ind w:firstLine="880" w:firstLineChars="200"/>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66.</w:t>
      </w:r>
      <w:r>
        <w:rPr>
          <w:rFonts w:hint="eastAsia" w:ascii="方正小标宋简体" w:hAnsi="方正小标宋_GBK" w:eastAsia="方正小标宋简体" w:cs="方正小标宋简体"/>
          <w:color w:val="000000"/>
          <w:sz w:val="44"/>
          <w:szCs w:val="44"/>
        </w:rPr>
        <w:t>法律咨询服务指南</w:t>
      </w:r>
    </w:p>
    <w:p w14:paraId="1C15FFDD">
      <w:pPr>
        <w:pStyle w:val="18"/>
        <w:spacing w:line="600" w:lineRule="exact"/>
        <w:ind w:left="870" w:firstLine="0" w:firstLineChars="0"/>
        <w:jc w:val="center"/>
        <w:rPr>
          <w:rFonts w:ascii="仿宋_GB2312" w:hAnsi="方正小标宋_GBK" w:eastAsia="仿宋_GB2312"/>
          <w:color w:val="000000"/>
          <w:sz w:val="32"/>
          <w:szCs w:val="32"/>
        </w:rPr>
      </w:pPr>
      <w:r>
        <w:rPr>
          <w:rFonts w:hint="eastAsia" w:ascii="仿宋_GB2312" w:hAnsi="方正小标宋_GBK" w:eastAsia="仿宋_GB2312" w:cs="仿宋_GB2312"/>
          <w:color w:val="000000"/>
          <w:sz w:val="32"/>
          <w:szCs w:val="32"/>
        </w:rPr>
        <w:t>（主动服务）</w:t>
      </w:r>
    </w:p>
    <w:p w14:paraId="083EB5A2">
      <w:pPr>
        <w:spacing w:line="600" w:lineRule="exact"/>
        <w:ind w:firstLine="480" w:firstLineChars="150"/>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一、办理依据</w:t>
      </w:r>
    </w:p>
    <w:p w14:paraId="34A8861A">
      <w:pPr>
        <w:spacing w:line="600" w:lineRule="exact"/>
        <w:ind w:firstLine="640" w:firstLineChars="200"/>
        <w:rPr>
          <w:rFonts w:ascii="仿宋_GB2312" w:hAnsi="黑体"/>
          <w:color w:val="000000"/>
        </w:rPr>
      </w:pPr>
      <w:r>
        <w:rPr>
          <w:rFonts w:ascii="仿宋_GB2312" w:hAnsi="黑体" w:cs="仿宋_GB2312"/>
          <w:color w:val="000000"/>
        </w:rPr>
        <w:t>1.</w:t>
      </w:r>
      <w:r>
        <w:rPr>
          <w:color w:val="000000"/>
        </w:rPr>
        <w:t xml:space="preserve"> </w:t>
      </w:r>
      <w:r>
        <w:rPr>
          <w:rFonts w:hint="eastAsia" w:cs="仿宋_GB2312"/>
          <w:color w:val="000000"/>
        </w:rPr>
        <w:t>《</w:t>
      </w:r>
      <w:r>
        <w:rPr>
          <w:rFonts w:hint="eastAsia" w:ascii="仿宋_GB2312" w:hAnsi="黑体" w:cs="仿宋_GB2312"/>
          <w:color w:val="000000"/>
        </w:rPr>
        <w:t>法律援助条例》第五条</w:t>
      </w:r>
      <w:r>
        <w:rPr>
          <w:rFonts w:ascii="仿宋_GB2312" w:hAnsi="黑体" w:cs="仿宋_GB2312"/>
          <w:color w:val="000000"/>
        </w:rPr>
        <w:t xml:space="preserve"> </w:t>
      </w:r>
      <w:r>
        <w:rPr>
          <w:rFonts w:hint="eastAsia" w:ascii="仿宋_GB2312" w:hAnsi="黑体" w:cs="仿宋_GB2312"/>
          <w:color w:val="000000"/>
        </w:rPr>
        <w:t>直辖市、设区的市或者县级人民政府司法行政部门根据需要确定本行政区域的法律援助机构。法律援助机构负责受理、审查法律援助申请，指派或者安排人员为符合本条例规定的公民提供法律援助。</w:t>
      </w:r>
    </w:p>
    <w:p w14:paraId="21B8BCBE">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689D6FF6">
      <w:pPr>
        <w:spacing w:line="600" w:lineRule="exact"/>
        <w:ind w:firstLine="640" w:firstLineChars="200"/>
        <w:rPr>
          <w:rFonts w:ascii="仿宋_GB2312" w:hAnsi="仿宋"/>
          <w:color w:val="000000"/>
        </w:rPr>
      </w:pPr>
      <w:r>
        <w:rPr>
          <w:rFonts w:hint="eastAsia" w:ascii="仿宋_GB2312" w:hAnsi="仿宋_GB2312" w:cs="仿宋_GB2312"/>
          <w:color w:val="000000"/>
        </w:rPr>
        <w:t>合肥市瑶海区龙岗开发区综治维稳办</w:t>
      </w:r>
    </w:p>
    <w:p w14:paraId="2CCEC0BD">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1B441B0D">
      <w:pPr>
        <w:spacing w:line="600" w:lineRule="exact"/>
        <w:ind w:firstLine="640" w:firstLineChars="200"/>
        <w:rPr>
          <w:rFonts w:ascii="仿宋_GB2312" w:hAnsi="仿宋"/>
          <w:color w:val="000000"/>
        </w:rPr>
      </w:pPr>
      <w:r>
        <w:rPr>
          <w:rFonts w:hint="eastAsia" w:ascii="仿宋_GB2312" w:hAnsi="仿宋" w:cs="仿宋_GB2312"/>
          <w:color w:val="000000"/>
        </w:rPr>
        <w:t>群众</w:t>
      </w:r>
    </w:p>
    <w:p w14:paraId="2E9F8B55">
      <w:pPr>
        <w:numPr>
          <w:ilvl w:val="0"/>
          <w:numId w:val="27"/>
        </w:numPr>
        <w:spacing w:line="600" w:lineRule="exact"/>
        <w:ind w:firstLine="640" w:firstLineChars="200"/>
        <w:rPr>
          <w:rFonts w:ascii="黑体" w:hAnsi="黑体" w:eastAsia="黑体"/>
          <w:color w:val="000000"/>
        </w:rPr>
      </w:pPr>
      <w:r>
        <w:rPr>
          <w:rFonts w:hint="eastAsia" w:ascii="黑体" w:hAnsi="黑体" w:eastAsia="黑体" w:cs="黑体"/>
          <w:color w:val="000000"/>
        </w:rPr>
        <w:t>申请条件</w:t>
      </w:r>
    </w:p>
    <w:p w14:paraId="5A569705">
      <w:pPr>
        <w:spacing w:line="600" w:lineRule="exact"/>
        <w:rPr>
          <w:rFonts w:ascii="仿宋_GB2312" w:hAnsi="黑体"/>
          <w:color w:val="000000"/>
        </w:rPr>
      </w:pPr>
      <w:r>
        <w:rPr>
          <w:rFonts w:ascii="仿宋_GB2312" w:hAnsi="黑体" w:cs="仿宋_GB2312"/>
          <w:color w:val="000000"/>
        </w:rPr>
        <w:t xml:space="preserve">    </w:t>
      </w:r>
      <w:r>
        <w:rPr>
          <w:rFonts w:hint="eastAsia" w:ascii="仿宋_GB2312" w:hAnsi="仿宋_GB2312" w:cs="仿宋_GB2312"/>
          <w:color w:val="000000"/>
        </w:rPr>
        <w:t>无</w:t>
      </w:r>
    </w:p>
    <w:p w14:paraId="45DFCC39">
      <w:pPr>
        <w:numPr>
          <w:ilvl w:val="0"/>
          <w:numId w:val="27"/>
        </w:numPr>
        <w:spacing w:line="600" w:lineRule="exact"/>
        <w:ind w:firstLine="640" w:firstLineChars="200"/>
        <w:rPr>
          <w:rFonts w:ascii="黑体" w:hAnsi="黑体" w:eastAsia="黑体"/>
          <w:color w:val="000000"/>
        </w:rPr>
      </w:pPr>
      <w:r>
        <w:rPr>
          <w:rFonts w:hint="eastAsia" w:ascii="黑体" w:hAnsi="黑体" w:eastAsia="黑体" w:cs="黑体"/>
          <w:color w:val="000000"/>
        </w:rPr>
        <w:t>服务流程</w:t>
      </w:r>
    </w:p>
    <w:p w14:paraId="4D5105A4">
      <w:pPr>
        <w:spacing w:line="600" w:lineRule="exact"/>
        <w:ind w:firstLine="627" w:firstLineChars="196"/>
        <w:rPr>
          <w:rFonts w:ascii="仿宋_GB2312" w:hAnsi="黑体"/>
          <w:color w:val="000000"/>
        </w:rPr>
      </w:pPr>
      <w:r>
        <w:rPr>
          <w:rFonts w:hint="eastAsia" w:ascii="仿宋_GB2312" w:hAnsi="黑体" w:cs="仿宋_GB2312"/>
          <w:color w:val="000000"/>
        </w:rPr>
        <w:t>服务时限宣传期间在区城人员密集场所搭建咨询台，免费发放宣传资料，回答群众咨询的问题；开通微博、微信、发送短信，宣传法律宣传知识；开展用人单位宣传教育培训，提高全社会的法律意识。</w:t>
      </w:r>
    </w:p>
    <w:p w14:paraId="3EF7AAF3">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六、办理时限</w:t>
      </w:r>
    </w:p>
    <w:p w14:paraId="11144EAB">
      <w:pPr>
        <w:spacing w:line="600" w:lineRule="exact"/>
        <w:rPr>
          <w:rFonts w:ascii="仿宋_GB2312" w:hAnsi="黑体"/>
          <w:color w:val="000000"/>
        </w:rPr>
      </w:pPr>
      <w:r>
        <w:rPr>
          <w:rFonts w:ascii="仿宋_GB2312" w:hAnsi="黑体" w:cs="仿宋_GB2312"/>
          <w:color w:val="000000"/>
        </w:rPr>
        <w:t xml:space="preserve">    6</w:t>
      </w:r>
      <w:r>
        <w:rPr>
          <w:rFonts w:hint="eastAsia" w:ascii="仿宋_GB2312" w:hAnsi="黑体" w:cs="仿宋_GB2312"/>
          <w:color w:val="000000"/>
        </w:rPr>
        <w:t>月中上旬（时间不固定）</w:t>
      </w:r>
    </w:p>
    <w:p w14:paraId="43536B05">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七、收费依据及标准</w:t>
      </w:r>
    </w:p>
    <w:p w14:paraId="008439F4">
      <w:pPr>
        <w:spacing w:line="600" w:lineRule="exact"/>
        <w:ind w:firstLine="630"/>
        <w:rPr>
          <w:rFonts w:ascii="仿宋_GB2312" w:hAnsi="黑体"/>
          <w:color w:val="000000"/>
        </w:rPr>
      </w:pPr>
      <w:r>
        <w:rPr>
          <w:rFonts w:hint="eastAsia" w:ascii="仿宋_GB2312" w:hAnsi="黑体" w:cs="仿宋_GB2312"/>
          <w:color w:val="000000"/>
        </w:rPr>
        <w:t>免费</w:t>
      </w:r>
    </w:p>
    <w:p w14:paraId="6C7CF303">
      <w:pPr>
        <w:spacing w:line="600" w:lineRule="exact"/>
        <w:ind w:firstLine="630"/>
        <w:rPr>
          <w:rFonts w:ascii="仿宋_GB2312" w:hAnsi="黑体"/>
          <w:color w:val="000000"/>
        </w:rPr>
      </w:pPr>
      <w:r>
        <w:rPr>
          <w:rFonts w:hint="eastAsia" w:ascii="黑体" w:hAnsi="黑体" w:eastAsia="黑体" w:cs="黑体"/>
          <w:color w:val="000000"/>
        </w:rPr>
        <w:t>八、办公地址、服务时间和咨询方式</w:t>
      </w:r>
    </w:p>
    <w:p w14:paraId="08CB31C3">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36B0B8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B4D230B">
      <w:pPr>
        <w:spacing w:line="600" w:lineRule="exact"/>
        <w:ind w:firstLine="640" w:firstLineChars="200"/>
        <w:rPr>
          <w:rFonts w:ascii="仿宋_GB2312" w:hAnsi="黑体"/>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3080331">
      <w:pPr>
        <w:spacing w:line="600" w:lineRule="exact"/>
        <w:ind w:firstLine="640" w:firstLineChars="200"/>
        <w:rPr>
          <w:rFonts w:ascii="仿宋_GB2312" w:hAnsi="黑体"/>
          <w:color w:val="000000"/>
        </w:rPr>
      </w:pPr>
      <w:r>
        <w:rPr>
          <w:rFonts w:hint="eastAsia" w:ascii="黑体" w:hAnsi="黑体" w:eastAsia="黑体" w:cs="黑体"/>
          <w:color w:val="000000"/>
        </w:rPr>
        <w:t>九、监督投诉渠道</w:t>
      </w:r>
    </w:p>
    <w:p w14:paraId="22B38C7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8AD4634">
      <w:pPr>
        <w:spacing w:line="600" w:lineRule="exact"/>
        <w:ind w:firstLine="640" w:firstLineChars="200"/>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60E3EC3">
      <w:pPr>
        <w:widowControl/>
        <w:spacing w:line="600" w:lineRule="exact"/>
        <w:ind w:firstLine="640" w:firstLineChars="200"/>
        <w:jc w:val="left"/>
        <w:rPr>
          <w:rFonts w:ascii="仿宋_GB2312" w:hAnsi="方正黑体_GBK"/>
          <w:color w:val="000000"/>
        </w:rPr>
      </w:pPr>
    </w:p>
    <w:p w14:paraId="2A36E754">
      <w:pPr>
        <w:widowControl/>
        <w:spacing w:line="600" w:lineRule="exact"/>
        <w:ind w:firstLine="640" w:firstLineChars="200"/>
        <w:jc w:val="left"/>
        <w:rPr>
          <w:rFonts w:ascii="仿宋_GB2312" w:hAnsi="方正黑体_GBK"/>
          <w:color w:val="000000"/>
        </w:rPr>
      </w:pPr>
    </w:p>
    <w:p w14:paraId="4995A06B">
      <w:pPr>
        <w:widowControl/>
        <w:spacing w:line="600" w:lineRule="exact"/>
        <w:ind w:firstLine="640" w:firstLineChars="200"/>
        <w:jc w:val="left"/>
        <w:rPr>
          <w:rFonts w:ascii="仿宋_GB2312" w:hAnsi="方正黑体_GBK"/>
          <w:color w:val="000000"/>
        </w:rPr>
      </w:pPr>
    </w:p>
    <w:p w14:paraId="24E4072B">
      <w:pPr>
        <w:widowControl/>
        <w:spacing w:line="600" w:lineRule="exact"/>
        <w:ind w:firstLine="640" w:firstLineChars="200"/>
        <w:jc w:val="left"/>
        <w:rPr>
          <w:rFonts w:ascii="仿宋_GB2312" w:hAnsi="方正黑体_GBK"/>
          <w:color w:val="000000"/>
        </w:rPr>
      </w:pPr>
    </w:p>
    <w:p w14:paraId="62BE3A7D">
      <w:pPr>
        <w:widowControl/>
        <w:spacing w:line="600" w:lineRule="exact"/>
        <w:ind w:firstLine="640" w:firstLineChars="200"/>
        <w:jc w:val="left"/>
        <w:rPr>
          <w:rFonts w:ascii="仿宋_GB2312" w:hAnsi="方正黑体_GBK"/>
          <w:color w:val="000000"/>
        </w:rPr>
      </w:pPr>
    </w:p>
    <w:p w14:paraId="00305FC8">
      <w:pPr>
        <w:widowControl/>
        <w:spacing w:line="600" w:lineRule="exact"/>
        <w:ind w:firstLine="640" w:firstLineChars="200"/>
        <w:jc w:val="left"/>
        <w:rPr>
          <w:rFonts w:ascii="仿宋_GB2312" w:hAnsi="方正黑体_GBK"/>
          <w:color w:val="000000"/>
        </w:rPr>
      </w:pPr>
    </w:p>
    <w:p w14:paraId="0654BB77">
      <w:pPr>
        <w:widowControl/>
        <w:spacing w:line="600" w:lineRule="exact"/>
        <w:ind w:firstLine="640" w:firstLineChars="200"/>
        <w:jc w:val="left"/>
        <w:rPr>
          <w:rFonts w:ascii="仿宋_GB2312" w:hAnsi="方正黑体_GBK"/>
          <w:color w:val="000000"/>
        </w:rPr>
      </w:pPr>
    </w:p>
    <w:p w14:paraId="0442BD61">
      <w:pPr>
        <w:widowControl/>
        <w:spacing w:line="600" w:lineRule="exact"/>
        <w:ind w:firstLine="640" w:firstLineChars="200"/>
        <w:jc w:val="left"/>
        <w:rPr>
          <w:rFonts w:ascii="仿宋_GB2312" w:hAnsi="方正黑体_GBK"/>
          <w:color w:val="000000"/>
        </w:rPr>
      </w:pPr>
    </w:p>
    <w:p w14:paraId="71D0AD24">
      <w:pPr>
        <w:widowControl/>
        <w:spacing w:line="600" w:lineRule="exact"/>
        <w:ind w:firstLine="640" w:firstLineChars="200"/>
        <w:jc w:val="left"/>
        <w:rPr>
          <w:rFonts w:ascii="仿宋_GB2312" w:hAnsi="方正黑体_GBK"/>
          <w:color w:val="000000"/>
        </w:rPr>
      </w:pPr>
    </w:p>
    <w:p w14:paraId="72975CAA">
      <w:pPr>
        <w:widowControl/>
        <w:spacing w:line="600" w:lineRule="exact"/>
        <w:ind w:firstLine="640" w:firstLineChars="200"/>
        <w:jc w:val="left"/>
        <w:rPr>
          <w:rFonts w:ascii="仿宋_GB2312" w:hAnsi="方正黑体_GBK"/>
          <w:color w:val="000000"/>
        </w:rPr>
      </w:pPr>
    </w:p>
    <w:p w14:paraId="744C92E9">
      <w:pPr>
        <w:widowControl/>
        <w:spacing w:line="600" w:lineRule="exact"/>
        <w:jc w:val="left"/>
        <w:rPr>
          <w:rFonts w:ascii="仿宋_GB2312" w:hAnsi="方正黑体_GBK"/>
          <w:color w:val="000000"/>
        </w:rPr>
      </w:pPr>
    </w:p>
    <w:p w14:paraId="7BE09070">
      <w:pPr>
        <w:widowControl/>
        <w:spacing w:line="240" w:lineRule="auto"/>
        <w:jc w:val="left"/>
        <w:rPr>
          <w:rFonts w:ascii="方正小标宋简体" w:hAnsi="方正小标宋_GBK" w:eastAsia="方正小标宋简体"/>
          <w:color w:val="000000"/>
          <w:sz w:val="44"/>
          <w:szCs w:val="44"/>
        </w:rPr>
      </w:pPr>
    </w:p>
    <w:p w14:paraId="7034EA79">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67.</w:t>
      </w:r>
      <w:r>
        <w:rPr>
          <w:rFonts w:hint="eastAsia" w:ascii="方正小标宋简体" w:hAnsi="方正小标宋_GBK" w:eastAsia="方正小标宋简体" w:cs="方正小标宋简体"/>
          <w:color w:val="000000"/>
          <w:sz w:val="44"/>
          <w:szCs w:val="44"/>
        </w:rPr>
        <w:t>安置帮教政策咨询、协调指导服务指南</w:t>
      </w:r>
    </w:p>
    <w:p w14:paraId="7174E70F">
      <w:pPr>
        <w:pStyle w:val="18"/>
        <w:spacing w:line="600" w:lineRule="exact"/>
        <w:ind w:left="870" w:firstLine="0" w:firstLineChars="0"/>
        <w:jc w:val="center"/>
        <w:rPr>
          <w:rFonts w:ascii="仿宋_GB2312" w:hAnsi="方正小标宋_GBK" w:eastAsia="仿宋_GB2312"/>
          <w:color w:val="000000"/>
          <w:sz w:val="32"/>
          <w:szCs w:val="32"/>
        </w:rPr>
      </w:pPr>
      <w:r>
        <w:rPr>
          <w:rFonts w:hint="eastAsia" w:ascii="仿宋_GB2312" w:hAnsi="方正小标宋_GBK" w:eastAsia="仿宋_GB2312" w:cs="仿宋_GB2312"/>
          <w:color w:val="000000"/>
          <w:sz w:val="32"/>
          <w:szCs w:val="32"/>
        </w:rPr>
        <w:t>（主动服务）</w:t>
      </w:r>
    </w:p>
    <w:p w14:paraId="6620A4C8">
      <w:pPr>
        <w:spacing w:line="600" w:lineRule="exact"/>
        <w:ind w:firstLine="640"/>
        <w:rPr>
          <w:rFonts w:ascii="黑体" w:hAnsi="黑体" w:eastAsia="黑体"/>
          <w:color w:val="000000"/>
        </w:rPr>
      </w:pPr>
      <w:r>
        <w:rPr>
          <w:rFonts w:hint="eastAsia" w:ascii="黑体" w:hAnsi="黑体" w:eastAsia="黑体" w:cs="黑体"/>
          <w:color w:val="000000"/>
        </w:rPr>
        <w:t>一、办理依据</w:t>
      </w:r>
    </w:p>
    <w:p w14:paraId="009537D1">
      <w:pPr>
        <w:spacing w:line="600" w:lineRule="exact"/>
        <w:ind w:firstLine="640"/>
        <w:rPr>
          <w:rFonts w:ascii="仿宋_GB2312"/>
          <w:color w:val="000000"/>
        </w:rPr>
      </w:pPr>
      <w:r>
        <w:rPr>
          <w:rFonts w:hint="eastAsia" w:ascii="仿宋_GB2312" w:hAnsi="仿宋_GB2312" w:cs="仿宋_GB2312"/>
          <w:color w:val="000000"/>
        </w:rPr>
        <w:t>《中共中央办公厅、国务院办公厅转发〈中央社会治安综合治理委员会关于进一步加强刑满释放解除劳教人员安置帮教工作的意见〉的通知》（</w:t>
      </w:r>
      <w:r>
        <w:rPr>
          <w:rFonts w:ascii="仿宋_GB2312" w:hAnsi="仿宋_GB2312" w:cs="仿宋_GB2312"/>
          <w:color w:val="000000"/>
        </w:rPr>
        <w:t xml:space="preserve"> </w:t>
      </w:r>
      <w:r>
        <w:rPr>
          <w:rFonts w:hint="eastAsia" w:ascii="仿宋_GB2312" w:hAnsi="仿宋_GB2312" w:cs="仿宋_GB2312"/>
          <w:color w:val="000000"/>
        </w:rPr>
        <w:t>中办发〔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5</w:t>
      </w:r>
      <w:r>
        <w:rPr>
          <w:rFonts w:hint="eastAsia" w:ascii="仿宋_GB2312" w:hAnsi="仿宋_GB2312" w:cs="仿宋_GB2312"/>
          <w:color w:val="000000"/>
        </w:rPr>
        <w:t>号、涉密）《关于贯彻落实</w:t>
      </w:r>
      <w:r>
        <w:rPr>
          <w:rFonts w:ascii="仿宋_GB2312" w:hAnsi="仿宋_GB2312" w:cs="仿宋_GB2312"/>
          <w:color w:val="000000"/>
        </w:rPr>
        <w:t>&lt;</w:t>
      </w:r>
      <w:r>
        <w:rPr>
          <w:rFonts w:hint="eastAsia" w:ascii="仿宋_GB2312" w:hAnsi="仿宋_GB2312" w:cs="仿宋_GB2312"/>
          <w:color w:val="000000"/>
        </w:rPr>
        <w:t>中共中央办公厅、国务院办公厅转发中央社会治安综合治理委员彻党和国家对信访工作彻党和国家对信访工作会关于进一步加强刑满释放解除劳教人员安置帮教工作的意见的通知〉的实施方案》（司发（</w:t>
      </w:r>
      <w:r>
        <w:rPr>
          <w:rFonts w:ascii="仿宋_GB2312" w:hAnsi="仿宋_GB2312" w:cs="仿宋_GB2312"/>
          <w:color w:val="000000"/>
        </w:rPr>
        <w:t>2010</w:t>
      </w:r>
      <w:r>
        <w:rPr>
          <w:rFonts w:hint="eastAsia" w:ascii="仿宋_GB2312" w:hAnsi="仿宋_GB2312" w:cs="仿宋_GB2312"/>
          <w:color w:val="000000"/>
        </w:rPr>
        <w:t>）</w:t>
      </w:r>
      <w:r>
        <w:rPr>
          <w:rFonts w:ascii="仿宋_GB2312" w:hAnsi="仿宋_GB2312" w:cs="仿宋_GB2312"/>
          <w:color w:val="000000"/>
        </w:rPr>
        <w:t>13</w:t>
      </w:r>
      <w:r>
        <w:rPr>
          <w:rFonts w:hint="eastAsia" w:ascii="仿宋_GB2312" w:hAnsi="仿宋_GB2312" w:cs="仿宋_GB2312"/>
          <w:color w:val="000000"/>
        </w:rPr>
        <w:t>号、涉密）</w:t>
      </w:r>
    </w:p>
    <w:p w14:paraId="668E80B1">
      <w:pPr>
        <w:spacing w:line="600" w:lineRule="exact"/>
        <w:ind w:firstLine="640"/>
        <w:rPr>
          <w:rFonts w:ascii="楷体" w:hAnsi="楷体" w:eastAsia="楷体"/>
          <w:b/>
          <w:bCs/>
          <w:color w:val="000000"/>
        </w:rPr>
      </w:pPr>
      <w:r>
        <w:rPr>
          <w:rFonts w:hint="eastAsia" w:ascii="黑体" w:hAnsi="黑体" w:eastAsia="黑体" w:cs="黑体"/>
          <w:color w:val="000000"/>
        </w:rPr>
        <w:t>二、承办机构</w:t>
      </w:r>
    </w:p>
    <w:p w14:paraId="6151A9AD">
      <w:pPr>
        <w:spacing w:line="600" w:lineRule="exact"/>
        <w:ind w:firstLine="640"/>
        <w:rPr>
          <w:rFonts w:ascii="仿宋_GB2312"/>
          <w:color w:val="000000"/>
        </w:rPr>
      </w:pPr>
      <w:r>
        <w:rPr>
          <w:rFonts w:hint="eastAsia" w:ascii="仿宋_GB2312" w:hAnsi="仿宋_GB2312" w:cs="仿宋_GB2312"/>
          <w:color w:val="000000"/>
        </w:rPr>
        <w:t>合肥市瑶海区龙岗开发区综治维稳办</w:t>
      </w:r>
    </w:p>
    <w:p w14:paraId="46C469BA">
      <w:pPr>
        <w:spacing w:line="600" w:lineRule="exact"/>
        <w:ind w:firstLine="640"/>
        <w:rPr>
          <w:rFonts w:ascii="楷体" w:hAnsi="楷体" w:eastAsia="楷体"/>
          <w:b/>
          <w:bCs/>
          <w:color w:val="000000"/>
        </w:rPr>
      </w:pPr>
      <w:r>
        <w:rPr>
          <w:rFonts w:hint="eastAsia" w:ascii="黑体" w:hAnsi="黑体" w:eastAsia="黑体" w:cs="黑体"/>
          <w:color w:val="000000"/>
        </w:rPr>
        <w:t>三、服务对象</w:t>
      </w:r>
    </w:p>
    <w:p w14:paraId="1D429E41">
      <w:pPr>
        <w:spacing w:line="600" w:lineRule="exact"/>
        <w:ind w:firstLine="640"/>
        <w:rPr>
          <w:rFonts w:ascii="仿宋_GB2312"/>
          <w:color w:val="000000"/>
        </w:rPr>
      </w:pPr>
      <w:r>
        <w:rPr>
          <w:rFonts w:hint="eastAsia" w:ascii="仿宋_GB2312" w:hAnsi="仿宋_GB2312" w:cs="仿宋_GB2312"/>
          <w:color w:val="000000"/>
        </w:rPr>
        <w:t>刑释解教人员</w:t>
      </w:r>
    </w:p>
    <w:p w14:paraId="3000C7EA">
      <w:pPr>
        <w:spacing w:line="600" w:lineRule="exact"/>
        <w:ind w:firstLine="640"/>
        <w:rPr>
          <w:rFonts w:ascii="黑体" w:hAnsi="黑体" w:eastAsia="黑体"/>
          <w:color w:val="000000"/>
        </w:rPr>
      </w:pPr>
      <w:r>
        <w:rPr>
          <w:rFonts w:hint="eastAsia" w:ascii="黑体" w:hAnsi="黑体" w:eastAsia="黑体" w:cs="黑体"/>
          <w:color w:val="000000"/>
        </w:rPr>
        <w:t>四、服务条件</w:t>
      </w:r>
    </w:p>
    <w:p w14:paraId="001BB1DD">
      <w:pPr>
        <w:spacing w:line="600" w:lineRule="exact"/>
        <w:ind w:firstLine="640"/>
        <w:rPr>
          <w:rFonts w:ascii="仿宋_GB2312"/>
          <w:color w:val="000000"/>
        </w:rPr>
      </w:pPr>
      <w:r>
        <w:rPr>
          <w:rFonts w:hint="eastAsia" w:ascii="仿宋_GB2312" w:hAnsi="仿宋_GB2312" w:cs="仿宋_GB2312"/>
          <w:color w:val="000000"/>
        </w:rPr>
        <w:t>无</w:t>
      </w:r>
    </w:p>
    <w:p w14:paraId="7C465EC7">
      <w:pPr>
        <w:spacing w:line="600" w:lineRule="exact"/>
        <w:ind w:left="638"/>
        <w:rPr>
          <w:rFonts w:ascii="黑体" w:hAnsi="黑体" w:eastAsia="黑体"/>
          <w:color w:val="000000"/>
        </w:rPr>
      </w:pPr>
      <w:r>
        <w:rPr>
          <w:rFonts w:hint="eastAsia" w:ascii="黑体" w:hAnsi="黑体" w:eastAsia="黑体" w:cs="黑体"/>
          <w:color w:val="000000"/>
        </w:rPr>
        <w:t>五、服务流程</w:t>
      </w:r>
    </w:p>
    <w:p w14:paraId="2A40918C">
      <w:pPr>
        <w:spacing w:line="600" w:lineRule="exact"/>
        <w:ind w:firstLine="640"/>
        <w:rPr>
          <w:rFonts w:ascii="仿宋_GB2312"/>
          <w:color w:val="000000"/>
        </w:rPr>
      </w:pPr>
      <w:r>
        <w:rPr>
          <w:rFonts w:hint="eastAsia" w:ascii="仿宋_GB2312" w:hAnsi="仿宋_GB2312" w:cs="仿宋_GB2312"/>
          <w:color w:val="000000"/>
        </w:rPr>
        <w:t>将人员情况进行登记、建档</w:t>
      </w:r>
      <w:r>
        <w:rPr>
          <w:rFonts w:ascii="仿宋_GB2312" w:hAnsi="仿宋_GB2312" w:cs="仿宋_GB2312"/>
          <w:color w:val="000000"/>
        </w:rPr>
        <w:t>—</w:t>
      </w:r>
      <w:r>
        <w:rPr>
          <w:rFonts w:hint="eastAsia" w:ascii="仿宋_GB2312" w:hAnsi="仿宋_GB2312" w:cs="仿宋_GB2312"/>
          <w:color w:val="000000"/>
        </w:rPr>
        <w:t>制定帮教方案</w:t>
      </w:r>
      <w:r>
        <w:rPr>
          <w:rFonts w:ascii="仿宋_GB2312" w:hAnsi="仿宋_GB2312" w:cs="仿宋_GB2312"/>
          <w:color w:val="000000"/>
        </w:rPr>
        <w:t>—</w:t>
      </w:r>
      <w:r>
        <w:rPr>
          <w:rFonts w:hint="eastAsia" w:ascii="仿宋_GB2312" w:hAnsi="仿宋_GB2312" w:cs="仿宋_GB2312"/>
          <w:color w:val="000000"/>
        </w:rPr>
        <w:t>落实帮教活动</w:t>
      </w:r>
    </w:p>
    <w:p w14:paraId="3EC08A07">
      <w:pPr>
        <w:spacing w:line="600" w:lineRule="exact"/>
        <w:ind w:firstLine="640"/>
        <w:rPr>
          <w:rFonts w:ascii="黑体" w:hAnsi="黑体" w:eastAsia="黑体"/>
          <w:color w:val="000000"/>
        </w:rPr>
      </w:pPr>
      <w:r>
        <w:rPr>
          <w:rFonts w:hint="eastAsia" w:ascii="黑体" w:hAnsi="黑体" w:eastAsia="黑体" w:cs="黑体"/>
          <w:color w:val="000000"/>
        </w:rPr>
        <w:t>六、收费依据及标准</w:t>
      </w:r>
    </w:p>
    <w:p w14:paraId="79E75EB2">
      <w:pPr>
        <w:spacing w:line="600" w:lineRule="exact"/>
        <w:ind w:firstLine="640"/>
        <w:rPr>
          <w:rFonts w:ascii="仿宋_GB2312"/>
          <w:color w:val="000000"/>
        </w:rPr>
      </w:pPr>
      <w:r>
        <w:rPr>
          <w:rFonts w:hint="eastAsia" w:ascii="仿宋_GB2312" w:hAnsi="仿宋_GB2312" w:cs="仿宋_GB2312"/>
          <w:color w:val="000000"/>
        </w:rPr>
        <w:t>免费</w:t>
      </w:r>
    </w:p>
    <w:p w14:paraId="67F10A7D">
      <w:pPr>
        <w:spacing w:line="600" w:lineRule="exact"/>
        <w:ind w:firstLine="640"/>
        <w:rPr>
          <w:rFonts w:ascii="黑体" w:hAnsi="黑体" w:eastAsia="黑体"/>
          <w:color w:val="000000"/>
        </w:rPr>
      </w:pPr>
      <w:r>
        <w:rPr>
          <w:rFonts w:hint="eastAsia" w:ascii="黑体" w:hAnsi="黑体" w:eastAsia="黑体" w:cs="黑体"/>
          <w:color w:val="000000"/>
        </w:rPr>
        <w:t>七、服务时限</w:t>
      </w:r>
    </w:p>
    <w:p w14:paraId="36347C64">
      <w:pPr>
        <w:spacing w:line="600" w:lineRule="exact"/>
        <w:ind w:firstLine="640"/>
        <w:rPr>
          <w:rFonts w:ascii="仿宋_GB2312"/>
          <w:color w:val="000000"/>
        </w:rPr>
      </w:pPr>
      <w:r>
        <w:rPr>
          <w:rFonts w:hint="eastAsia" w:ascii="仿宋_GB2312" w:hAnsi="仿宋_GB2312" w:cs="仿宋_GB2312"/>
          <w:color w:val="000000"/>
        </w:rPr>
        <w:t>一般为三年或据人员情况而定</w:t>
      </w:r>
    </w:p>
    <w:p w14:paraId="717B5D7B">
      <w:pPr>
        <w:spacing w:line="600" w:lineRule="exact"/>
        <w:ind w:firstLine="640"/>
        <w:rPr>
          <w:rFonts w:ascii="黑体" w:hAnsi="黑体" w:eastAsia="黑体"/>
          <w:color w:val="000000"/>
        </w:rPr>
      </w:pPr>
      <w:r>
        <w:rPr>
          <w:rFonts w:hint="eastAsia" w:ascii="黑体" w:hAnsi="黑体" w:eastAsia="黑体" w:cs="黑体"/>
          <w:color w:val="000000"/>
        </w:rPr>
        <w:t>八、咨询方式</w:t>
      </w:r>
    </w:p>
    <w:p w14:paraId="2B8FA04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5C186B4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64FAB53">
      <w:pPr>
        <w:spacing w:line="600" w:lineRule="exact"/>
        <w:ind w:firstLine="64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42A25A49">
      <w:pPr>
        <w:spacing w:line="600" w:lineRule="exact"/>
        <w:ind w:firstLine="640" w:firstLineChars="200"/>
        <w:rPr>
          <w:rFonts w:ascii="仿宋_GB2312" w:hAnsi="黑体"/>
          <w:color w:val="000000"/>
        </w:rPr>
      </w:pPr>
      <w:r>
        <w:rPr>
          <w:rFonts w:hint="eastAsia" w:ascii="黑体" w:hAnsi="黑体" w:eastAsia="黑体" w:cs="黑体"/>
          <w:color w:val="000000"/>
        </w:rPr>
        <w:t>九、监督投诉渠道</w:t>
      </w:r>
    </w:p>
    <w:p w14:paraId="65024BF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3ACF0D2">
      <w:pPr>
        <w:spacing w:line="600" w:lineRule="exact"/>
        <w:ind w:firstLine="640" w:firstLineChars="200"/>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DA322B2">
      <w:pPr>
        <w:spacing w:line="600" w:lineRule="exact"/>
        <w:ind w:firstLine="640"/>
        <w:jc w:val="left"/>
        <w:rPr>
          <w:rFonts w:ascii="仿宋_GB2312"/>
          <w:color w:val="000000"/>
        </w:rPr>
      </w:pPr>
    </w:p>
    <w:p w14:paraId="2D3D5332">
      <w:pPr>
        <w:spacing w:line="600" w:lineRule="exact"/>
        <w:ind w:firstLine="640"/>
        <w:jc w:val="left"/>
        <w:rPr>
          <w:rFonts w:ascii="仿宋_GB2312"/>
          <w:color w:val="000000"/>
        </w:rPr>
      </w:pPr>
    </w:p>
    <w:p w14:paraId="368DEDB7">
      <w:pPr>
        <w:spacing w:line="600" w:lineRule="exact"/>
        <w:ind w:firstLine="640"/>
        <w:jc w:val="left"/>
        <w:rPr>
          <w:rFonts w:ascii="仿宋_GB2312"/>
          <w:color w:val="000000"/>
        </w:rPr>
      </w:pPr>
    </w:p>
    <w:p w14:paraId="10B0296C">
      <w:pPr>
        <w:spacing w:line="600" w:lineRule="exact"/>
        <w:ind w:firstLine="640"/>
        <w:jc w:val="left"/>
        <w:rPr>
          <w:rFonts w:ascii="仿宋_GB2312"/>
          <w:color w:val="000000"/>
        </w:rPr>
      </w:pPr>
    </w:p>
    <w:p w14:paraId="3DE891F6">
      <w:pPr>
        <w:spacing w:line="600" w:lineRule="exact"/>
        <w:ind w:firstLine="640"/>
        <w:jc w:val="left"/>
        <w:rPr>
          <w:rFonts w:ascii="仿宋_GB2312"/>
          <w:color w:val="000000"/>
        </w:rPr>
      </w:pPr>
    </w:p>
    <w:p w14:paraId="11608C3D">
      <w:pPr>
        <w:spacing w:line="600" w:lineRule="exact"/>
        <w:ind w:firstLine="640"/>
        <w:jc w:val="left"/>
        <w:rPr>
          <w:rFonts w:ascii="仿宋_GB2312"/>
          <w:color w:val="000000"/>
        </w:rPr>
      </w:pPr>
    </w:p>
    <w:p w14:paraId="4CC1A76E">
      <w:pPr>
        <w:spacing w:line="600" w:lineRule="exact"/>
        <w:ind w:firstLine="640"/>
        <w:jc w:val="left"/>
        <w:rPr>
          <w:rFonts w:ascii="仿宋_GB2312"/>
          <w:color w:val="000000"/>
        </w:rPr>
      </w:pPr>
    </w:p>
    <w:p w14:paraId="6090918F">
      <w:pPr>
        <w:spacing w:line="600" w:lineRule="exact"/>
        <w:ind w:firstLine="640"/>
        <w:jc w:val="left"/>
        <w:rPr>
          <w:rFonts w:ascii="仿宋_GB2312"/>
          <w:color w:val="000000"/>
        </w:rPr>
      </w:pPr>
    </w:p>
    <w:p w14:paraId="7E57122C">
      <w:pPr>
        <w:spacing w:line="600" w:lineRule="exact"/>
        <w:ind w:firstLine="640"/>
        <w:jc w:val="left"/>
        <w:rPr>
          <w:rFonts w:ascii="仿宋_GB2312"/>
          <w:color w:val="000000"/>
        </w:rPr>
      </w:pPr>
    </w:p>
    <w:p w14:paraId="232886C0">
      <w:pPr>
        <w:widowControl/>
        <w:spacing w:line="240" w:lineRule="auto"/>
        <w:jc w:val="left"/>
        <w:rPr>
          <w:rFonts w:ascii="方正小标宋简体" w:hAnsi="方正小标宋_GBK" w:eastAsia="方正小标宋简体"/>
          <w:color w:val="000000"/>
          <w:sz w:val="44"/>
          <w:szCs w:val="44"/>
        </w:rPr>
      </w:pPr>
    </w:p>
    <w:p w14:paraId="2BBAEF7B">
      <w:pPr>
        <w:widowControl/>
        <w:spacing w:line="240" w:lineRule="auto"/>
        <w:jc w:val="left"/>
        <w:rPr>
          <w:rFonts w:ascii="方正小标宋简体" w:hAnsi="方正小标宋_GBK" w:eastAsia="方正小标宋简体"/>
          <w:color w:val="000000"/>
          <w:sz w:val="44"/>
          <w:szCs w:val="44"/>
        </w:rPr>
      </w:pPr>
    </w:p>
    <w:p w14:paraId="58124EF2">
      <w:pPr>
        <w:widowControl/>
        <w:spacing w:line="240" w:lineRule="auto"/>
        <w:jc w:val="left"/>
        <w:rPr>
          <w:rFonts w:ascii="方正小标宋简体" w:hAnsi="方正小标宋_GBK" w:eastAsia="方正小标宋简体"/>
          <w:color w:val="000000"/>
          <w:sz w:val="44"/>
          <w:szCs w:val="44"/>
        </w:rPr>
      </w:pPr>
    </w:p>
    <w:p w14:paraId="7516A571">
      <w:pPr>
        <w:spacing w:line="600" w:lineRule="exact"/>
        <w:ind w:firstLine="880" w:firstLineChars="200"/>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68.</w:t>
      </w:r>
      <w:r>
        <w:rPr>
          <w:rFonts w:hint="eastAsia" w:ascii="方正小标宋简体" w:hAnsi="方正小标宋_GBK" w:eastAsia="方正小标宋简体" w:cs="方正小标宋简体"/>
          <w:color w:val="000000"/>
          <w:sz w:val="44"/>
          <w:szCs w:val="44"/>
        </w:rPr>
        <w:t>开展公民旁听庭审活动服务指南</w:t>
      </w:r>
    </w:p>
    <w:p w14:paraId="73B29E8A">
      <w:pPr>
        <w:widowControl/>
        <w:spacing w:line="600" w:lineRule="exact"/>
        <w:jc w:val="center"/>
        <w:rPr>
          <w:rFonts w:ascii="仿宋_GB2312" w:hAnsi="方正小标宋_GBK"/>
          <w:color w:val="000000"/>
        </w:rPr>
      </w:pPr>
      <w:r>
        <w:rPr>
          <w:rFonts w:hint="eastAsia" w:ascii="仿宋_GB2312" w:hAnsi="方正小标宋_GBK" w:cs="仿宋_GB2312"/>
          <w:color w:val="000000"/>
        </w:rPr>
        <w:t>（依申请）</w:t>
      </w:r>
    </w:p>
    <w:p w14:paraId="54BE6E8B">
      <w:pPr>
        <w:spacing w:line="600" w:lineRule="exact"/>
        <w:ind w:firstLine="640"/>
        <w:rPr>
          <w:rFonts w:ascii="黑体" w:hAnsi="黑体" w:eastAsia="黑体"/>
          <w:color w:val="000000"/>
        </w:rPr>
      </w:pPr>
      <w:r>
        <w:rPr>
          <w:rFonts w:hint="eastAsia" w:ascii="黑体" w:hAnsi="黑体" w:eastAsia="黑体" w:cs="黑体"/>
          <w:color w:val="000000"/>
        </w:rPr>
        <w:t>一、办理依据</w:t>
      </w:r>
    </w:p>
    <w:p w14:paraId="4B63FC20">
      <w:pPr>
        <w:spacing w:line="600" w:lineRule="exact"/>
        <w:ind w:firstLine="640"/>
        <w:rPr>
          <w:rFonts w:ascii="仿宋_GB2312"/>
          <w:color w:val="000000"/>
        </w:rPr>
      </w:pPr>
      <w:r>
        <w:rPr>
          <w:rFonts w:hint="eastAsia" w:ascii="仿宋_GB2312" w:hAnsi="仿宋_GB2312" w:cs="仿宋_GB2312"/>
          <w:color w:val="000000"/>
        </w:rPr>
        <w:t>《安徽省法治宣传教育条例》第十五条第二款</w:t>
      </w:r>
      <w:r>
        <w:rPr>
          <w:rFonts w:ascii="仿宋_GB2312" w:hAnsi="仿宋_GB2312" w:cs="仿宋_GB2312"/>
          <w:color w:val="000000"/>
        </w:rPr>
        <w:t xml:space="preserve"> </w:t>
      </w:r>
      <w:r>
        <w:rPr>
          <w:rFonts w:hint="eastAsia" w:ascii="仿宋_GB2312" w:hAnsi="仿宋_GB2312" w:cs="仿宋_GB2312"/>
          <w:color w:val="000000"/>
        </w:rPr>
        <w:t>司法机关、行政执法机关可以通过法律咨询、典型案例解析等形式向社会进行法治宣传，依照有关规定开展公民旁听司法活动、观摩行政执法活动。</w:t>
      </w:r>
    </w:p>
    <w:p w14:paraId="4EABC88C">
      <w:pPr>
        <w:spacing w:line="600" w:lineRule="exact"/>
        <w:ind w:firstLine="640"/>
        <w:rPr>
          <w:rFonts w:ascii="仿宋_GB2312"/>
          <w:color w:val="000000"/>
        </w:rPr>
      </w:pPr>
      <w:r>
        <w:rPr>
          <w:rFonts w:hint="eastAsia" w:ascii="仿宋_GB2312" w:hAnsi="仿宋_GB2312" w:cs="仿宋_GB2312"/>
          <w:color w:val="000000"/>
        </w:rPr>
        <w:t>《关于在全省组织公民旁听庭审活动推进法制宣传教育工作的实施意见》（皖司通〔</w:t>
      </w:r>
      <w:r>
        <w:rPr>
          <w:rFonts w:ascii="仿宋_GB2312" w:hAnsi="仿宋_GB2312" w:cs="仿宋_GB2312"/>
          <w:color w:val="000000"/>
        </w:rPr>
        <w:t>2013</w:t>
      </w:r>
      <w:r>
        <w:rPr>
          <w:rFonts w:hint="eastAsia" w:ascii="仿宋_GB2312" w:hAnsi="仿宋_GB2312" w:cs="仿宋_GB2312"/>
          <w:color w:val="000000"/>
        </w:rPr>
        <w:t>〕</w:t>
      </w:r>
      <w:r>
        <w:rPr>
          <w:rFonts w:ascii="仿宋_GB2312" w:hAnsi="仿宋_GB2312" w:cs="仿宋_GB2312"/>
          <w:color w:val="000000"/>
        </w:rPr>
        <w:t>5</w:t>
      </w:r>
      <w:r>
        <w:rPr>
          <w:rFonts w:hint="eastAsia" w:ascii="仿宋_GB2312" w:hAnsi="仿宋_GB2312" w:cs="仿宋_GB2312"/>
          <w:color w:val="000000"/>
        </w:rPr>
        <w:t>号）：各级司法行政机关根据同级人民法院旁听庭审案件的预告函提前</w:t>
      </w:r>
      <w:r>
        <w:rPr>
          <w:rFonts w:ascii="仿宋_GB2312" w:hAnsi="仿宋_GB2312" w:cs="仿宋_GB2312"/>
          <w:color w:val="000000"/>
        </w:rPr>
        <w:t>2</w:t>
      </w:r>
      <w:r>
        <w:rPr>
          <w:rFonts w:hint="eastAsia" w:ascii="仿宋_GB2312" w:hAnsi="仿宋_GB2312" w:cs="仿宋_GB2312"/>
          <w:color w:val="000000"/>
        </w:rPr>
        <w:t>天通过司法行政网向社会公开，并做好报名工作。申请参加旁听的公民填写《公民参加旁听庭审登记表》，司法行政机关审查同意后将参加旁听人数及时告知人民法院。</w:t>
      </w:r>
    </w:p>
    <w:p w14:paraId="15AB9538">
      <w:pPr>
        <w:spacing w:line="600" w:lineRule="exact"/>
        <w:ind w:firstLine="640"/>
        <w:rPr>
          <w:rFonts w:ascii="楷体" w:hAnsi="楷体" w:eastAsia="楷体"/>
          <w:b/>
          <w:bCs/>
          <w:color w:val="000000"/>
        </w:rPr>
      </w:pPr>
      <w:r>
        <w:rPr>
          <w:rFonts w:hint="eastAsia" w:ascii="黑体" w:hAnsi="黑体" w:eastAsia="黑体" w:cs="黑体"/>
          <w:color w:val="000000"/>
        </w:rPr>
        <w:t>二、承办机构</w:t>
      </w:r>
    </w:p>
    <w:p w14:paraId="1B419148">
      <w:pPr>
        <w:spacing w:line="600" w:lineRule="exact"/>
        <w:ind w:firstLine="640"/>
        <w:rPr>
          <w:rFonts w:ascii="仿宋_GB2312"/>
          <w:color w:val="000000"/>
        </w:rPr>
      </w:pPr>
      <w:r>
        <w:rPr>
          <w:rFonts w:hint="eastAsia" w:ascii="仿宋_GB2312" w:hAnsi="仿宋_GB2312" w:cs="仿宋_GB2312"/>
          <w:color w:val="000000"/>
        </w:rPr>
        <w:t>合肥市瑶海区龙岗开发区综治维稳办</w:t>
      </w:r>
    </w:p>
    <w:p w14:paraId="044A5833">
      <w:pPr>
        <w:spacing w:line="600" w:lineRule="exact"/>
        <w:ind w:firstLine="640"/>
        <w:rPr>
          <w:rFonts w:ascii="黑体" w:hAnsi="黑体" w:eastAsia="黑体"/>
          <w:color w:val="000000"/>
        </w:rPr>
      </w:pPr>
      <w:r>
        <w:rPr>
          <w:rFonts w:hint="eastAsia" w:ascii="黑体" w:hAnsi="黑体" w:eastAsia="黑体" w:cs="黑体"/>
          <w:color w:val="000000"/>
        </w:rPr>
        <w:t>三、服务对象</w:t>
      </w:r>
    </w:p>
    <w:p w14:paraId="72255F6C">
      <w:pPr>
        <w:spacing w:line="600" w:lineRule="exact"/>
        <w:ind w:firstLine="640"/>
        <w:rPr>
          <w:rFonts w:ascii="仿宋_GB2312"/>
          <w:color w:val="000000"/>
        </w:rPr>
      </w:pPr>
      <w:r>
        <w:rPr>
          <w:rFonts w:hint="eastAsia" w:ascii="仿宋_GB2312" w:hAnsi="仿宋_GB2312" w:cs="仿宋_GB2312"/>
          <w:color w:val="000000"/>
        </w:rPr>
        <w:t>公民</w:t>
      </w:r>
    </w:p>
    <w:p w14:paraId="1A79CDAD">
      <w:pPr>
        <w:spacing w:line="600" w:lineRule="exact"/>
        <w:ind w:firstLine="640"/>
        <w:rPr>
          <w:rFonts w:ascii="黑体" w:hAnsi="黑体" w:eastAsia="黑体"/>
          <w:color w:val="000000"/>
        </w:rPr>
      </w:pPr>
      <w:r>
        <w:rPr>
          <w:rFonts w:hint="eastAsia" w:ascii="黑体" w:hAnsi="黑体" w:eastAsia="黑体" w:cs="黑体"/>
          <w:color w:val="000000"/>
        </w:rPr>
        <w:t>四、申请条件</w:t>
      </w:r>
    </w:p>
    <w:p w14:paraId="3AB739BA">
      <w:pPr>
        <w:spacing w:line="600" w:lineRule="exact"/>
        <w:ind w:firstLine="640"/>
        <w:rPr>
          <w:rFonts w:ascii="仿宋_GB2312" w:hAnsi="仿宋_GB2312" w:cs="仿宋_GB2312"/>
          <w:color w:val="000000"/>
        </w:rPr>
      </w:pPr>
      <w:r>
        <w:rPr>
          <w:rFonts w:hint="eastAsia" w:ascii="仿宋_GB2312" w:hAnsi="仿宋_GB2312" w:cs="仿宋_GB2312"/>
          <w:color w:val="000000"/>
        </w:rPr>
        <w:t>公开审理的案件，公民可以旁听</w:t>
      </w:r>
      <w:r>
        <w:rPr>
          <w:rFonts w:ascii="仿宋_GB2312" w:hAnsi="仿宋_GB2312" w:cs="仿宋_GB2312"/>
          <w:color w:val="000000"/>
        </w:rPr>
        <w:t>;</w:t>
      </w:r>
      <w:r>
        <w:rPr>
          <w:rFonts w:hint="eastAsia" w:ascii="仿宋_GB2312" w:hAnsi="仿宋_GB2312" w:cs="仿宋_GB2312"/>
          <w:color w:val="000000"/>
        </w:rPr>
        <w:t>根据法庭场所和参加旁听人数等情况，需要时，持人民法院发出的旁听证进入法庭。</w:t>
      </w:r>
      <w:r>
        <w:rPr>
          <w:rFonts w:ascii="仿宋_GB2312" w:hAnsi="仿宋_GB2312" w:cs="仿宋_GB2312"/>
          <w:color w:val="000000"/>
        </w:rPr>
        <w:t xml:space="preserve"> </w:t>
      </w:r>
      <w:r>
        <w:rPr>
          <w:rFonts w:hint="eastAsia" w:ascii="仿宋_GB2312" w:hAnsi="仿宋_GB2312" w:cs="仿宋_GB2312"/>
          <w:color w:val="000000"/>
        </w:rPr>
        <w:t>下列人员不得旁听</w:t>
      </w:r>
      <w:r>
        <w:rPr>
          <w:rFonts w:ascii="仿宋_GB2312" w:hAnsi="仿宋_GB2312" w:cs="仿宋_GB2312"/>
          <w:color w:val="000000"/>
        </w:rPr>
        <w:t>: (</w:t>
      </w:r>
      <w:r>
        <w:rPr>
          <w:rFonts w:hint="eastAsia" w:ascii="仿宋_GB2312" w:hAnsi="仿宋_GB2312" w:cs="仿宋_GB2312"/>
          <w:color w:val="000000"/>
        </w:rPr>
        <w:t>一</w:t>
      </w:r>
      <w:r>
        <w:rPr>
          <w:rFonts w:ascii="仿宋_GB2312" w:hAnsi="仿宋_GB2312" w:cs="仿宋_GB2312"/>
          <w:color w:val="000000"/>
        </w:rPr>
        <w:t>)</w:t>
      </w:r>
      <w:r>
        <w:fldChar w:fldCharType="begin"/>
      </w:r>
      <w:r>
        <w:instrText xml:space="preserve"> HYPERLINK "http://www.so.com/s?q=%E6%9C%AA%E6%88%90%E5%B9%B4%E4%BA%BA&amp;ie=utf-8&amp;src=wenda_link" \t "_blank" </w:instrText>
      </w:r>
      <w:r>
        <w:fldChar w:fldCharType="separate"/>
      </w:r>
      <w:r>
        <w:rPr>
          <w:rFonts w:hint="eastAsia" w:ascii="仿宋_GB2312" w:hAnsi="仿宋_GB2312" w:cs="仿宋_GB2312"/>
          <w:color w:val="000000"/>
        </w:rPr>
        <w:t>未成年人</w:t>
      </w:r>
      <w:r>
        <w:rPr>
          <w:rFonts w:hint="eastAsia" w:ascii="仿宋_GB2312" w:hAnsi="仿宋_GB2312" w:cs="仿宋_GB2312"/>
          <w:color w:val="000000"/>
        </w:rPr>
        <w:fldChar w:fldCharType="end"/>
      </w:r>
      <w:r>
        <w:rPr>
          <w:rFonts w:ascii="仿宋_GB2312" w:hAnsi="仿宋_GB2312" w:cs="仿宋_GB2312"/>
          <w:color w:val="000000"/>
        </w:rPr>
        <w:t>(</w:t>
      </w:r>
      <w:r>
        <w:rPr>
          <w:rFonts w:hint="eastAsia" w:ascii="仿宋_GB2312" w:hAnsi="仿宋_GB2312" w:cs="仿宋_GB2312"/>
          <w:color w:val="000000"/>
        </w:rPr>
        <w:t>经法院批准的除外</w:t>
      </w:r>
      <w:r>
        <w:rPr>
          <w:rFonts w:ascii="仿宋_GB2312" w:hAnsi="仿宋_GB2312" w:cs="仿宋_GB2312"/>
          <w:color w:val="000000"/>
        </w:rPr>
        <w:t>); (</w:t>
      </w:r>
      <w:r>
        <w:rPr>
          <w:rFonts w:hint="eastAsia" w:ascii="仿宋_GB2312" w:hAnsi="仿宋_GB2312" w:cs="仿宋_GB2312"/>
          <w:color w:val="000000"/>
        </w:rPr>
        <w:t>二</w:t>
      </w:r>
      <w:r>
        <w:rPr>
          <w:rFonts w:ascii="仿宋_GB2312" w:hAnsi="仿宋_GB2312" w:cs="仿宋_GB2312"/>
          <w:color w:val="000000"/>
        </w:rPr>
        <w:t>)</w:t>
      </w:r>
      <w:r>
        <w:rPr>
          <w:rFonts w:hint="eastAsia" w:ascii="仿宋_GB2312" w:hAnsi="仿宋_GB2312" w:cs="仿宋_GB2312"/>
          <w:color w:val="000000"/>
        </w:rPr>
        <w:t>精神病人和醉酒的人</w:t>
      </w:r>
      <w:r>
        <w:rPr>
          <w:rFonts w:ascii="仿宋_GB2312" w:hAnsi="仿宋_GB2312" w:cs="仿宋_GB2312"/>
          <w:color w:val="000000"/>
        </w:rPr>
        <w:t>; (</w:t>
      </w:r>
      <w:r>
        <w:rPr>
          <w:rFonts w:hint="eastAsia" w:ascii="仿宋_GB2312" w:hAnsi="仿宋_GB2312" w:cs="仿宋_GB2312"/>
          <w:color w:val="000000"/>
        </w:rPr>
        <w:t>三</w:t>
      </w:r>
      <w:r>
        <w:rPr>
          <w:rFonts w:ascii="仿宋_GB2312" w:hAnsi="仿宋_GB2312" w:cs="仿宋_GB2312"/>
          <w:color w:val="000000"/>
        </w:rPr>
        <w:t>)</w:t>
      </w:r>
      <w:r>
        <w:rPr>
          <w:rFonts w:hint="eastAsia" w:ascii="仿宋_GB2312" w:hAnsi="仿宋_GB2312" w:cs="仿宋_GB2312"/>
          <w:color w:val="000000"/>
        </w:rPr>
        <w:t>其他不宜旁听的人</w:t>
      </w:r>
      <w:r>
        <w:rPr>
          <w:rFonts w:ascii="仿宋_GB2312" w:hAnsi="仿宋_GB2312" w:cs="仿宋_GB2312"/>
          <w:color w:val="000000"/>
        </w:rPr>
        <w:t>;</w:t>
      </w:r>
    </w:p>
    <w:p w14:paraId="3DED55F5">
      <w:pPr>
        <w:spacing w:line="600" w:lineRule="exact"/>
        <w:ind w:firstLine="640"/>
        <w:rPr>
          <w:rFonts w:ascii="黑体" w:hAnsi="黑体" w:eastAsia="黑体"/>
          <w:color w:val="000000"/>
        </w:rPr>
      </w:pPr>
      <w:r>
        <w:rPr>
          <w:rFonts w:hint="eastAsia" w:ascii="黑体" w:hAnsi="黑体" w:eastAsia="黑体" w:cs="黑体"/>
          <w:color w:val="000000"/>
        </w:rPr>
        <w:t>五、申请材料</w:t>
      </w:r>
    </w:p>
    <w:p w14:paraId="3371648C">
      <w:pPr>
        <w:spacing w:line="600" w:lineRule="exact"/>
        <w:ind w:firstLine="640"/>
        <w:rPr>
          <w:rFonts w:ascii="仿宋_GB2312"/>
          <w:color w:val="000000"/>
        </w:rPr>
      </w:pPr>
      <w:r>
        <w:rPr>
          <w:rFonts w:hint="eastAsia" w:ascii="仿宋_GB2312" w:hAnsi="仿宋_GB2312" w:cs="仿宋_GB2312"/>
          <w:color w:val="000000"/>
        </w:rPr>
        <w:t>公民身份证等</w:t>
      </w:r>
    </w:p>
    <w:p w14:paraId="7248B264">
      <w:pPr>
        <w:spacing w:line="600" w:lineRule="exact"/>
        <w:ind w:firstLine="640"/>
        <w:rPr>
          <w:rFonts w:ascii="黑体" w:hAnsi="黑体" w:eastAsia="黑体"/>
          <w:color w:val="000000"/>
        </w:rPr>
      </w:pPr>
      <w:r>
        <w:rPr>
          <w:rFonts w:hint="eastAsia" w:ascii="黑体" w:hAnsi="黑体" w:eastAsia="黑体" w:cs="黑体"/>
          <w:color w:val="000000"/>
        </w:rPr>
        <w:t>六、服务流程</w:t>
      </w:r>
    </w:p>
    <w:p w14:paraId="05FF8001">
      <w:pPr>
        <w:spacing w:line="600" w:lineRule="exact"/>
        <w:ind w:firstLine="640"/>
        <w:rPr>
          <w:rFonts w:ascii="仿宋_GB2312"/>
          <w:color w:val="000000"/>
        </w:rPr>
      </w:pPr>
      <w:r>
        <w:rPr>
          <w:rFonts w:hint="eastAsia" w:ascii="仿宋_GB2312" w:hAnsi="仿宋_GB2312" w:cs="仿宋_GB2312"/>
          <w:color w:val="000000"/>
        </w:rPr>
        <w:t>公民填写《公民参加旁听庭审登记表》</w:t>
      </w:r>
      <w:r>
        <w:rPr>
          <w:rFonts w:ascii="仿宋_GB2312" w:hAnsi="仿宋_GB2312" w:cs="仿宋_GB2312"/>
          <w:color w:val="000000"/>
        </w:rPr>
        <w:t>—</w:t>
      </w:r>
      <w:r>
        <w:rPr>
          <w:rFonts w:hint="eastAsia" w:ascii="仿宋_GB2312" w:hAnsi="仿宋_GB2312" w:cs="仿宋_GB2312"/>
          <w:color w:val="000000"/>
        </w:rPr>
        <w:t>审查</w:t>
      </w:r>
    </w:p>
    <w:p w14:paraId="0AD985EA">
      <w:pPr>
        <w:spacing w:line="600" w:lineRule="exact"/>
        <w:ind w:firstLine="640"/>
        <w:rPr>
          <w:rFonts w:ascii="黑体" w:hAnsi="黑体" w:eastAsia="黑体"/>
          <w:color w:val="000000"/>
        </w:rPr>
      </w:pPr>
      <w:r>
        <w:rPr>
          <w:rFonts w:hint="eastAsia" w:ascii="黑体" w:hAnsi="黑体" w:eastAsia="黑体" w:cs="黑体"/>
          <w:color w:val="000000"/>
        </w:rPr>
        <w:t>七、收费依据及标准</w:t>
      </w:r>
    </w:p>
    <w:p w14:paraId="26631C6E">
      <w:pPr>
        <w:spacing w:line="600" w:lineRule="exact"/>
        <w:ind w:firstLine="640"/>
        <w:rPr>
          <w:rFonts w:ascii="仿宋_GB2312"/>
          <w:color w:val="000000"/>
        </w:rPr>
      </w:pPr>
      <w:r>
        <w:rPr>
          <w:rFonts w:hint="eastAsia" w:ascii="仿宋_GB2312" w:hAnsi="仿宋_GB2312" w:cs="仿宋_GB2312"/>
          <w:color w:val="000000"/>
        </w:rPr>
        <w:t>免费</w:t>
      </w:r>
    </w:p>
    <w:p w14:paraId="6654A44F">
      <w:pPr>
        <w:spacing w:line="600" w:lineRule="exact"/>
        <w:ind w:firstLine="640"/>
        <w:rPr>
          <w:rFonts w:ascii="黑体" w:hAnsi="黑体" w:eastAsia="黑体"/>
          <w:color w:val="000000"/>
        </w:rPr>
      </w:pPr>
      <w:r>
        <w:rPr>
          <w:rFonts w:hint="eastAsia" w:ascii="黑体" w:hAnsi="黑体" w:eastAsia="黑体" w:cs="黑体"/>
          <w:color w:val="000000"/>
        </w:rPr>
        <w:t>八、办理时限</w:t>
      </w:r>
    </w:p>
    <w:p w14:paraId="3131EEA6">
      <w:pPr>
        <w:spacing w:line="600" w:lineRule="exact"/>
        <w:ind w:firstLine="640"/>
        <w:rPr>
          <w:rFonts w:ascii="仿宋_GB2312"/>
          <w:color w:val="000000"/>
        </w:rPr>
      </w:pPr>
      <w:r>
        <w:rPr>
          <w:rFonts w:hint="eastAsia" w:ascii="仿宋_GB2312" w:hAnsi="仿宋_GB2312" w:cs="仿宋_GB2312"/>
          <w:color w:val="000000"/>
        </w:rPr>
        <w:t>无</w:t>
      </w:r>
    </w:p>
    <w:p w14:paraId="1F68DFAB">
      <w:pPr>
        <w:spacing w:line="600" w:lineRule="exact"/>
        <w:ind w:firstLine="640"/>
        <w:rPr>
          <w:rFonts w:ascii="黑体" w:hAnsi="黑体" w:eastAsia="黑体"/>
          <w:color w:val="000000"/>
        </w:rPr>
      </w:pPr>
      <w:r>
        <w:rPr>
          <w:rFonts w:hint="eastAsia" w:ascii="黑体" w:hAnsi="黑体" w:eastAsia="黑体" w:cs="黑体"/>
          <w:color w:val="000000"/>
        </w:rPr>
        <w:t>九、咨询方式</w:t>
      </w:r>
    </w:p>
    <w:p w14:paraId="7FC8C113">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493BDE8B">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FFBDDBD">
      <w:pPr>
        <w:spacing w:line="600" w:lineRule="exact"/>
        <w:ind w:firstLine="64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6C7202E8">
      <w:pPr>
        <w:spacing w:line="600" w:lineRule="exact"/>
        <w:ind w:firstLine="640" w:firstLineChars="200"/>
        <w:rPr>
          <w:rFonts w:ascii="仿宋_GB2312" w:hAnsi="黑体"/>
          <w:color w:val="000000"/>
        </w:rPr>
      </w:pPr>
      <w:r>
        <w:rPr>
          <w:rFonts w:hint="eastAsia" w:ascii="黑体" w:hAnsi="黑体" w:eastAsia="黑体" w:cs="黑体"/>
          <w:color w:val="000000"/>
        </w:rPr>
        <w:t>九、监督投诉渠道</w:t>
      </w:r>
    </w:p>
    <w:p w14:paraId="0ACCECA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3A8FEA4">
      <w:pPr>
        <w:spacing w:line="600" w:lineRule="exact"/>
        <w:ind w:firstLine="640" w:firstLineChars="200"/>
        <w:rPr>
          <w:rFonts w:ascii="宋体" w:eastAsia="宋体"/>
          <w:b/>
          <w:bCs/>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F98DE72">
      <w:pPr>
        <w:pStyle w:val="18"/>
        <w:spacing w:line="600" w:lineRule="exact"/>
        <w:ind w:left="870" w:firstLine="0" w:firstLineChars="0"/>
        <w:jc w:val="center"/>
        <w:rPr>
          <w:rFonts w:ascii="宋体"/>
          <w:b/>
          <w:bCs/>
          <w:color w:val="000000"/>
          <w:sz w:val="32"/>
          <w:szCs w:val="32"/>
        </w:rPr>
      </w:pPr>
    </w:p>
    <w:p w14:paraId="25D1523A">
      <w:pPr>
        <w:pStyle w:val="18"/>
        <w:spacing w:line="600" w:lineRule="exact"/>
        <w:ind w:left="870" w:firstLine="0" w:firstLineChars="0"/>
        <w:jc w:val="center"/>
        <w:rPr>
          <w:rFonts w:ascii="宋体"/>
          <w:b/>
          <w:bCs/>
          <w:color w:val="000000"/>
          <w:sz w:val="32"/>
          <w:szCs w:val="32"/>
        </w:rPr>
      </w:pPr>
    </w:p>
    <w:p w14:paraId="4978A0C2">
      <w:pPr>
        <w:pStyle w:val="18"/>
        <w:spacing w:line="600" w:lineRule="exact"/>
        <w:ind w:left="870" w:firstLine="0" w:firstLineChars="0"/>
        <w:jc w:val="center"/>
        <w:rPr>
          <w:rFonts w:ascii="宋体"/>
          <w:b/>
          <w:bCs/>
          <w:color w:val="000000"/>
          <w:sz w:val="32"/>
          <w:szCs w:val="32"/>
        </w:rPr>
      </w:pPr>
    </w:p>
    <w:p w14:paraId="587D91A9">
      <w:pPr>
        <w:pStyle w:val="18"/>
        <w:spacing w:line="600" w:lineRule="exact"/>
        <w:ind w:left="870" w:firstLine="0" w:firstLineChars="0"/>
        <w:jc w:val="center"/>
        <w:rPr>
          <w:rFonts w:ascii="宋体"/>
          <w:b/>
          <w:bCs/>
          <w:color w:val="000000"/>
          <w:sz w:val="32"/>
          <w:szCs w:val="32"/>
        </w:rPr>
      </w:pPr>
    </w:p>
    <w:p w14:paraId="550681E7">
      <w:pPr>
        <w:widowControl/>
        <w:spacing w:line="240" w:lineRule="auto"/>
        <w:jc w:val="left"/>
        <w:rPr>
          <w:rFonts w:ascii="方正小标宋简体" w:hAnsi="方正小标宋_GBK" w:eastAsia="方正小标宋简体"/>
          <w:color w:val="000000"/>
          <w:sz w:val="44"/>
          <w:szCs w:val="44"/>
        </w:rPr>
      </w:pPr>
    </w:p>
    <w:p w14:paraId="7A730DB1">
      <w:pPr>
        <w:pStyle w:val="18"/>
        <w:spacing w:line="600" w:lineRule="exact"/>
        <w:ind w:left="870" w:firstLine="0" w:firstLineChars="0"/>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69.</w:t>
      </w:r>
      <w:r>
        <w:rPr>
          <w:rFonts w:hint="eastAsia" w:ascii="方正小标宋简体" w:hAnsi="方正小标宋_GBK" w:eastAsia="方正小标宋简体" w:cs="方正小标宋简体"/>
          <w:color w:val="000000"/>
          <w:sz w:val="44"/>
          <w:szCs w:val="44"/>
        </w:rPr>
        <w:t>组织社会组织和普法志愿者开展法治宣传教育志愿公益活动服务指南</w:t>
      </w:r>
    </w:p>
    <w:p w14:paraId="3B9F991A">
      <w:pPr>
        <w:pStyle w:val="18"/>
        <w:spacing w:line="600" w:lineRule="exact"/>
        <w:ind w:left="870" w:firstLine="0" w:firstLineChars="0"/>
        <w:jc w:val="center"/>
        <w:rPr>
          <w:rFonts w:ascii="仿宋_GB2312" w:hAnsi="方正小标宋_GBK" w:eastAsia="仿宋_GB2312"/>
          <w:color w:val="000000"/>
          <w:sz w:val="32"/>
          <w:szCs w:val="32"/>
        </w:rPr>
      </w:pPr>
      <w:r>
        <w:rPr>
          <w:rFonts w:hint="eastAsia" w:ascii="仿宋_GB2312" w:hAnsi="方正小标宋_GBK" w:eastAsia="仿宋_GB2312" w:cs="仿宋_GB2312"/>
          <w:color w:val="000000"/>
          <w:sz w:val="32"/>
          <w:szCs w:val="32"/>
        </w:rPr>
        <w:t>（主动服务）</w:t>
      </w:r>
    </w:p>
    <w:p w14:paraId="2739A44B">
      <w:pPr>
        <w:spacing w:line="600" w:lineRule="exact"/>
        <w:ind w:firstLine="640"/>
        <w:rPr>
          <w:rFonts w:ascii="楷体" w:hAnsi="楷体" w:eastAsia="楷体"/>
          <w:b/>
          <w:bCs/>
          <w:color w:val="000000"/>
        </w:rPr>
      </w:pPr>
      <w:r>
        <w:rPr>
          <w:rFonts w:ascii="楷体" w:hAnsi="楷体" w:eastAsia="楷体" w:cs="楷体"/>
          <w:b/>
          <w:bCs/>
          <w:color w:val="000000"/>
        </w:rPr>
        <w:t xml:space="preserve"> </w:t>
      </w:r>
      <w:r>
        <w:rPr>
          <w:rFonts w:hint="eastAsia" w:ascii="黑体" w:hAnsi="黑体" w:eastAsia="黑体" w:cs="黑体"/>
          <w:color w:val="000000"/>
        </w:rPr>
        <w:t>一、办理依据</w:t>
      </w:r>
    </w:p>
    <w:p w14:paraId="4D48166F">
      <w:pPr>
        <w:spacing w:line="600" w:lineRule="exact"/>
        <w:ind w:firstLine="640"/>
        <w:rPr>
          <w:rFonts w:ascii="仿宋_GB2312"/>
          <w:color w:val="000000"/>
        </w:rPr>
      </w:pPr>
      <w:r>
        <w:rPr>
          <w:rFonts w:hint="eastAsia" w:ascii="仿宋_GB2312" w:hAnsi="仿宋_GB2312" w:cs="仿宋_GB2312"/>
          <w:color w:val="000000"/>
        </w:rPr>
        <w:t>《安徽省法治宣传教育条例》第二十六条：鼓励法律工作者、法律专业学生等参与法治宣传教育工作，协助有关部门和单位开展法律咨询、法制讲座等活动。鼓励社会组织和普法志愿者开展法治宣传教育志愿公益活动。</w:t>
      </w:r>
    </w:p>
    <w:p w14:paraId="1CF4EC90">
      <w:pPr>
        <w:spacing w:line="600" w:lineRule="exact"/>
        <w:ind w:firstLine="640"/>
        <w:rPr>
          <w:rFonts w:ascii="黑体" w:hAnsi="黑体" w:eastAsia="黑体"/>
          <w:color w:val="000000"/>
        </w:rPr>
      </w:pPr>
      <w:r>
        <w:rPr>
          <w:rFonts w:hint="eastAsia" w:ascii="黑体" w:hAnsi="黑体" w:eastAsia="黑体" w:cs="黑体"/>
          <w:color w:val="000000"/>
        </w:rPr>
        <w:t>二、承办机构</w:t>
      </w:r>
    </w:p>
    <w:p w14:paraId="01EF98F8">
      <w:pPr>
        <w:spacing w:line="600" w:lineRule="exact"/>
        <w:ind w:firstLine="640"/>
        <w:rPr>
          <w:rFonts w:ascii="仿宋_GB2312"/>
          <w:color w:val="000000"/>
        </w:rPr>
      </w:pPr>
      <w:r>
        <w:rPr>
          <w:rFonts w:hint="eastAsia" w:ascii="仿宋_GB2312" w:hAnsi="仿宋_GB2312" w:cs="仿宋_GB2312"/>
          <w:color w:val="000000"/>
        </w:rPr>
        <w:t>合肥市瑶海区龙岗开发区综治维稳办</w:t>
      </w:r>
    </w:p>
    <w:p w14:paraId="3C0535DD">
      <w:pPr>
        <w:spacing w:line="600" w:lineRule="exact"/>
        <w:ind w:firstLine="640"/>
        <w:rPr>
          <w:rFonts w:ascii="黑体" w:hAnsi="黑体" w:eastAsia="黑体"/>
          <w:color w:val="000000"/>
        </w:rPr>
      </w:pPr>
      <w:r>
        <w:rPr>
          <w:rFonts w:hint="eastAsia" w:ascii="黑体" w:hAnsi="黑体" w:eastAsia="黑体" w:cs="黑体"/>
          <w:color w:val="000000"/>
        </w:rPr>
        <w:t>三、服务对象</w:t>
      </w:r>
    </w:p>
    <w:p w14:paraId="373F6563">
      <w:pPr>
        <w:spacing w:line="600" w:lineRule="exact"/>
        <w:ind w:firstLine="640"/>
        <w:rPr>
          <w:rFonts w:ascii="仿宋_GB2312"/>
          <w:color w:val="000000"/>
        </w:rPr>
      </w:pPr>
      <w:r>
        <w:rPr>
          <w:rFonts w:hint="eastAsia" w:ascii="仿宋_GB2312" w:hAnsi="仿宋_GB2312" w:cs="仿宋_GB2312"/>
          <w:color w:val="000000"/>
        </w:rPr>
        <w:t>公民</w:t>
      </w:r>
    </w:p>
    <w:p w14:paraId="31C299F0">
      <w:pPr>
        <w:spacing w:line="600" w:lineRule="exact"/>
        <w:ind w:firstLine="640"/>
        <w:rPr>
          <w:rFonts w:ascii="黑体" w:hAnsi="黑体" w:eastAsia="黑体"/>
          <w:color w:val="000000"/>
        </w:rPr>
      </w:pPr>
      <w:r>
        <w:rPr>
          <w:rFonts w:hint="eastAsia" w:ascii="黑体" w:hAnsi="黑体" w:eastAsia="黑体" w:cs="黑体"/>
          <w:color w:val="000000"/>
        </w:rPr>
        <w:t>四、服务条件</w:t>
      </w:r>
    </w:p>
    <w:p w14:paraId="26619C90">
      <w:pPr>
        <w:spacing w:line="600" w:lineRule="exact"/>
        <w:ind w:firstLine="640"/>
        <w:rPr>
          <w:rFonts w:ascii="仿宋_GB2312"/>
          <w:color w:val="000000"/>
        </w:rPr>
      </w:pPr>
      <w:r>
        <w:rPr>
          <w:rFonts w:hint="eastAsia" w:ascii="仿宋_GB2312" w:hAnsi="仿宋_GB2312" w:cs="仿宋_GB2312"/>
          <w:color w:val="000000"/>
        </w:rPr>
        <w:t>无</w:t>
      </w:r>
    </w:p>
    <w:p w14:paraId="6279241C">
      <w:pPr>
        <w:spacing w:line="600" w:lineRule="exact"/>
        <w:ind w:firstLine="640"/>
        <w:rPr>
          <w:rFonts w:ascii="黑体" w:hAnsi="黑体" w:eastAsia="黑体"/>
          <w:color w:val="000000"/>
        </w:rPr>
      </w:pPr>
      <w:r>
        <w:rPr>
          <w:rFonts w:hint="eastAsia" w:ascii="黑体" w:hAnsi="黑体" w:eastAsia="黑体" w:cs="黑体"/>
          <w:color w:val="000000"/>
        </w:rPr>
        <w:t>五、服务流程</w:t>
      </w:r>
    </w:p>
    <w:p w14:paraId="1CCF54AD">
      <w:pPr>
        <w:spacing w:line="600" w:lineRule="exact"/>
        <w:ind w:firstLine="640"/>
        <w:rPr>
          <w:rFonts w:ascii="仿宋_GB2312"/>
          <w:color w:val="000000"/>
        </w:rPr>
      </w:pPr>
      <w:r>
        <w:rPr>
          <w:rFonts w:hint="eastAsia" w:ascii="仿宋_GB2312" w:hAnsi="仿宋_GB2312" w:cs="仿宋_GB2312"/>
          <w:color w:val="000000"/>
        </w:rPr>
        <w:t>组织普法志愿者队伍</w:t>
      </w:r>
      <w:r>
        <w:rPr>
          <w:rFonts w:ascii="仿宋_GB2312" w:hAnsi="仿宋_GB2312" w:cs="仿宋_GB2312"/>
          <w:color w:val="000000"/>
        </w:rPr>
        <w:t>—</w:t>
      </w:r>
      <w:r>
        <w:rPr>
          <w:rFonts w:hint="eastAsia" w:ascii="仿宋_GB2312" w:hAnsi="仿宋_GB2312" w:cs="仿宋_GB2312"/>
          <w:color w:val="000000"/>
        </w:rPr>
        <w:t>制定方案</w:t>
      </w:r>
      <w:r>
        <w:rPr>
          <w:rFonts w:ascii="仿宋_GB2312" w:hAnsi="仿宋_GB2312" w:cs="仿宋_GB2312"/>
          <w:color w:val="000000"/>
        </w:rPr>
        <w:t>—</w:t>
      </w:r>
      <w:r>
        <w:rPr>
          <w:rFonts w:hint="eastAsia" w:ascii="仿宋_GB2312" w:hAnsi="仿宋_GB2312" w:cs="仿宋_GB2312"/>
          <w:color w:val="000000"/>
        </w:rPr>
        <w:t>开展公益活动</w:t>
      </w:r>
    </w:p>
    <w:p w14:paraId="43A1B1DA">
      <w:pPr>
        <w:spacing w:line="600" w:lineRule="exact"/>
        <w:ind w:firstLine="640"/>
        <w:rPr>
          <w:rFonts w:ascii="黑体" w:hAnsi="黑体" w:eastAsia="黑体"/>
          <w:color w:val="000000"/>
        </w:rPr>
      </w:pPr>
      <w:r>
        <w:rPr>
          <w:rFonts w:hint="eastAsia" w:ascii="黑体" w:hAnsi="黑体" w:eastAsia="黑体" w:cs="黑体"/>
          <w:color w:val="000000"/>
        </w:rPr>
        <w:t>七、服务时限</w:t>
      </w:r>
    </w:p>
    <w:p w14:paraId="3BA87535">
      <w:pPr>
        <w:spacing w:line="600" w:lineRule="exact"/>
        <w:ind w:firstLine="640"/>
        <w:rPr>
          <w:rFonts w:ascii="仿宋_GB2312"/>
          <w:color w:val="000000"/>
        </w:rPr>
      </w:pPr>
      <w:r>
        <w:rPr>
          <w:rFonts w:hint="eastAsia" w:ascii="仿宋_GB2312" w:hAnsi="仿宋_GB2312" w:cs="仿宋_GB2312"/>
          <w:color w:val="000000"/>
        </w:rPr>
        <w:t>不定</w:t>
      </w:r>
    </w:p>
    <w:p w14:paraId="4096888B">
      <w:pPr>
        <w:spacing w:line="600" w:lineRule="exact"/>
        <w:ind w:firstLine="640"/>
        <w:rPr>
          <w:rFonts w:ascii="黑体" w:hAnsi="黑体" w:eastAsia="黑体"/>
          <w:color w:val="000000"/>
        </w:rPr>
      </w:pPr>
      <w:r>
        <w:rPr>
          <w:rFonts w:hint="eastAsia" w:ascii="黑体" w:hAnsi="黑体" w:eastAsia="黑体" w:cs="黑体"/>
          <w:color w:val="000000"/>
        </w:rPr>
        <w:t>八、收费依据及标准</w:t>
      </w:r>
    </w:p>
    <w:p w14:paraId="2400375B">
      <w:pPr>
        <w:spacing w:line="600" w:lineRule="exact"/>
        <w:ind w:firstLine="640"/>
        <w:rPr>
          <w:rFonts w:ascii="仿宋_GB2312"/>
          <w:color w:val="000000"/>
        </w:rPr>
      </w:pPr>
      <w:r>
        <w:rPr>
          <w:rFonts w:hint="eastAsia" w:ascii="仿宋_GB2312" w:hAnsi="仿宋_GB2312" w:cs="仿宋_GB2312"/>
          <w:color w:val="000000"/>
        </w:rPr>
        <w:t>免费</w:t>
      </w:r>
    </w:p>
    <w:p w14:paraId="046A6E34">
      <w:pPr>
        <w:spacing w:line="600" w:lineRule="exact"/>
        <w:ind w:firstLine="640"/>
        <w:rPr>
          <w:rFonts w:ascii="黑体" w:hAnsi="黑体" w:eastAsia="黑体"/>
          <w:color w:val="000000"/>
        </w:rPr>
      </w:pPr>
      <w:r>
        <w:rPr>
          <w:rFonts w:hint="eastAsia" w:ascii="黑体" w:hAnsi="黑体" w:eastAsia="黑体" w:cs="黑体"/>
          <w:color w:val="000000"/>
        </w:rPr>
        <w:t>九、咨询方式</w:t>
      </w:r>
    </w:p>
    <w:p w14:paraId="3906FBC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合肥市长江东路龙岗开发区管委会司法所</w:t>
      </w:r>
    </w:p>
    <w:p w14:paraId="3F1F2F3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F86A4A4">
      <w:pPr>
        <w:spacing w:line="600" w:lineRule="exact"/>
        <w:ind w:firstLine="64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0551-64372847</w:t>
      </w:r>
    </w:p>
    <w:p w14:paraId="2EC940B2">
      <w:pPr>
        <w:spacing w:line="600" w:lineRule="exact"/>
        <w:ind w:firstLine="640" w:firstLineChars="200"/>
        <w:rPr>
          <w:rFonts w:ascii="仿宋_GB2312" w:hAnsi="黑体"/>
          <w:color w:val="000000"/>
        </w:rPr>
      </w:pPr>
      <w:r>
        <w:rPr>
          <w:rFonts w:hint="eastAsia" w:ascii="黑体" w:hAnsi="黑体" w:eastAsia="黑体" w:cs="黑体"/>
          <w:color w:val="000000"/>
        </w:rPr>
        <w:t>九、监督投诉渠道</w:t>
      </w:r>
    </w:p>
    <w:p w14:paraId="58BFD1D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56C6649">
      <w:pPr>
        <w:spacing w:line="600" w:lineRule="exact"/>
        <w:ind w:firstLine="640" w:firstLineChars="200"/>
        <w:jc w:val="left"/>
        <w:rPr>
          <w:rFonts w:ascii="Cambria" w:hAnsi="Cambria" w:cs="Cambria"/>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2065053">
      <w:pPr>
        <w:pStyle w:val="18"/>
        <w:spacing w:line="600" w:lineRule="exact"/>
        <w:ind w:left="870" w:firstLine="0" w:firstLineChars="0"/>
        <w:jc w:val="center"/>
        <w:rPr>
          <w:rFonts w:ascii="方正小标宋_GBK" w:hAnsi="方正小标宋_GBK" w:eastAsia="方正小标宋_GBK"/>
          <w:color w:val="000000"/>
          <w:sz w:val="32"/>
          <w:szCs w:val="32"/>
        </w:rPr>
      </w:pPr>
    </w:p>
    <w:p w14:paraId="212D8403">
      <w:pPr>
        <w:pStyle w:val="18"/>
        <w:spacing w:line="600" w:lineRule="exact"/>
        <w:ind w:left="870" w:firstLine="0" w:firstLineChars="0"/>
        <w:jc w:val="center"/>
        <w:rPr>
          <w:rFonts w:ascii="方正小标宋_GBK" w:hAnsi="方正小标宋_GBK" w:eastAsia="方正小标宋_GBK"/>
          <w:color w:val="000000"/>
          <w:sz w:val="32"/>
          <w:szCs w:val="32"/>
        </w:rPr>
      </w:pPr>
    </w:p>
    <w:p w14:paraId="2BD23992">
      <w:pPr>
        <w:pStyle w:val="18"/>
        <w:spacing w:line="600" w:lineRule="exact"/>
        <w:ind w:left="870" w:firstLine="0" w:firstLineChars="0"/>
        <w:jc w:val="center"/>
        <w:rPr>
          <w:rFonts w:ascii="方正小标宋_GBK" w:hAnsi="方正小标宋_GBK" w:eastAsia="方正小标宋_GBK"/>
          <w:color w:val="000000"/>
          <w:sz w:val="32"/>
          <w:szCs w:val="32"/>
        </w:rPr>
      </w:pPr>
    </w:p>
    <w:p w14:paraId="59F1D659">
      <w:pPr>
        <w:pStyle w:val="18"/>
        <w:spacing w:line="600" w:lineRule="exact"/>
        <w:ind w:left="870" w:firstLine="0" w:firstLineChars="0"/>
        <w:jc w:val="center"/>
        <w:rPr>
          <w:rFonts w:ascii="方正小标宋_GBK" w:hAnsi="方正小标宋_GBK" w:eastAsia="方正小标宋_GBK"/>
          <w:color w:val="000000"/>
          <w:sz w:val="32"/>
          <w:szCs w:val="32"/>
        </w:rPr>
      </w:pPr>
    </w:p>
    <w:p w14:paraId="3D0D2491">
      <w:pPr>
        <w:pStyle w:val="18"/>
        <w:spacing w:line="600" w:lineRule="exact"/>
        <w:ind w:left="870" w:firstLine="0" w:firstLineChars="0"/>
        <w:jc w:val="center"/>
        <w:rPr>
          <w:rFonts w:ascii="方正小标宋_GBK" w:hAnsi="方正小标宋_GBK" w:eastAsia="方正小标宋_GBK"/>
          <w:color w:val="000000"/>
          <w:sz w:val="32"/>
          <w:szCs w:val="32"/>
        </w:rPr>
      </w:pPr>
    </w:p>
    <w:p w14:paraId="05C731F9">
      <w:pPr>
        <w:pStyle w:val="18"/>
        <w:spacing w:line="600" w:lineRule="exact"/>
        <w:ind w:left="870" w:firstLine="0" w:firstLineChars="0"/>
        <w:jc w:val="center"/>
        <w:rPr>
          <w:rFonts w:ascii="方正小标宋_GBK" w:hAnsi="方正小标宋_GBK" w:eastAsia="方正小标宋_GBK"/>
          <w:color w:val="000000"/>
          <w:sz w:val="32"/>
          <w:szCs w:val="32"/>
        </w:rPr>
      </w:pPr>
    </w:p>
    <w:p w14:paraId="6C10249F">
      <w:pPr>
        <w:pStyle w:val="18"/>
        <w:spacing w:line="600" w:lineRule="exact"/>
        <w:ind w:left="870" w:firstLine="0" w:firstLineChars="0"/>
        <w:jc w:val="center"/>
        <w:rPr>
          <w:rFonts w:ascii="方正小标宋_GBK" w:hAnsi="方正小标宋_GBK" w:eastAsia="方正小标宋_GBK"/>
          <w:color w:val="000000"/>
          <w:sz w:val="32"/>
          <w:szCs w:val="32"/>
        </w:rPr>
      </w:pPr>
    </w:p>
    <w:p w14:paraId="1B74F153">
      <w:pPr>
        <w:pStyle w:val="18"/>
        <w:spacing w:line="600" w:lineRule="exact"/>
        <w:ind w:left="870" w:firstLine="0" w:firstLineChars="0"/>
        <w:jc w:val="center"/>
        <w:rPr>
          <w:rFonts w:ascii="方正小标宋_GBK" w:hAnsi="方正小标宋_GBK" w:eastAsia="方正小标宋_GBK"/>
          <w:color w:val="000000"/>
          <w:sz w:val="32"/>
          <w:szCs w:val="32"/>
        </w:rPr>
      </w:pPr>
    </w:p>
    <w:p w14:paraId="41CC52B5">
      <w:pPr>
        <w:pStyle w:val="18"/>
        <w:spacing w:line="600" w:lineRule="exact"/>
        <w:ind w:left="870" w:firstLine="0" w:firstLineChars="0"/>
        <w:jc w:val="center"/>
        <w:rPr>
          <w:rFonts w:ascii="方正小标宋_GBK" w:hAnsi="方正小标宋_GBK" w:eastAsia="方正小标宋_GBK"/>
          <w:color w:val="000000"/>
          <w:sz w:val="32"/>
          <w:szCs w:val="32"/>
        </w:rPr>
      </w:pPr>
    </w:p>
    <w:p w14:paraId="71D4154D">
      <w:pPr>
        <w:pStyle w:val="18"/>
        <w:spacing w:line="600" w:lineRule="exact"/>
        <w:ind w:left="870" w:firstLine="0" w:firstLineChars="0"/>
        <w:jc w:val="center"/>
        <w:rPr>
          <w:rFonts w:ascii="方正小标宋_GBK" w:hAnsi="方正小标宋_GBK" w:eastAsia="方正小标宋_GBK"/>
          <w:color w:val="000000"/>
          <w:sz w:val="32"/>
          <w:szCs w:val="32"/>
        </w:rPr>
      </w:pPr>
    </w:p>
    <w:p w14:paraId="5A66F84D">
      <w:pPr>
        <w:pStyle w:val="18"/>
        <w:spacing w:line="600" w:lineRule="exact"/>
        <w:ind w:left="870" w:firstLine="0" w:firstLineChars="0"/>
        <w:jc w:val="center"/>
        <w:rPr>
          <w:rFonts w:ascii="方正小标宋_GBK" w:hAnsi="方正小标宋_GBK" w:eastAsia="方正小标宋_GBK"/>
          <w:color w:val="000000"/>
          <w:sz w:val="32"/>
          <w:szCs w:val="32"/>
        </w:rPr>
      </w:pPr>
    </w:p>
    <w:p w14:paraId="5E1520A6">
      <w:pPr>
        <w:pStyle w:val="18"/>
        <w:spacing w:line="600" w:lineRule="exact"/>
        <w:ind w:left="870" w:firstLine="0" w:firstLineChars="0"/>
        <w:jc w:val="center"/>
        <w:rPr>
          <w:rFonts w:ascii="方正小标宋_GBK" w:hAnsi="方正小标宋_GBK" w:eastAsia="方正小标宋_GBK"/>
          <w:color w:val="000000"/>
          <w:sz w:val="32"/>
          <w:szCs w:val="32"/>
        </w:rPr>
      </w:pPr>
    </w:p>
    <w:p w14:paraId="28EB031C">
      <w:pPr>
        <w:pStyle w:val="18"/>
        <w:spacing w:line="600" w:lineRule="exact"/>
        <w:ind w:left="870" w:firstLine="0" w:firstLineChars="0"/>
        <w:jc w:val="center"/>
        <w:rPr>
          <w:rFonts w:ascii="方正小标宋_GBK" w:hAnsi="方正小标宋_GBK" w:eastAsia="方正小标宋_GBK"/>
          <w:color w:val="000000"/>
          <w:sz w:val="32"/>
          <w:szCs w:val="32"/>
        </w:rPr>
      </w:pPr>
    </w:p>
    <w:p w14:paraId="5F1A8914">
      <w:pPr>
        <w:spacing w:line="600" w:lineRule="exact"/>
        <w:rPr>
          <w:rFonts w:ascii="方正小标宋_GBK" w:hAnsi="方正小标宋_GBK" w:eastAsia="方正小标宋_GBK"/>
          <w:color w:val="000000"/>
        </w:rPr>
      </w:pPr>
    </w:p>
    <w:p w14:paraId="4F4A6AB9">
      <w:pPr>
        <w:widowControl/>
        <w:spacing w:line="240" w:lineRule="auto"/>
        <w:jc w:val="left"/>
        <w:rPr>
          <w:rFonts w:ascii="方正小标宋简体" w:hAnsi="方正小标宋_GBK" w:eastAsia="方正小标宋简体"/>
          <w:color w:val="000000"/>
          <w:sz w:val="44"/>
          <w:szCs w:val="44"/>
        </w:rPr>
      </w:pPr>
    </w:p>
    <w:p w14:paraId="352B82D5">
      <w:pPr>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70.</w:t>
      </w:r>
      <w:r>
        <w:rPr>
          <w:rFonts w:hint="eastAsia" w:ascii="方正小标宋简体" w:hAnsi="方正小标宋_GBK" w:eastAsia="方正小标宋简体" w:cs="方正小标宋简体"/>
          <w:color w:val="000000"/>
          <w:sz w:val="44"/>
          <w:szCs w:val="44"/>
        </w:rPr>
        <w:t>利用法治宣传教育基地，开展法治宣传教育活动服务指南</w:t>
      </w:r>
    </w:p>
    <w:p w14:paraId="6C8C22C4">
      <w:pPr>
        <w:spacing w:line="600" w:lineRule="exact"/>
        <w:jc w:val="center"/>
        <w:rPr>
          <w:rFonts w:ascii="仿宋_GB2312" w:hAnsi="方正小标宋_GBK"/>
          <w:color w:val="000000"/>
        </w:rPr>
      </w:pPr>
      <w:r>
        <w:rPr>
          <w:rFonts w:hint="eastAsia" w:ascii="仿宋_GB2312" w:hAnsi="方正小标宋_GBK" w:cs="仿宋_GB2312"/>
          <w:color w:val="000000"/>
        </w:rPr>
        <w:t>（主动服务）</w:t>
      </w:r>
    </w:p>
    <w:p w14:paraId="67676A3E">
      <w:pPr>
        <w:spacing w:line="600" w:lineRule="exact"/>
        <w:ind w:firstLine="640"/>
        <w:rPr>
          <w:rFonts w:ascii="黑体" w:hAnsi="黑体" w:eastAsia="黑体"/>
          <w:color w:val="000000"/>
        </w:rPr>
      </w:pPr>
      <w:r>
        <w:rPr>
          <w:rFonts w:hint="eastAsia" w:ascii="黑体" w:hAnsi="黑体" w:eastAsia="黑体" w:cs="黑体"/>
          <w:color w:val="000000"/>
        </w:rPr>
        <w:t>一、办理依据</w:t>
      </w:r>
    </w:p>
    <w:p w14:paraId="09E06FFC">
      <w:pPr>
        <w:spacing w:line="600" w:lineRule="exact"/>
        <w:rPr>
          <w:rFonts w:ascii="仿宋_GB2312"/>
          <w:color w:val="000000"/>
        </w:rPr>
      </w:pPr>
      <w:r>
        <w:rPr>
          <w:rFonts w:ascii="仿宋_GB2312" w:hAnsi="仿宋_GB2312" w:cs="仿宋_GB2312"/>
          <w:color w:val="000000"/>
        </w:rPr>
        <w:t xml:space="preserve">  </w:t>
      </w:r>
      <w:r>
        <w:rPr>
          <w:rFonts w:hint="eastAsia" w:ascii="仿宋_GB2312" w:hAnsi="仿宋_GB2312" w:cs="仿宋_GB2312"/>
          <w:color w:val="000000"/>
        </w:rPr>
        <w:t>《关于推进全省法治宣传教育基地建设的意见》（皖司通﹝</w:t>
      </w:r>
      <w:r>
        <w:rPr>
          <w:rFonts w:ascii="仿宋_GB2312" w:hAnsi="仿宋_GB2312" w:cs="仿宋_GB2312"/>
          <w:color w:val="000000"/>
        </w:rPr>
        <w:t>2015</w:t>
      </w:r>
      <w:r>
        <w:rPr>
          <w:rFonts w:hint="eastAsia" w:ascii="仿宋_GB2312" w:hAnsi="仿宋_GB2312" w:cs="仿宋_GB2312"/>
          <w:color w:val="000000"/>
        </w:rPr>
        <w:t>﹞</w:t>
      </w:r>
      <w:r>
        <w:rPr>
          <w:rFonts w:ascii="仿宋_GB2312" w:hAnsi="仿宋_GB2312" w:cs="仿宋_GB2312"/>
          <w:color w:val="000000"/>
        </w:rPr>
        <w:t>59</w:t>
      </w:r>
      <w:r>
        <w:rPr>
          <w:rFonts w:hint="eastAsia" w:ascii="仿宋_GB2312" w:hAnsi="仿宋_GB2312" w:cs="仿宋_GB2312"/>
          <w:color w:val="000000"/>
        </w:rPr>
        <w:t>号）：“各市、县（市、区）司法局和法治宣传教育领导小组办公室负责法治宣传教育基地参观学习和联络协调工作，根据工作计划不定期组织重点对象到教育基地按工作流程集中观摩学法、接受警示教育。”</w:t>
      </w:r>
    </w:p>
    <w:p w14:paraId="669828B6">
      <w:pPr>
        <w:spacing w:line="600" w:lineRule="exact"/>
        <w:ind w:firstLine="640"/>
        <w:rPr>
          <w:rFonts w:ascii="黑体" w:hAnsi="黑体" w:eastAsia="黑体"/>
          <w:color w:val="000000"/>
        </w:rPr>
      </w:pPr>
      <w:r>
        <w:rPr>
          <w:rFonts w:hint="eastAsia" w:ascii="黑体" w:hAnsi="黑体" w:eastAsia="黑体" w:cs="黑体"/>
          <w:color w:val="000000"/>
        </w:rPr>
        <w:t>二、承办机构</w:t>
      </w:r>
    </w:p>
    <w:p w14:paraId="53343686">
      <w:pPr>
        <w:spacing w:line="600" w:lineRule="exact"/>
        <w:ind w:firstLine="640"/>
        <w:rPr>
          <w:rFonts w:ascii="仿宋_GB2312"/>
          <w:color w:val="000000"/>
        </w:rPr>
      </w:pPr>
      <w:r>
        <w:rPr>
          <w:rFonts w:hint="eastAsia" w:ascii="仿宋_GB2312" w:hAnsi="仿宋_GB2312" w:cs="仿宋_GB2312"/>
          <w:color w:val="000000"/>
        </w:rPr>
        <w:t>合肥市瑶海区龙岗开发区综治维稳办</w:t>
      </w:r>
    </w:p>
    <w:p w14:paraId="280F4641">
      <w:pPr>
        <w:spacing w:line="600" w:lineRule="exact"/>
        <w:ind w:firstLine="640"/>
        <w:rPr>
          <w:rFonts w:ascii="黑体" w:hAnsi="黑体" w:eastAsia="黑体"/>
          <w:color w:val="000000"/>
        </w:rPr>
      </w:pPr>
      <w:r>
        <w:rPr>
          <w:rFonts w:hint="eastAsia" w:ascii="黑体" w:hAnsi="黑体" w:eastAsia="黑体" w:cs="黑体"/>
          <w:color w:val="000000"/>
        </w:rPr>
        <w:t>三、服务对象</w:t>
      </w:r>
    </w:p>
    <w:p w14:paraId="41662CD7">
      <w:pPr>
        <w:spacing w:line="600" w:lineRule="exact"/>
        <w:ind w:firstLine="640"/>
        <w:rPr>
          <w:rFonts w:ascii="仿宋_GB2312"/>
          <w:color w:val="000000"/>
        </w:rPr>
      </w:pPr>
      <w:r>
        <w:rPr>
          <w:rFonts w:hint="eastAsia" w:ascii="仿宋_GB2312" w:hAnsi="仿宋_GB2312" w:cs="仿宋_GB2312"/>
          <w:color w:val="000000"/>
        </w:rPr>
        <w:t>公民</w:t>
      </w:r>
    </w:p>
    <w:p w14:paraId="2505FDE9">
      <w:pPr>
        <w:spacing w:line="600" w:lineRule="exact"/>
        <w:ind w:firstLine="640"/>
        <w:rPr>
          <w:rFonts w:ascii="黑体" w:hAnsi="黑体" w:eastAsia="黑体"/>
          <w:color w:val="000000"/>
        </w:rPr>
      </w:pPr>
      <w:r>
        <w:rPr>
          <w:rFonts w:hint="eastAsia" w:ascii="黑体" w:hAnsi="黑体" w:eastAsia="黑体" w:cs="黑体"/>
          <w:color w:val="000000"/>
        </w:rPr>
        <w:t>四、服务条件</w:t>
      </w:r>
    </w:p>
    <w:p w14:paraId="77D67A47">
      <w:pPr>
        <w:spacing w:line="600" w:lineRule="exact"/>
        <w:ind w:firstLine="640"/>
        <w:rPr>
          <w:rFonts w:ascii="仿宋_GB2312"/>
          <w:color w:val="000000"/>
        </w:rPr>
      </w:pPr>
      <w:r>
        <w:rPr>
          <w:rFonts w:hint="eastAsia" w:ascii="仿宋_GB2312" w:hAnsi="仿宋_GB2312" w:cs="仿宋_GB2312"/>
          <w:color w:val="000000"/>
        </w:rPr>
        <w:t>无</w:t>
      </w:r>
    </w:p>
    <w:p w14:paraId="2670DB9C">
      <w:pPr>
        <w:spacing w:line="600" w:lineRule="exact"/>
        <w:ind w:firstLine="640"/>
        <w:rPr>
          <w:rFonts w:ascii="仿宋" w:hAnsi="仿宋" w:eastAsia="仿宋"/>
          <w:color w:val="000000"/>
        </w:rPr>
      </w:pPr>
      <w:r>
        <w:rPr>
          <w:rFonts w:hint="eastAsia" w:ascii="黑体" w:hAnsi="黑体" w:eastAsia="黑体" w:cs="黑体"/>
          <w:color w:val="000000"/>
        </w:rPr>
        <w:t>五、服务流程和规范</w:t>
      </w:r>
    </w:p>
    <w:p w14:paraId="55A8A228">
      <w:pPr>
        <w:spacing w:line="600" w:lineRule="exact"/>
        <w:ind w:firstLine="640"/>
        <w:rPr>
          <w:rFonts w:ascii="仿宋_GB2312"/>
          <w:color w:val="000000"/>
        </w:rPr>
      </w:pPr>
      <w:r>
        <w:rPr>
          <w:rFonts w:hint="eastAsia" w:ascii="仿宋_GB2312" w:hAnsi="仿宋_GB2312" w:cs="仿宋_GB2312"/>
          <w:color w:val="000000"/>
        </w:rPr>
        <w:t>制定方案</w:t>
      </w:r>
      <w:r>
        <w:rPr>
          <w:rFonts w:ascii="仿宋_GB2312" w:hAnsi="仿宋_GB2312" w:cs="仿宋_GB2312"/>
          <w:color w:val="000000"/>
        </w:rPr>
        <w:t>—</w:t>
      </w:r>
      <w:r>
        <w:rPr>
          <w:rFonts w:hint="eastAsia" w:ascii="仿宋_GB2312" w:hAnsi="仿宋_GB2312" w:cs="仿宋_GB2312"/>
          <w:color w:val="000000"/>
        </w:rPr>
        <w:t>司法所会议研究</w:t>
      </w:r>
      <w:r>
        <w:rPr>
          <w:rFonts w:ascii="仿宋_GB2312" w:hAnsi="仿宋_GB2312" w:cs="仿宋_GB2312"/>
          <w:color w:val="000000"/>
        </w:rPr>
        <w:t>—</w:t>
      </w:r>
      <w:r>
        <w:rPr>
          <w:rFonts w:hint="eastAsia" w:ascii="仿宋_GB2312" w:hAnsi="仿宋_GB2312" w:cs="仿宋_GB2312"/>
          <w:color w:val="000000"/>
        </w:rPr>
        <w:t>组织实施</w:t>
      </w:r>
    </w:p>
    <w:p w14:paraId="5FB0645B">
      <w:pPr>
        <w:spacing w:line="600" w:lineRule="exact"/>
        <w:ind w:firstLine="640"/>
        <w:rPr>
          <w:rFonts w:ascii="黑体" w:hAnsi="黑体" w:eastAsia="黑体"/>
          <w:color w:val="000000"/>
        </w:rPr>
      </w:pPr>
      <w:r>
        <w:rPr>
          <w:rFonts w:hint="eastAsia" w:ascii="黑体" w:hAnsi="黑体" w:eastAsia="黑体" w:cs="黑体"/>
          <w:color w:val="000000"/>
        </w:rPr>
        <w:t>六、收费依据及标准</w:t>
      </w:r>
    </w:p>
    <w:p w14:paraId="5BBE68C8">
      <w:pPr>
        <w:spacing w:line="600" w:lineRule="exact"/>
        <w:ind w:firstLine="640"/>
        <w:rPr>
          <w:rFonts w:ascii="仿宋_GB2312"/>
          <w:color w:val="000000"/>
        </w:rPr>
      </w:pPr>
      <w:r>
        <w:rPr>
          <w:rFonts w:hint="eastAsia" w:ascii="仿宋_GB2312" w:hAnsi="仿宋_GB2312" w:cs="仿宋_GB2312"/>
          <w:color w:val="000000"/>
        </w:rPr>
        <w:t>免费</w:t>
      </w:r>
    </w:p>
    <w:p w14:paraId="147A9B56">
      <w:pPr>
        <w:spacing w:line="600" w:lineRule="exact"/>
        <w:ind w:firstLine="640"/>
        <w:rPr>
          <w:rFonts w:ascii="黑体" w:hAnsi="黑体" w:eastAsia="黑体"/>
          <w:color w:val="000000"/>
        </w:rPr>
      </w:pPr>
      <w:r>
        <w:rPr>
          <w:rFonts w:hint="eastAsia" w:ascii="黑体" w:hAnsi="黑体" w:eastAsia="黑体" w:cs="黑体"/>
          <w:color w:val="000000"/>
        </w:rPr>
        <w:t>七、服务时限</w:t>
      </w:r>
    </w:p>
    <w:p w14:paraId="1EA532AE">
      <w:pPr>
        <w:spacing w:line="600" w:lineRule="exact"/>
        <w:ind w:firstLine="640"/>
        <w:rPr>
          <w:rFonts w:ascii="仿宋_GB2312"/>
          <w:color w:val="000000"/>
        </w:rPr>
      </w:pPr>
      <w:r>
        <w:rPr>
          <w:rFonts w:hint="eastAsia" w:ascii="仿宋_GB2312" w:hAnsi="仿宋_GB2312" w:cs="仿宋_GB2312"/>
          <w:color w:val="000000"/>
        </w:rPr>
        <w:t>不定</w:t>
      </w:r>
    </w:p>
    <w:p w14:paraId="79C6C8E7">
      <w:pPr>
        <w:spacing w:line="600" w:lineRule="exact"/>
        <w:ind w:firstLine="640"/>
        <w:rPr>
          <w:rFonts w:ascii="黑体" w:hAnsi="黑体" w:eastAsia="黑体"/>
          <w:color w:val="000000"/>
        </w:rPr>
      </w:pPr>
      <w:r>
        <w:rPr>
          <w:rFonts w:hint="eastAsia" w:ascii="黑体" w:hAnsi="黑体" w:eastAsia="黑体" w:cs="黑体"/>
          <w:color w:val="000000"/>
        </w:rPr>
        <w:t>八、咨询方式</w:t>
      </w:r>
    </w:p>
    <w:p w14:paraId="7D416DEB">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EEA13F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C561D98">
      <w:pPr>
        <w:spacing w:line="600" w:lineRule="exact"/>
        <w:ind w:firstLine="64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6AD77310">
      <w:pPr>
        <w:spacing w:line="600" w:lineRule="exact"/>
        <w:ind w:firstLine="640" w:firstLineChars="200"/>
        <w:rPr>
          <w:rFonts w:ascii="仿宋_GB2312" w:hAnsi="黑体"/>
          <w:color w:val="000000"/>
        </w:rPr>
      </w:pPr>
      <w:r>
        <w:rPr>
          <w:rFonts w:hint="eastAsia" w:ascii="黑体" w:hAnsi="黑体" w:eastAsia="黑体" w:cs="黑体"/>
          <w:color w:val="000000"/>
        </w:rPr>
        <w:t>九、监督投诉渠道</w:t>
      </w:r>
    </w:p>
    <w:p w14:paraId="688A4667">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F2CADC8">
      <w:pPr>
        <w:spacing w:line="600" w:lineRule="exact"/>
        <w:ind w:firstLine="640" w:firstLineChars="200"/>
        <w:rPr>
          <w:rFonts w:ascii="仿宋_GB2312" w:hAnsi="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CBC8524">
      <w:pPr>
        <w:spacing w:line="600" w:lineRule="exact"/>
        <w:ind w:firstLine="640"/>
        <w:rPr>
          <w:rFonts w:ascii="仿宋_GB2312"/>
          <w:color w:val="000000"/>
        </w:rPr>
      </w:pPr>
    </w:p>
    <w:p w14:paraId="7B0E3C79">
      <w:pPr>
        <w:spacing w:line="600" w:lineRule="exact"/>
        <w:ind w:firstLine="640"/>
        <w:rPr>
          <w:rFonts w:ascii="仿宋_GB2312"/>
          <w:color w:val="000000"/>
        </w:rPr>
      </w:pPr>
    </w:p>
    <w:p w14:paraId="7464C1B0">
      <w:pPr>
        <w:spacing w:line="600" w:lineRule="exact"/>
        <w:ind w:firstLine="640"/>
        <w:rPr>
          <w:rFonts w:ascii="仿宋_GB2312"/>
          <w:color w:val="000000"/>
        </w:rPr>
      </w:pPr>
    </w:p>
    <w:p w14:paraId="35B38381">
      <w:pPr>
        <w:spacing w:line="600" w:lineRule="exact"/>
        <w:ind w:firstLine="640"/>
        <w:rPr>
          <w:rFonts w:ascii="仿宋_GB2312"/>
          <w:color w:val="000000"/>
        </w:rPr>
      </w:pPr>
    </w:p>
    <w:p w14:paraId="0BAE61A1">
      <w:pPr>
        <w:spacing w:line="600" w:lineRule="exact"/>
        <w:ind w:firstLine="640"/>
        <w:rPr>
          <w:rFonts w:ascii="仿宋_GB2312"/>
          <w:color w:val="000000"/>
        </w:rPr>
      </w:pPr>
    </w:p>
    <w:p w14:paraId="66083788">
      <w:pPr>
        <w:spacing w:line="600" w:lineRule="exact"/>
        <w:ind w:firstLine="640"/>
        <w:rPr>
          <w:rFonts w:ascii="仿宋_GB2312"/>
          <w:color w:val="000000"/>
        </w:rPr>
      </w:pPr>
    </w:p>
    <w:p w14:paraId="5FEB5ADC">
      <w:pPr>
        <w:spacing w:line="600" w:lineRule="exact"/>
        <w:ind w:firstLine="640"/>
        <w:rPr>
          <w:rFonts w:ascii="仿宋_GB2312"/>
          <w:color w:val="000000"/>
        </w:rPr>
      </w:pPr>
    </w:p>
    <w:p w14:paraId="1303A479">
      <w:pPr>
        <w:spacing w:line="600" w:lineRule="exact"/>
        <w:ind w:firstLine="640"/>
        <w:rPr>
          <w:rFonts w:ascii="仿宋_GB2312"/>
          <w:color w:val="000000"/>
        </w:rPr>
      </w:pPr>
    </w:p>
    <w:p w14:paraId="6AFB775C">
      <w:pPr>
        <w:spacing w:line="600" w:lineRule="exact"/>
        <w:ind w:firstLine="640"/>
        <w:rPr>
          <w:rFonts w:ascii="仿宋_GB2312"/>
          <w:color w:val="000000"/>
        </w:rPr>
      </w:pPr>
    </w:p>
    <w:p w14:paraId="5FC12B2A">
      <w:pPr>
        <w:spacing w:line="600" w:lineRule="exact"/>
        <w:ind w:firstLine="640"/>
        <w:rPr>
          <w:rFonts w:ascii="仿宋_GB2312"/>
          <w:color w:val="000000"/>
        </w:rPr>
      </w:pPr>
    </w:p>
    <w:p w14:paraId="3B351EE9">
      <w:pPr>
        <w:spacing w:line="600" w:lineRule="exact"/>
        <w:ind w:firstLine="640"/>
        <w:rPr>
          <w:rFonts w:ascii="仿宋_GB2312"/>
          <w:color w:val="000000"/>
        </w:rPr>
      </w:pPr>
    </w:p>
    <w:p w14:paraId="1981C1C9">
      <w:pPr>
        <w:spacing w:line="600" w:lineRule="exact"/>
        <w:ind w:firstLine="640"/>
        <w:rPr>
          <w:rFonts w:ascii="仿宋_GB2312"/>
          <w:color w:val="000000"/>
        </w:rPr>
      </w:pPr>
    </w:p>
    <w:p w14:paraId="3F79B13E">
      <w:pPr>
        <w:widowControl/>
        <w:spacing w:line="240" w:lineRule="auto"/>
        <w:jc w:val="left"/>
        <w:rPr>
          <w:rFonts w:ascii="方正小标宋简体" w:hAnsi="方正小标宋_GBK" w:eastAsia="方正小标宋简体"/>
          <w:color w:val="000000"/>
          <w:sz w:val="44"/>
          <w:szCs w:val="44"/>
        </w:rPr>
      </w:pPr>
    </w:p>
    <w:p w14:paraId="5F36572B">
      <w:pPr>
        <w:widowControl/>
        <w:spacing w:line="600" w:lineRule="exact"/>
        <w:jc w:val="center"/>
        <w:rPr>
          <w:rFonts w:ascii="方正小标宋简体" w:eastAsia="方正小标宋简体"/>
          <w:color w:val="000000"/>
        </w:rPr>
      </w:pPr>
      <w:r>
        <w:rPr>
          <w:rFonts w:ascii="方正小标宋简体" w:hAnsi="方正小标宋_GBK" w:eastAsia="方正小标宋简体" w:cs="方正小标宋简体"/>
          <w:color w:val="000000"/>
          <w:sz w:val="44"/>
          <w:szCs w:val="44"/>
        </w:rPr>
        <w:t>71.</w:t>
      </w:r>
      <w:r>
        <w:rPr>
          <w:rFonts w:hint="eastAsia" w:ascii="方正小标宋简体" w:hAnsi="方正小标宋_GBK" w:eastAsia="方正小标宋简体" w:cs="方正小标宋简体"/>
          <w:color w:val="000000"/>
          <w:sz w:val="44"/>
          <w:szCs w:val="44"/>
        </w:rPr>
        <w:t>出租房屋租赁备案服务指南</w:t>
      </w:r>
    </w:p>
    <w:p w14:paraId="43E7A7A5">
      <w:pPr>
        <w:widowControl/>
        <w:spacing w:line="600" w:lineRule="exact"/>
        <w:ind w:firstLine="640" w:firstLineChars="200"/>
        <w:jc w:val="center"/>
        <w:rPr>
          <w:rFonts w:ascii="仿宋_GB2312" w:hAnsi="黑体"/>
          <w:color w:val="000000"/>
        </w:rPr>
      </w:pPr>
      <w:r>
        <w:rPr>
          <w:rFonts w:hint="eastAsia" w:ascii="仿宋_GB2312" w:hAnsi="黑体" w:cs="仿宋_GB2312"/>
          <w:color w:val="000000"/>
        </w:rPr>
        <w:t>（依申请）</w:t>
      </w:r>
    </w:p>
    <w:p w14:paraId="658FF061">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7728FC23">
      <w:pPr>
        <w:widowControl/>
        <w:spacing w:line="600" w:lineRule="exact"/>
        <w:ind w:firstLine="640" w:firstLineChars="200"/>
        <w:rPr>
          <w:rFonts w:ascii="仿宋_GB2312"/>
          <w:color w:val="000000"/>
        </w:rPr>
      </w:pPr>
      <w:r>
        <w:rPr>
          <w:rFonts w:hint="eastAsia" w:ascii="仿宋_GB2312" w:hAnsi="仿宋_GB2312" w:cs="仿宋_GB2312"/>
          <w:color w:val="000000"/>
        </w:rPr>
        <w:t>《合肥市房屋租赁管理办法》（合肥市人民政府令第</w:t>
      </w:r>
      <w:r>
        <w:rPr>
          <w:rFonts w:ascii="仿宋_GB2312" w:hAnsi="仿宋_GB2312" w:cs="仿宋_GB2312"/>
          <w:color w:val="000000"/>
        </w:rPr>
        <w:t>166</w:t>
      </w:r>
      <w:r>
        <w:rPr>
          <w:rFonts w:hint="eastAsia" w:ascii="仿宋_GB2312" w:hAnsi="仿宋_GB2312" w:cs="仿宋_GB2312"/>
          <w:color w:val="000000"/>
        </w:rPr>
        <w:t>号）第五条</w:t>
      </w:r>
      <w:r>
        <w:rPr>
          <w:rFonts w:ascii="仿宋_GB2312" w:hAnsi="仿宋_GB2312" w:cs="仿宋_GB2312"/>
          <w:color w:val="000000"/>
        </w:rPr>
        <w:t xml:space="preserve">  </w:t>
      </w:r>
      <w:r>
        <w:rPr>
          <w:rFonts w:hint="eastAsia" w:ascii="仿宋_GB2312" w:hAnsi="仿宋_GB2312" w:cs="仿宋_GB2312"/>
          <w:color w:val="000000"/>
        </w:rPr>
        <w:t>县（市）、区人民政府应当将房屋租赁管理纳入社区综合管理的范围。乡（镇）人民政府、街道办事处应当负责协调和处理辖区内房屋租赁事务和纠纷，并受县（市）、区房地产行政主管部门的委托，承担房屋租赁登记备案工作。企事业单位、社会团体、村（居）委会以及其他组织，应当配合有关部门做好房屋租赁监督管理的相关工作。</w:t>
      </w:r>
    </w:p>
    <w:p w14:paraId="1894B5E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3813AAB8">
      <w:pPr>
        <w:widowControl/>
        <w:spacing w:line="600" w:lineRule="exact"/>
        <w:ind w:firstLine="640" w:firstLineChars="200"/>
        <w:jc w:val="left"/>
        <w:rPr>
          <w:rFonts w:ascii="黑体" w:hAnsi="黑体" w:eastAsia="黑体"/>
          <w:color w:val="000000"/>
        </w:rPr>
      </w:pPr>
      <w:r>
        <w:rPr>
          <w:rFonts w:hint="eastAsia" w:ascii="仿宋_GB2312" w:hAnsi="仿宋_GB2312" w:cs="仿宋_GB2312"/>
          <w:color w:val="000000"/>
        </w:rPr>
        <w:t>合肥市瑶海区龙岗开发区建设管理办</w:t>
      </w:r>
    </w:p>
    <w:p w14:paraId="70DFA493">
      <w:pPr>
        <w:widowControl/>
        <w:spacing w:line="600" w:lineRule="exact"/>
        <w:ind w:firstLine="640" w:firstLineChars="200"/>
        <w:jc w:val="left"/>
        <w:rPr>
          <w:rFonts w:ascii="黑体" w:eastAsia="黑体"/>
          <w:color w:val="000000"/>
        </w:rPr>
      </w:pPr>
      <w:r>
        <w:rPr>
          <w:rFonts w:hint="eastAsia" w:ascii="黑体" w:eastAsia="黑体" w:cs="黑体"/>
          <w:color w:val="000000"/>
        </w:rPr>
        <w:t>三、服务对象</w:t>
      </w:r>
    </w:p>
    <w:p w14:paraId="6768E69E">
      <w:pPr>
        <w:widowControl/>
        <w:spacing w:line="600" w:lineRule="exact"/>
        <w:ind w:firstLine="640" w:firstLineChars="200"/>
        <w:jc w:val="left"/>
        <w:rPr>
          <w:rFonts w:ascii="仿宋_GB2312" w:hAnsi="方正黑体_GBK"/>
          <w:color w:val="000000"/>
        </w:rPr>
      </w:pPr>
      <w:r>
        <w:rPr>
          <w:rFonts w:hint="eastAsia" w:ascii="仿宋_GB2312" w:hAnsi="方正黑体_GBK" w:cs="仿宋_GB2312"/>
          <w:color w:val="000000"/>
        </w:rPr>
        <w:t>拥有所有权或者使用权的房屋出租人（自然人、法人、其他组织）</w:t>
      </w:r>
    </w:p>
    <w:p w14:paraId="6E38A75B">
      <w:pPr>
        <w:widowControl/>
        <w:spacing w:line="600" w:lineRule="exact"/>
        <w:jc w:val="left"/>
        <w:rPr>
          <w:rFonts w:ascii="黑体" w:eastAsia="黑体"/>
          <w:color w:val="000000"/>
        </w:rPr>
      </w:pPr>
      <w:bookmarkStart w:id="3" w:name="OLE_LINK2"/>
      <w:r>
        <w:rPr>
          <w:rFonts w:ascii="黑体" w:eastAsia="黑体" w:cs="黑体"/>
          <w:color w:val="000000"/>
        </w:rPr>
        <w:t xml:space="preserve">    </w:t>
      </w:r>
      <w:r>
        <w:rPr>
          <w:rFonts w:hint="eastAsia" w:ascii="黑体" w:eastAsia="黑体" w:cs="黑体"/>
          <w:color w:val="000000"/>
        </w:rPr>
        <w:t>四、申请条件</w:t>
      </w:r>
    </w:p>
    <w:p w14:paraId="76109C50">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hint="eastAsia" w:ascii="仿宋_GB2312" w:hAnsi="方正黑体_GBK" w:cs="仿宋_GB2312"/>
          <w:color w:val="000000"/>
        </w:rPr>
        <w:t>房屋租赁合同订立后十五日内，出租人应当到房屋所在地乡（镇）人民政府、街道办事处办理房屋租赁登记备案手续。</w:t>
      </w:r>
    </w:p>
    <w:bookmarkEnd w:id="3"/>
    <w:p w14:paraId="08341552">
      <w:pPr>
        <w:widowControl/>
        <w:spacing w:line="600" w:lineRule="exact"/>
        <w:jc w:val="left"/>
        <w:rPr>
          <w:rFonts w:ascii="黑体" w:eastAsia="黑体"/>
          <w:color w:val="000000"/>
        </w:rPr>
      </w:pPr>
      <w:r>
        <w:rPr>
          <w:rFonts w:ascii="黑体" w:eastAsia="黑体" w:cs="黑体"/>
          <w:color w:val="000000"/>
        </w:rPr>
        <w:t xml:space="preserve">    </w:t>
      </w:r>
      <w:r>
        <w:rPr>
          <w:rFonts w:hint="eastAsia" w:ascii="黑体" w:eastAsia="黑体" w:cs="黑体"/>
          <w:color w:val="000000"/>
        </w:rPr>
        <w:t>五、申报材料</w:t>
      </w:r>
    </w:p>
    <w:p w14:paraId="549C32F5">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ascii="仿宋_GB2312" w:hAnsi="仿宋_GB2312" w:cs="仿宋_GB2312"/>
          <w:color w:val="000000"/>
        </w:rPr>
        <w:t xml:space="preserve">1. </w:t>
      </w:r>
      <w:r>
        <w:rPr>
          <w:rFonts w:hint="eastAsia" w:ascii="仿宋_GB2312" w:hAnsi="仿宋_GB2312" w:cs="仿宋_GB2312"/>
          <w:color w:val="000000"/>
        </w:rPr>
        <w:t>房屋租赁合同</w:t>
      </w:r>
      <w:r>
        <w:rPr>
          <w:rFonts w:ascii="仿宋_GB2312" w:hAnsi="仿宋_GB2312" w:cs="仿宋_GB2312"/>
          <w:color w:val="000000"/>
        </w:rPr>
        <w:t>2.</w:t>
      </w:r>
      <w:r>
        <w:rPr>
          <w:rFonts w:hint="eastAsia" w:ascii="仿宋_GB2312" w:hAnsi="仿宋_GB2312" w:cs="仿宋_GB2312"/>
          <w:color w:val="000000"/>
        </w:rPr>
        <w:t>出租人的身份证明</w:t>
      </w:r>
      <w:r>
        <w:rPr>
          <w:rFonts w:ascii="方正黑体_GBK" w:hAnsi="方正黑体_GBK" w:eastAsia="方正黑体_GBK" w:cs="方正黑体_GBK"/>
          <w:color w:val="000000"/>
        </w:rPr>
        <w:t xml:space="preserve"> </w:t>
      </w:r>
      <w:r>
        <w:rPr>
          <w:rFonts w:ascii="仿宋_GB2312" w:hAnsi="仿宋_GB2312" w:cs="仿宋_GB2312"/>
          <w:color w:val="000000"/>
        </w:rPr>
        <w:t>3.</w:t>
      </w:r>
      <w:r>
        <w:rPr>
          <w:rFonts w:hint="eastAsia" w:ascii="仿宋_GB2312" w:hAnsi="仿宋_GB2312" w:cs="仿宋_GB2312"/>
          <w:color w:val="000000"/>
        </w:rPr>
        <w:t>承租人及其承租房屋的同住人员身份证明和相关信息</w:t>
      </w:r>
      <w:r>
        <w:rPr>
          <w:rFonts w:ascii="仿宋_GB2312" w:hAnsi="仿宋_GB2312" w:cs="仿宋_GB2312"/>
          <w:color w:val="000000"/>
        </w:rPr>
        <w:t>4.</w:t>
      </w:r>
      <w:r>
        <w:rPr>
          <w:rFonts w:hint="eastAsia" w:ascii="仿宋_GB2312" w:hAnsi="仿宋_GB2312" w:cs="仿宋_GB2312"/>
          <w:color w:val="000000"/>
        </w:rPr>
        <w:t>房屋所有权证书或者其他合法权属证明</w:t>
      </w:r>
      <w:r>
        <w:rPr>
          <w:rFonts w:ascii="仿宋_GB2312" w:hAnsi="仿宋_GB2312" w:cs="仿宋_GB2312"/>
          <w:color w:val="000000"/>
        </w:rPr>
        <w:t>5.</w:t>
      </w:r>
      <w:r>
        <w:rPr>
          <w:rFonts w:hint="eastAsia" w:ascii="仿宋_GB2312" w:hAnsi="仿宋_GB2312" w:cs="仿宋_GB2312"/>
          <w:color w:val="000000"/>
        </w:rPr>
        <w:t>法律、法规、规章规定应当提交的其他证明文件。</w:t>
      </w:r>
    </w:p>
    <w:p w14:paraId="1C9F7833">
      <w:pPr>
        <w:widowControl/>
        <w:spacing w:line="600" w:lineRule="exact"/>
        <w:jc w:val="left"/>
        <w:rPr>
          <w:rFonts w:ascii="黑体" w:eastAsia="黑体"/>
          <w:color w:val="000000"/>
        </w:rPr>
      </w:pPr>
      <w:r>
        <w:rPr>
          <w:rFonts w:ascii="黑体" w:eastAsia="黑体" w:cs="黑体"/>
          <w:color w:val="000000"/>
        </w:rPr>
        <w:t xml:space="preserve">    </w:t>
      </w:r>
      <w:r>
        <w:rPr>
          <w:rFonts w:hint="eastAsia" w:ascii="黑体" w:eastAsia="黑体" w:cs="黑体"/>
          <w:color w:val="000000"/>
        </w:rPr>
        <w:t>六、服务流程</w:t>
      </w:r>
    </w:p>
    <w:p w14:paraId="5D87FEAF">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ascii="仿宋_GB2312" w:hAnsi="仿宋_GB2312" w:cs="仿宋_GB2312"/>
          <w:color w:val="000000"/>
        </w:rPr>
        <w:t>1.</w:t>
      </w:r>
      <w:r>
        <w:rPr>
          <w:rFonts w:hint="eastAsia" w:ascii="仿宋_GB2312" w:hAnsi="仿宋_GB2312" w:cs="仿宋_GB2312"/>
          <w:color w:val="000000"/>
        </w:rPr>
        <w:t>申请人提交申请材料</w:t>
      </w:r>
      <w:r>
        <w:rPr>
          <w:rFonts w:ascii="仿宋_GB2312" w:hAnsi="仿宋_GB2312" w:cs="仿宋_GB2312"/>
          <w:color w:val="000000"/>
        </w:rPr>
        <w:t>2.</w:t>
      </w:r>
      <w:r>
        <w:rPr>
          <w:rFonts w:hint="eastAsia" w:ascii="仿宋_GB2312" w:hAnsi="仿宋_GB2312" w:cs="仿宋_GB2312"/>
          <w:color w:val="000000"/>
        </w:rPr>
        <w:t>审核申请材料的合法性</w:t>
      </w:r>
      <w:r>
        <w:rPr>
          <w:rFonts w:ascii="仿宋_GB2312" w:hAnsi="仿宋_GB2312" w:cs="仿宋_GB2312"/>
          <w:color w:val="000000"/>
        </w:rPr>
        <w:t>3.</w:t>
      </w:r>
      <w:r>
        <w:rPr>
          <w:rFonts w:hint="eastAsia" w:ascii="仿宋_GB2312" w:hAnsi="仿宋_GB2312" w:cs="仿宋_GB2312"/>
          <w:color w:val="000000"/>
        </w:rPr>
        <w:t>出具房屋租赁登记备案证明</w:t>
      </w:r>
    </w:p>
    <w:p w14:paraId="4C999B7C">
      <w:pPr>
        <w:widowControl/>
        <w:spacing w:line="600" w:lineRule="exact"/>
        <w:jc w:val="left"/>
        <w:rPr>
          <w:rFonts w:ascii="黑体" w:eastAsia="黑体"/>
          <w:color w:val="000000"/>
        </w:rPr>
      </w:pPr>
      <w:r>
        <w:rPr>
          <w:rFonts w:ascii="黑体" w:eastAsia="黑体" w:cs="黑体"/>
          <w:color w:val="000000"/>
        </w:rPr>
        <w:t xml:space="preserve">    </w:t>
      </w:r>
      <w:r>
        <w:rPr>
          <w:rFonts w:hint="eastAsia" w:ascii="黑体" w:eastAsia="黑体" w:cs="黑体"/>
          <w:color w:val="000000"/>
        </w:rPr>
        <w:t>七、办理时限</w:t>
      </w:r>
    </w:p>
    <w:p w14:paraId="70106686">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ascii="仿宋_GB2312" w:hAnsi="方正黑体_GBK" w:cs="仿宋_GB2312"/>
          <w:color w:val="000000"/>
        </w:rPr>
        <w:t>3</w:t>
      </w:r>
      <w:r>
        <w:rPr>
          <w:rFonts w:hint="eastAsia" w:ascii="仿宋_GB2312" w:hAnsi="方正黑体_GBK" w:cs="仿宋_GB2312"/>
          <w:color w:val="000000"/>
        </w:rPr>
        <w:t>个工作日</w:t>
      </w:r>
    </w:p>
    <w:p w14:paraId="65478669">
      <w:pPr>
        <w:widowControl/>
        <w:spacing w:line="600" w:lineRule="exact"/>
        <w:ind w:firstLine="640"/>
        <w:jc w:val="left"/>
        <w:rPr>
          <w:rFonts w:ascii="黑体" w:hAnsi="仿宋_GB2312" w:eastAsia="黑体"/>
          <w:color w:val="000000"/>
        </w:rPr>
      </w:pPr>
      <w:r>
        <w:rPr>
          <w:rFonts w:hint="eastAsia" w:ascii="黑体" w:eastAsia="黑体" w:cs="黑体"/>
          <w:color w:val="000000"/>
        </w:rPr>
        <w:t>八、收费依据及标准</w:t>
      </w:r>
      <w:r>
        <w:rPr>
          <w:rFonts w:ascii="黑体" w:eastAsia="黑体" w:cs="黑体"/>
          <w:color w:val="000000"/>
        </w:rPr>
        <w:t xml:space="preserve"> </w:t>
      </w:r>
      <w:r>
        <w:rPr>
          <w:rFonts w:ascii="黑体" w:hAnsi="方正黑体_GBK" w:eastAsia="黑体" w:cs="黑体"/>
          <w:color w:val="000000"/>
        </w:rPr>
        <w:t xml:space="preserve">   </w:t>
      </w:r>
    </w:p>
    <w:p w14:paraId="1D8F91AE">
      <w:pPr>
        <w:widowControl/>
        <w:spacing w:line="600" w:lineRule="exact"/>
        <w:ind w:firstLine="640"/>
        <w:jc w:val="left"/>
        <w:rPr>
          <w:rFonts w:ascii="仿宋_GB2312"/>
          <w:color w:val="000000"/>
        </w:rPr>
      </w:pPr>
      <w:r>
        <w:rPr>
          <w:rFonts w:hint="eastAsia" w:ascii="仿宋_GB2312" w:hAnsi="方正黑体_GBK" w:cs="仿宋_GB2312"/>
          <w:color w:val="000000"/>
        </w:rPr>
        <w:t>不收费</w:t>
      </w:r>
    </w:p>
    <w:p w14:paraId="6D973418">
      <w:pPr>
        <w:widowControl/>
        <w:spacing w:line="600" w:lineRule="exact"/>
        <w:ind w:firstLine="640" w:firstLineChars="200"/>
        <w:jc w:val="left"/>
        <w:rPr>
          <w:rFonts w:ascii="黑体" w:hAnsi="黑体" w:eastAsia="黑体"/>
          <w:color w:val="000000"/>
        </w:rPr>
      </w:pPr>
      <w:r>
        <w:rPr>
          <w:rFonts w:hint="eastAsia" w:ascii="黑体" w:eastAsia="黑体" w:cs="黑体"/>
          <w:color w:val="000000"/>
        </w:rPr>
        <w:t>九、</w:t>
      </w:r>
      <w:r>
        <w:rPr>
          <w:rFonts w:hint="eastAsia" w:ascii="黑体" w:hAnsi="黑体" w:eastAsia="黑体" w:cs="黑体"/>
          <w:color w:val="000000"/>
        </w:rPr>
        <w:t>办公地址、服务时间和咨询方式</w:t>
      </w:r>
    </w:p>
    <w:p w14:paraId="33687FD5">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91C8B2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37EABFE">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F6201C9">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61747F14">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84B42E0">
      <w:pPr>
        <w:widowControl/>
        <w:spacing w:line="600" w:lineRule="exact"/>
        <w:ind w:firstLine="640" w:firstLineChars="200"/>
        <w:jc w:val="left"/>
        <w:rPr>
          <w:rFonts w:ascii="方正小标宋_GBK" w:eastAsia="方正小标宋_GBK"/>
          <w:color w:val="000000"/>
          <w:sz w:val="44"/>
          <w:szCs w:val="44"/>
        </w:rPr>
      </w:pPr>
      <w:r>
        <w:rPr>
          <w:rFonts w:hint="eastAsia" w:ascii="仿宋_GB2312" w:hAnsi="仿宋" w:cs="仿宋_GB2312"/>
          <w:color w:val="000000"/>
        </w:rPr>
        <w:t>监督投诉电话：</w:t>
      </w:r>
      <w:r>
        <w:rPr>
          <w:rFonts w:ascii="仿宋_GB2312" w:hAnsi="仿宋" w:cs="仿宋_GB2312"/>
          <w:color w:val="000000"/>
        </w:rPr>
        <w:t>0551-64428641</w:t>
      </w:r>
    </w:p>
    <w:p w14:paraId="609C7391">
      <w:pPr>
        <w:widowControl/>
        <w:spacing w:line="600" w:lineRule="exact"/>
        <w:ind w:firstLine="640"/>
        <w:jc w:val="left"/>
        <w:rPr>
          <w:rFonts w:ascii="方正黑体_GBK" w:hAnsi="方正黑体_GBK" w:eastAsia="方正黑体_GBK"/>
          <w:color w:val="000000"/>
        </w:rPr>
      </w:pPr>
      <w:r>
        <w:rPr>
          <w:rFonts w:ascii="仿宋_GB2312" w:hAnsi="仿宋_GB2312" w:cs="仿宋_GB2312"/>
          <w:color w:val="000000"/>
        </w:rPr>
        <w:t xml:space="preserve">    </w:t>
      </w:r>
    </w:p>
    <w:p w14:paraId="53EABB7B">
      <w:pPr>
        <w:widowControl/>
        <w:spacing w:line="600" w:lineRule="exact"/>
        <w:ind w:firstLine="640"/>
        <w:jc w:val="left"/>
        <w:rPr>
          <w:rFonts w:ascii="方正黑体_GBK" w:hAnsi="方正黑体_GBK" w:eastAsia="方正黑体_GBK"/>
          <w:color w:val="000000"/>
        </w:rPr>
      </w:pPr>
    </w:p>
    <w:p w14:paraId="3B538A3A">
      <w:pPr>
        <w:widowControl/>
        <w:spacing w:line="600" w:lineRule="exact"/>
        <w:jc w:val="left"/>
        <w:rPr>
          <w:rFonts w:ascii="方正黑体_GBK" w:hAnsi="方正黑体_GBK" w:eastAsia="方正黑体_GBK"/>
          <w:color w:val="000000"/>
        </w:rPr>
      </w:pPr>
    </w:p>
    <w:p w14:paraId="4E20A37C">
      <w:pPr>
        <w:widowControl/>
        <w:spacing w:line="240" w:lineRule="auto"/>
        <w:jc w:val="left"/>
        <w:rPr>
          <w:rFonts w:ascii="方正小标宋简体" w:hAnsi="方正小标宋_GBK" w:eastAsia="方正小标宋简体"/>
          <w:color w:val="000000"/>
          <w:sz w:val="44"/>
          <w:szCs w:val="44"/>
        </w:rPr>
      </w:pPr>
    </w:p>
    <w:p w14:paraId="21BA4D7D">
      <w:pPr>
        <w:widowControl/>
        <w:spacing w:line="600" w:lineRule="exact"/>
        <w:jc w:val="center"/>
        <w:rPr>
          <w:rFonts w:ascii="方正小标宋简体" w:eastAsia="方正小标宋简体"/>
          <w:color w:val="000000"/>
          <w:sz w:val="44"/>
          <w:szCs w:val="44"/>
        </w:rPr>
      </w:pPr>
      <w:r>
        <w:rPr>
          <w:rFonts w:ascii="方正小标宋简体" w:hAnsi="方正小标宋_GBK" w:eastAsia="方正小标宋简体" w:cs="方正小标宋简体"/>
          <w:color w:val="000000"/>
          <w:sz w:val="44"/>
          <w:szCs w:val="44"/>
        </w:rPr>
        <w:t>72.</w:t>
      </w:r>
      <w:r>
        <w:rPr>
          <w:rFonts w:hint="eastAsia" w:ascii="方正小标宋简体" w:hAnsi="方正小标宋_GBK" w:eastAsia="方正小标宋简体" w:cs="方正小标宋简体"/>
          <w:color w:val="000000"/>
          <w:sz w:val="44"/>
          <w:szCs w:val="44"/>
        </w:rPr>
        <w:t>公租房保障服务指南</w:t>
      </w:r>
    </w:p>
    <w:p w14:paraId="5991B67B">
      <w:pPr>
        <w:widowControl/>
        <w:spacing w:line="600" w:lineRule="exact"/>
        <w:ind w:firstLine="640" w:firstLineChars="200"/>
        <w:jc w:val="center"/>
        <w:rPr>
          <w:rFonts w:ascii="仿宋_GB2312" w:hAnsi="黑体"/>
          <w:color w:val="000000"/>
        </w:rPr>
      </w:pPr>
      <w:r>
        <w:rPr>
          <w:rFonts w:hint="eastAsia" w:ascii="仿宋_GB2312" w:hAnsi="黑体" w:cs="仿宋_GB2312"/>
          <w:color w:val="000000"/>
        </w:rPr>
        <w:t>（依申请）</w:t>
      </w:r>
    </w:p>
    <w:p w14:paraId="42755571">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50D77FE8">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《合肥市人民政府关于印发合肥市市本级财政投资建设公共租赁住房管理暂行办法的通知》（合政</w:t>
      </w:r>
      <w:r>
        <w:rPr>
          <w:rFonts w:ascii="仿宋_GB2312" w:hAnsi="仿宋_GB2312" w:cs="仿宋_GB2312"/>
          <w:color w:val="000000"/>
        </w:rPr>
        <w:t>[2015]126</w:t>
      </w:r>
      <w:r>
        <w:rPr>
          <w:rFonts w:hint="eastAsia" w:ascii="仿宋_GB2312" w:hAnsi="仿宋_GB2312" w:cs="仿宋_GB2312"/>
          <w:color w:val="000000"/>
        </w:rPr>
        <w:t>号）</w:t>
      </w:r>
    </w:p>
    <w:p w14:paraId="15B787AC">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《关于印发合肥市本级财政投资建设公共租赁住房管理实施细则的通知》（合房</w:t>
      </w:r>
      <w:r>
        <w:rPr>
          <w:rFonts w:ascii="仿宋_GB2312" w:hAnsi="仿宋_GB2312" w:cs="仿宋_GB2312"/>
          <w:color w:val="000000"/>
        </w:rPr>
        <w:t>[2015]155</w:t>
      </w:r>
      <w:r>
        <w:rPr>
          <w:rFonts w:hint="eastAsia" w:ascii="仿宋_GB2312" w:hAnsi="仿宋_GB2312" w:cs="仿宋_GB2312"/>
          <w:color w:val="000000"/>
        </w:rPr>
        <w:t>号），第二条：各区街道办事处（工业园区、乡镇人民政府）负责本辖区内申请对象的受理、初审、公示等工作。</w:t>
      </w:r>
    </w:p>
    <w:p w14:paraId="0FA9D35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1B09FBF8">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合肥市瑶海区龙岗开发区建设管理办</w:t>
      </w:r>
    </w:p>
    <w:p w14:paraId="5BBCA8B4">
      <w:pPr>
        <w:widowControl/>
        <w:spacing w:line="600" w:lineRule="exact"/>
        <w:ind w:firstLine="640" w:firstLineChars="200"/>
        <w:jc w:val="left"/>
        <w:rPr>
          <w:rFonts w:ascii="黑体" w:eastAsia="黑体"/>
          <w:color w:val="000000"/>
        </w:rPr>
      </w:pPr>
      <w:r>
        <w:rPr>
          <w:rFonts w:hint="eastAsia" w:ascii="黑体" w:eastAsia="黑体" w:cs="黑体"/>
          <w:color w:val="000000"/>
        </w:rPr>
        <w:t>三、服务对象</w:t>
      </w:r>
    </w:p>
    <w:p w14:paraId="219A097A">
      <w:pPr>
        <w:widowControl/>
        <w:spacing w:line="600" w:lineRule="exact"/>
        <w:ind w:firstLine="645"/>
        <w:jc w:val="left"/>
        <w:rPr>
          <w:rFonts w:ascii="方正黑体_GBK" w:hAnsi="方正黑体_GBK" w:eastAsia="方正黑体_GBK"/>
          <w:color w:val="000000"/>
        </w:rPr>
      </w:pPr>
      <w:r>
        <w:rPr>
          <w:rFonts w:hint="eastAsia" w:ascii="仿宋_GB2312" w:hAnsi="方正黑体_GBK" w:cs="仿宋_GB2312"/>
          <w:color w:val="000000"/>
        </w:rPr>
        <w:t>市区城镇中等偏下收入住房困难家庭、新就业无房职工、在城镇有稳定就业的外来务工人员。</w:t>
      </w:r>
    </w:p>
    <w:p w14:paraId="78223C76">
      <w:pPr>
        <w:widowControl/>
        <w:spacing w:line="600" w:lineRule="exact"/>
        <w:ind w:firstLine="640" w:firstLineChars="200"/>
        <w:jc w:val="left"/>
        <w:rPr>
          <w:rFonts w:ascii="黑体" w:eastAsia="黑体"/>
          <w:color w:val="000000"/>
        </w:rPr>
      </w:pPr>
      <w:r>
        <w:rPr>
          <w:rFonts w:hint="eastAsia" w:ascii="黑体" w:eastAsia="黑体" w:cs="黑体"/>
          <w:color w:val="000000"/>
        </w:rPr>
        <w:t>四、申请条件</w:t>
      </w:r>
    </w:p>
    <w:p w14:paraId="6A031E82">
      <w:pPr>
        <w:spacing w:line="600" w:lineRule="exact"/>
        <w:ind w:firstLine="641"/>
        <w:rPr>
          <w:rFonts w:ascii="黑体" w:eastAsia="黑体"/>
          <w:color w:val="000000"/>
        </w:rPr>
      </w:pPr>
      <w:r>
        <w:rPr>
          <w:rFonts w:hint="eastAsia" w:ascii="仿宋_GB2312" w:cs="仿宋_GB2312"/>
          <w:color w:val="000000"/>
        </w:rPr>
        <w:t>（一）城镇中等偏下收入住房困难家庭申请条件</w:t>
      </w:r>
    </w:p>
    <w:p w14:paraId="57938974">
      <w:pPr>
        <w:spacing w:line="600" w:lineRule="exact"/>
        <w:ind w:firstLine="641"/>
        <w:rPr>
          <w:rFonts w:ascii="仿宋_GB2312" w:hAnsi="宋体"/>
          <w:color w:val="000000"/>
        </w:rPr>
      </w:pPr>
      <w:r>
        <w:rPr>
          <w:rFonts w:ascii="黑体" w:eastAsia="黑体" w:cs="黑体"/>
          <w:color w:val="000000"/>
        </w:rPr>
        <w:t>1</w:t>
      </w:r>
      <w:r>
        <w:rPr>
          <w:rFonts w:hint="eastAsia" w:ascii="黑体" w:eastAsia="黑体" w:cs="黑体"/>
          <w:color w:val="000000"/>
        </w:rPr>
        <w:t>、</w:t>
      </w:r>
      <w:r>
        <w:rPr>
          <w:rFonts w:hint="eastAsia" w:ascii="仿宋_GB2312" w:hAnsi="宋体" w:cs="仿宋_GB2312"/>
          <w:color w:val="000000"/>
        </w:rPr>
        <w:t>申请家庭成员为本地市区居民户口，并在市区实际居住；</w:t>
      </w:r>
    </w:p>
    <w:p w14:paraId="070D165A">
      <w:pPr>
        <w:spacing w:line="600" w:lineRule="exact"/>
        <w:ind w:firstLine="641"/>
        <w:rPr>
          <w:rFonts w:ascii="仿宋_GB2312" w:hAnsi="宋体"/>
          <w:color w:val="000000"/>
        </w:rPr>
      </w:pPr>
      <w:r>
        <w:rPr>
          <w:rFonts w:ascii="仿宋_GB2312" w:hAnsi="宋体" w:cs="仿宋_GB2312"/>
          <w:color w:val="000000"/>
        </w:rPr>
        <w:t>2</w:t>
      </w:r>
      <w:r>
        <w:rPr>
          <w:rFonts w:hint="eastAsia" w:ascii="仿宋_GB2312" w:hAnsi="宋体" w:cs="仿宋_GB2312"/>
          <w:color w:val="000000"/>
        </w:rPr>
        <w:t>、家庭人均可支配收入和人均住房建筑面积符合本市当年公布的保障条件；</w:t>
      </w:r>
    </w:p>
    <w:p w14:paraId="18688064">
      <w:pPr>
        <w:spacing w:line="600" w:lineRule="exact"/>
        <w:ind w:firstLine="641"/>
        <w:rPr>
          <w:rFonts w:ascii="仿宋_GB2312" w:hAnsi="宋体"/>
          <w:color w:val="000000"/>
        </w:rPr>
      </w:pPr>
      <w:r>
        <w:rPr>
          <w:rFonts w:ascii="仿宋_GB2312" w:hAnsi="宋体" w:cs="仿宋_GB2312"/>
          <w:color w:val="000000"/>
        </w:rPr>
        <w:t>3</w:t>
      </w:r>
      <w:r>
        <w:rPr>
          <w:rFonts w:hint="eastAsia" w:ascii="仿宋_GB2312" w:hAnsi="宋体" w:cs="仿宋_GB2312"/>
          <w:color w:val="000000"/>
        </w:rPr>
        <w:t>、申请家庭成员之间具有法定的赡养、抚养或者扶养关系。</w:t>
      </w:r>
    </w:p>
    <w:p w14:paraId="472A7768">
      <w:pPr>
        <w:widowControl/>
        <w:spacing w:line="600" w:lineRule="exact"/>
        <w:ind w:firstLine="641"/>
        <w:jc w:val="left"/>
        <w:rPr>
          <w:rFonts w:ascii="仿宋_GB2312"/>
          <w:color w:val="000000"/>
        </w:rPr>
      </w:pPr>
      <w:r>
        <w:rPr>
          <w:rFonts w:hint="eastAsia" w:ascii="仿宋_GB2312" w:cs="仿宋_GB2312"/>
          <w:color w:val="000000"/>
        </w:rPr>
        <w:t>（二）新就业无房职工申请条件</w:t>
      </w:r>
    </w:p>
    <w:p w14:paraId="273A9658">
      <w:pPr>
        <w:spacing w:line="600" w:lineRule="exact"/>
        <w:ind w:firstLine="641"/>
        <w:rPr>
          <w:rFonts w:ascii="仿宋_GB2312" w:hAnsi="宋体"/>
          <w:color w:val="000000"/>
        </w:rPr>
      </w:pPr>
      <w:r>
        <w:rPr>
          <w:rFonts w:ascii="仿宋_GB2312" w:hAnsi="宋体" w:cs="仿宋_GB2312"/>
          <w:color w:val="000000"/>
        </w:rPr>
        <w:t>1.</w:t>
      </w:r>
      <w:r>
        <w:rPr>
          <w:rFonts w:hint="eastAsia" w:ascii="仿宋_GB2312" w:hAnsi="宋体" w:cs="仿宋_GB2312"/>
          <w:color w:val="000000"/>
        </w:rPr>
        <w:t>申请人具有市区户籍或居住</w:t>
      </w:r>
      <w:r>
        <w:rPr>
          <w:rFonts w:ascii="仿宋_GB2312" w:hAnsi="宋体" w:cs="仿宋_GB2312"/>
          <w:color w:val="000000"/>
        </w:rPr>
        <w:t>1</w:t>
      </w:r>
      <w:r>
        <w:rPr>
          <w:rFonts w:hint="eastAsia" w:ascii="仿宋_GB2312" w:hAnsi="宋体" w:cs="仿宋_GB2312"/>
          <w:color w:val="000000"/>
        </w:rPr>
        <w:t>年以上；</w:t>
      </w:r>
    </w:p>
    <w:p w14:paraId="3E43CF8F">
      <w:pPr>
        <w:spacing w:line="600" w:lineRule="exact"/>
        <w:ind w:firstLine="641"/>
        <w:rPr>
          <w:rFonts w:ascii="仿宋_GB2312" w:hAnsi="宋体"/>
          <w:color w:val="000000"/>
        </w:rPr>
      </w:pPr>
      <w:r>
        <w:rPr>
          <w:rFonts w:ascii="仿宋_GB2312" w:hAnsi="宋体" w:cs="仿宋_GB2312"/>
          <w:color w:val="000000"/>
        </w:rPr>
        <w:t>2.</w:t>
      </w:r>
      <w:r>
        <w:rPr>
          <w:rFonts w:hint="eastAsia" w:ascii="仿宋_GB2312" w:hAnsi="宋体" w:cs="仿宋_GB2312"/>
          <w:color w:val="000000"/>
        </w:rPr>
        <w:t>申请人具有大中专以上学历；</w:t>
      </w:r>
    </w:p>
    <w:p w14:paraId="6738CE08">
      <w:pPr>
        <w:spacing w:line="600" w:lineRule="exact"/>
        <w:ind w:firstLine="641"/>
        <w:rPr>
          <w:rFonts w:ascii="仿宋_GB2312" w:hAnsi="宋体"/>
          <w:color w:val="000000"/>
        </w:rPr>
      </w:pPr>
      <w:r>
        <w:rPr>
          <w:rFonts w:ascii="仿宋_GB2312" w:hAnsi="宋体" w:cs="仿宋_GB2312"/>
          <w:color w:val="000000"/>
        </w:rPr>
        <w:t>3.</w:t>
      </w:r>
      <w:r>
        <w:rPr>
          <w:rFonts w:hint="eastAsia" w:ascii="仿宋_GB2312" w:hAnsi="宋体" w:cs="仿宋_GB2312"/>
          <w:color w:val="000000"/>
        </w:rPr>
        <w:t>申请人自毕业当月起未满</w:t>
      </w:r>
      <w:r>
        <w:rPr>
          <w:rFonts w:ascii="仿宋_GB2312" w:hAnsi="宋体" w:cs="仿宋_GB2312"/>
          <w:color w:val="000000"/>
        </w:rPr>
        <w:t>5</w:t>
      </w:r>
      <w:r>
        <w:rPr>
          <w:rFonts w:hint="eastAsia" w:ascii="仿宋_GB2312" w:hAnsi="宋体" w:cs="仿宋_GB2312"/>
          <w:color w:val="000000"/>
        </w:rPr>
        <w:t>年；</w:t>
      </w:r>
    </w:p>
    <w:p w14:paraId="3F30C36D">
      <w:pPr>
        <w:spacing w:line="600" w:lineRule="exact"/>
        <w:ind w:firstLine="641"/>
        <w:rPr>
          <w:rFonts w:ascii="仿宋_GB2312" w:hAnsi="宋体" w:cs="仿宋_GB2312"/>
          <w:color w:val="000000"/>
        </w:rPr>
      </w:pPr>
      <w:r>
        <w:rPr>
          <w:rFonts w:ascii="仿宋_GB2312" w:hAnsi="宋体" w:cs="仿宋_GB2312"/>
          <w:color w:val="000000"/>
        </w:rPr>
        <w:t>4.</w:t>
      </w:r>
      <w:r>
        <w:rPr>
          <w:rFonts w:hint="eastAsia" w:ascii="仿宋_GB2312" w:hAnsi="宋体" w:cs="仿宋_GB2312"/>
          <w:color w:val="000000"/>
        </w:rPr>
        <w:t>申请人在市区用人单位工作，有手续完备的劳动（聘用）合同（截至申请时，劳动合同剩余期限满</w:t>
      </w:r>
      <w:r>
        <w:rPr>
          <w:rFonts w:ascii="仿宋_GB2312" w:hAnsi="宋体" w:cs="仿宋_GB2312"/>
          <w:color w:val="000000"/>
        </w:rPr>
        <w:t>1</w:t>
      </w:r>
      <w:r>
        <w:rPr>
          <w:rFonts w:hint="eastAsia" w:ascii="仿宋_GB2312" w:hAnsi="宋体" w:cs="仿宋_GB2312"/>
          <w:color w:val="000000"/>
        </w:rPr>
        <w:t>年），并正常连续缴存社会保险金或住房公积金；</w:t>
      </w:r>
      <w:r>
        <w:rPr>
          <w:rFonts w:ascii="仿宋_GB2312" w:hAnsi="宋体" w:cs="仿宋_GB2312"/>
          <w:color w:val="000000"/>
        </w:rPr>
        <w:t xml:space="preserve"> </w:t>
      </w:r>
    </w:p>
    <w:p w14:paraId="6AFEFC9A">
      <w:pPr>
        <w:spacing w:line="600" w:lineRule="exact"/>
        <w:ind w:firstLine="641"/>
        <w:rPr>
          <w:rFonts w:ascii="仿宋_GB2312" w:hAnsi="宋体"/>
          <w:color w:val="000000"/>
        </w:rPr>
      </w:pPr>
      <w:r>
        <w:rPr>
          <w:rFonts w:ascii="仿宋_GB2312" w:hAnsi="宋体" w:cs="仿宋_GB2312"/>
          <w:color w:val="000000"/>
        </w:rPr>
        <w:t>5.</w:t>
      </w:r>
      <w:r>
        <w:rPr>
          <w:rFonts w:hint="eastAsia" w:ascii="仿宋_GB2312" w:hAnsi="宋体" w:cs="仿宋_GB2312"/>
          <w:color w:val="000000"/>
        </w:rPr>
        <w:t>申请人及家庭成员在市区无私有住房，未享受其他住房保障待遇；</w:t>
      </w:r>
    </w:p>
    <w:p w14:paraId="0BE2CB99">
      <w:pPr>
        <w:spacing w:line="600" w:lineRule="exact"/>
        <w:ind w:firstLine="641"/>
        <w:rPr>
          <w:rFonts w:ascii="仿宋_GB2312" w:hAnsi="宋体"/>
          <w:color w:val="000000"/>
        </w:rPr>
      </w:pPr>
      <w:r>
        <w:rPr>
          <w:rFonts w:ascii="仿宋_GB2312" w:hAnsi="宋体" w:cs="仿宋_GB2312"/>
          <w:color w:val="000000"/>
        </w:rPr>
        <w:t>6.</w:t>
      </w:r>
      <w:r>
        <w:rPr>
          <w:rFonts w:hint="eastAsia" w:ascii="仿宋_GB2312" w:hAnsi="宋体" w:cs="仿宋_GB2312"/>
          <w:color w:val="000000"/>
        </w:rPr>
        <w:t>申请人及家庭成员符合政府规定的其他条件。</w:t>
      </w:r>
    </w:p>
    <w:p w14:paraId="1836349B">
      <w:pPr>
        <w:spacing w:line="600" w:lineRule="exact"/>
        <w:ind w:firstLine="641"/>
        <w:rPr>
          <w:rFonts w:ascii="仿宋_GB2312" w:hAnsi="宋体"/>
          <w:color w:val="000000"/>
        </w:rPr>
      </w:pPr>
      <w:r>
        <w:rPr>
          <w:rFonts w:hint="eastAsia" w:ascii="仿宋_GB2312" w:hAnsi="宋体" w:cs="仿宋_GB2312"/>
          <w:color w:val="000000"/>
        </w:rPr>
        <w:t>（三）外来务工人员申请条件：</w:t>
      </w:r>
    </w:p>
    <w:p w14:paraId="4D2F2D32">
      <w:pPr>
        <w:spacing w:line="600" w:lineRule="exact"/>
        <w:ind w:firstLine="641"/>
        <w:rPr>
          <w:rFonts w:ascii="仿宋_GB2312" w:hAnsi="宋体"/>
          <w:color w:val="000000"/>
        </w:rPr>
      </w:pPr>
      <w:r>
        <w:rPr>
          <w:rFonts w:ascii="仿宋_GB2312" w:hAnsi="宋体" w:cs="仿宋_GB2312"/>
          <w:color w:val="000000"/>
        </w:rPr>
        <w:t>1.</w:t>
      </w:r>
      <w:r>
        <w:rPr>
          <w:rFonts w:hint="eastAsia" w:ascii="仿宋_GB2312" w:hAnsi="宋体" w:cs="仿宋_GB2312"/>
          <w:color w:val="000000"/>
        </w:rPr>
        <w:t>申请人年满</w:t>
      </w:r>
      <w:r>
        <w:rPr>
          <w:rFonts w:ascii="仿宋_GB2312" w:hAnsi="宋体" w:cs="仿宋_GB2312"/>
          <w:color w:val="000000"/>
        </w:rPr>
        <w:t>18</w:t>
      </w:r>
      <w:r>
        <w:rPr>
          <w:rFonts w:hint="eastAsia" w:ascii="仿宋_GB2312" w:hAnsi="宋体" w:cs="仿宋_GB2312"/>
          <w:color w:val="000000"/>
        </w:rPr>
        <w:t>周岁；</w:t>
      </w:r>
    </w:p>
    <w:p w14:paraId="795708E4">
      <w:pPr>
        <w:spacing w:line="600" w:lineRule="exact"/>
        <w:ind w:firstLine="641"/>
        <w:rPr>
          <w:rFonts w:ascii="仿宋_GB2312" w:hAnsi="宋体"/>
          <w:color w:val="000000"/>
        </w:rPr>
      </w:pPr>
      <w:r>
        <w:rPr>
          <w:rFonts w:ascii="仿宋_GB2312" w:hAnsi="宋体" w:cs="仿宋_GB2312"/>
          <w:color w:val="000000"/>
        </w:rPr>
        <w:t>2.</w:t>
      </w:r>
      <w:r>
        <w:rPr>
          <w:rFonts w:hint="eastAsia" w:ascii="仿宋_GB2312" w:hAnsi="宋体" w:cs="仿宋_GB2312"/>
          <w:color w:val="000000"/>
        </w:rPr>
        <w:t>申请人持有就业地居住证；</w:t>
      </w:r>
    </w:p>
    <w:p w14:paraId="77C90186">
      <w:pPr>
        <w:spacing w:line="600" w:lineRule="exact"/>
        <w:ind w:firstLine="641"/>
        <w:rPr>
          <w:rFonts w:ascii="仿宋_GB2312" w:hAnsi="宋体"/>
          <w:color w:val="000000"/>
        </w:rPr>
      </w:pPr>
      <w:r>
        <w:rPr>
          <w:rFonts w:ascii="仿宋_GB2312" w:hAnsi="宋体" w:cs="仿宋_GB2312"/>
          <w:color w:val="000000"/>
        </w:rPr>
        <w:t>3.</w:t>
      </w:r>
      <w:r>
        <w:rPr>
          <w:rFonts w:hint="eastAsia" w:ascii="仿宋_GB2312" w:hAnsi="宋体" w:cs="仿宋_GB2312"/>
          <w:color w:val="000000"/>
        </w:rPr>
        <w:t>申请人在市区用人单位工作，并签订正式劳动合同（截至申请时，劳动合同剩余期限满</w:t>
      </w:r>
      <w:r>
        <w:rPr>
          <w:rFonts w:ascii="仿宋_GB2312" w:hAnsi="宋体" w:cs="仿宋_GB2312"/>
          <w:color w:val="000000"/>
        </w:rPr>
        <w:t>1</w:t>
      </w:r>
      <w:r>
        <w:rPr>
          <w:rFonts w:hint="eastAsia" w:ascii="仿宋_GB2312" w:hAnsi="宋体" w:cs="仿宋_GB2312"/>
          <w:color w:val="000000"/>
        </w:rPr>
        <w:t>年），且连续缴纳社会保险金或住房公积金</w:t>
      </w:r>
      <w:r>
        <w:rPr>
          <w:rFonts w:ascii="仿宋_GB2312" w:hAnsi="宋体" w:cs="仿宋_GB2312"/>
          <w:color w:val="000000"/>
        </w:rPr>
        <w:t>18</w:t>
      </w:r>
      <w:r>
        <w:rPr>
          <w:rFonts w:hint="eastAsia" w:ascii="仿宋_GB2312" w:hAnsi="宋体" w:cs="仿宋_GB2312"/>
          <w:color w:val="000000"/>
        </w:rPr>
        <w:t>个月（含）以上；</w:t>
      </w:r>
    </w:p>
    <w:p w14:paraId="59187023">
      <w:pPr>
        <w:spacing w:line="600" w:lineRule="exact"/>
        <w:ind w:firstLine="641"/>
        <w:rPr>
          <w:rFonts w:ascii="仿宋_GB2312" w:hAnsi="宋体"/>
          <w:color w:val="000000"/>
        </w:rPr>
      </w:pPr>
      <w:r>
        <w:rPr>
          <w:rFonts w:ascii="仿宋_GB2312" w:hAnsi="宋体" w:cs="仿宋_GB2312"/>
          <w:color w:val="000000"/>
        </w:rPr>
        <w:t>4.</w:t>
      </w:r>
      <w:r>
        <w:rPr>
          <w:rFonts w:hint="eastAsia" w:ascii="仿宋_GB2312" w:hAnsi="宋体" w:cs="仿宋_GB2312"/>
          <w:color w:val="000000"/>
        </w:rPr>
        <w:t>申请人及家庭成员在市区无私有住房；</w:t>
      </w:r>
    </w:p>
    <w:p w14:paraId="138FC71B">
      <w:pPr>
        <w:spacing w:line="600" w:lineRule="exact"/>
        <w:ind w:firstLine="641"/>
        <w:rPr>
          <w:rFonts w:ascii="仿宋_GB2312" w:hAnsi="宋体"/>
          <w:color w:val="000000"/>
        </w:rPr>
      </w:pPr>
      <w:r>
        <w:rPr>
          <w:rFonts w:ascii="仿宋_GB2312" w:hAnsi="宋体" w:cs="仿宋_GB2312"/>
          <w:color w:val="000000"/>
        </w:rPr>
        <w:t>5.</w:t>
      </w:r>
      <w:r>
        <w:rPr>
          <w:rFonts w:hint="eastAsia" w:ascii="仿宋_GB2312" w:hAnsi="宋体" w:cs="仿宋_GB2312"/>
          <w:color w:val="000000"/>
        </w:rPr>
        <w:t>申请人及家庭成员符合政府规定的其他条件。</w:t>
      </w:r>
    </w:p>
    <w:p w14:paraId="6C3FBC9D">
      <w:pPr>
        <w:widowControl/>
        <w:spacing w:line="600" w:lineRule="exact"/>
        <w:ind w:firstLine="640" w:firstLineChars="200"/>
        <w:jc w:val="left"/>
        <w:rPr>
          <w:rFonts w:ascii="黑体" w:hAnsi="仿宋_GB2312" w:eastAsia="黑体"/>
          <w:color w:val="000000"/>
        </w:rPr>
      </w:pPr>
      <w:r>
        <w:rPr>
          <w:rFonts w:hint="eastAsia" w:ascii="黑体" w:eastAsia="黑体" w:cs="黑体"/>
          <w:color w:val="000000"/>
        </w:rPr>
        <w:t>五、申报材料</w:t>
      </w:r>
    </w:p>
    <w:p w14:paraId="519126D1">
      <w:pPr>
        <w:widowControl/>
        <w:spacing w:line="600" w:lineRule="exact"/>
        <w:ind w:firstLine="480" w:firstLineChars="150"/>
        <w:jc w:val="left"/>
        <w:rPr>
          <w:rFonts w:ascii="黑体" w:hAnsi="仿宋_GB2312" w:eastAsia="黑体"/>
          <w:color w:val="000000"/>
        </w:rPr>
      </w:pPr>
      <w:r>
        <w:rPr>
          <w:rFonts w:hint="eastAsia" w:ascii="仿宋_GB2312" w:cs="仿宋_GB2312"/>
          <w:color w:val="000000"/>
        </w:rPr>
        <w:t>（一）城镇中等偏下收入住房困难家庭提交的材料</w:t>
      </w:r>
    </w:p>
    <w:p w14:paraId="53141160">
      <w:pPr>
        <w:spacing w:line="600" w:lineRule="exact"/>
        <w:ind w:firstLine="641"/>
        <w:rPr>
          <w:rFonts w:ascii="仿宋_GB2312" w:hAnsi="宋体"/>
          <w:color w:val="000000"/>
        </w:rPr>
      </w:pPr>
      <w:r>
        <w:rPr>
          <w:rFonts w:ascii="仿宋_GB2312" w:hAnsi="宋体" w:cs="仿宋_GB2312"/>
          <w:color w:val="000000"/>
        </w:rPr>
        <w:t>1</w:t>
      </w:r>
      <w:r>
        <w:rPr>
          <w:rFonts w:hint="eastAsia" w:ascii="仿宋_GB2312" w:hAnsi="宋体" w:cs="仿宋_GB2312"/>
          <w:color w:val="000000"/>
        </w:rPr>
        <w:t>、家庭成员身份证明、户口证明；</w:t>
      </w:r>
    </w:p>
    <w:p w14:paraId="67A1B256">
      <w:pPr>
        <w:spacing w:line="600" w:lineRule="exact"/>
        <w:ind w:firstLine="641"/>
        <w:rPr>
          <w:rFonts w:ascii="仿宋_GB2312" w:hAnsi="宋体"/>
          <w:color w:val="000000"/>
        </w:rPr>
      </w:pPr>
      <w:r>
        <w:rPr>
          <w:rFonts w:ascii="仿宋_GB2312" w:hAnsi="宋体" w:cs="仿宋_GB2312"/>
          <w:color w:val="000000"/>
        </w:rPr>
        <w:t>2</w:t>
      </w:r>
      <w:r>
        <w:rPr>
          <w:rFonts w:hint="eastAsia" w:ascii="仿宋_GB2312" w:hAnsi="宋体" w:cs="仿宋_GB2312"/>
          <w:color w:val="000000"/>
        </w:rPr>
        <w:t>、最低生活保障金领取证明或收入证明；</w:t>
      </w:r>
    </w:p>
    <w:p w14:paraId="5D23B26C">
      <w:pPr>
        <w:spacing w:line="600" w:lineRule="exact"/>
        <w:ind w:firstLine="641"/>
        <w:rPr>
          <w:rFonts w:ascii="仿宋_GB2312" w:hAnsi="宋体"/>
          <w:color w:val="000000"/>
        </w:rPr>
      </w:pPr>
      <w:r>
        <w:rPr>
          <w:rFonts w:ascii="仿宋_GB2312" w:hAnsi="宋体" w:cs="仿宋_GB2312"/>
          <w:color w:val="000000"/>
        </w:rPr>
        <w:t>3</w:t>
      </w:r>
      <w:r>
        <w:rPr>
          <w:rFonts w:hint="eastAsia" w:ascii="仿宋_GB2312" w:hAnsi="宋体" w:cs="仿宋_GB2312"/>
          <w:color w:val="000000"/>
        </w:rPr>
        <w:t>、家庭所有成员的现有住房情况证明；</w:t>
      </w:r>
    </w:p>
    <w:p w14:paraId="06DFD7FD">
      <w:pPr>
        <w:spacing w:line="600" w:lineRule="exact"/>
        <w:ind w:firstLine="641"/>
        <w:rPr>
          <w:rFonts w:ascii="仿宋_GB2312" w:hAnsi="宋体"/>
          <w:color w:val="000000"/>
        </w:rPr>
      </w:pPr>
      <w:r>
        <w:rPr>
          <w:rFonts w:ascii="仿宋_GB2312" w:hAnsi="宋体" w:cs="仿宋_GB2312"/>
          <w:color w:val="000000"/>
        </w:rPr>
        <w:t>4</w:t>
      </w:r>
      <w:r>
        <w:rPr>
          <w:rFonts w:hint="eastAsia" w:ascii="仿宋_GB2312" w:hAnsi="宋体" w:cs="仿宋_GB2312"/>
          <w:color w:val="000000"/>
        </w:rPr>
        <w:t>、婚姻状况证明（结婚证、离婚证）；</w:t>
      </w:r>
    </w:p>
    <w:p w14:paraId="5CEFE092">
      <w:pPr>
        <w:spacing w:line="600" w:lineRule="exact"/>
        <w:ind w:firstLine="641"/>
        <w:rPr>
          <w:rFonts w:ascii="仿宋_GB2312" w:hAnsi="宋体"/>
          <w:color w:val="000000"/>
        </w:rPr>
      </w:pPr>
      <w:r>
        <w:rPr>
          <w:rFonts w:ascii="仿宋_GB2312" w:hAnsi="宋体" w:cs="仿宋_GB2312"/>
          <w:color w:val="000000"/>
        </w:rPr>
        <w:t>5</w:t>
      </w:r>
      <w:r>
        <w:rPr>
          <w:rFonts w:hint="eastAsia" w:ascii="仿宋_GB2312" w:hAnsi="宋体" w:cs="仿宋_GB2312"/>
          <w:color w:val="000000"/>
        </w:rPr>
        <w:t>、有残疾人的提供残疾证明；</w:t>
      </w:r>
    </w:p>
    <w:p w14:paraId="77F2681D">
      <w:pPr>
        <w:spacing w:line="600" w:lineRule="exact"/>
        <w:ind w:firstLine="641"/>
        <w:rPr>
          <w:rFonts w:ascii="仿宋_GB2312" w:hAnsi="宋体"/>
          <w:color w:val="000000"/>
        </w:rPr>
      </w:pPr>
      <w:r>
        <w:rPr>
          <w:rFonts w:ascii="仿宋_GB2312" w:hAnsi="宋体" w:cs="仿宋_GB2312"/>
          <w:color w:val="000000"/>
        </w:rPr>
        <w:t>6</w:t>
      </w:r>
      <w:r>
        <w:rPr>
          <w:rFonts w:hint="eastAsia" w:ascii="仿宋_GB2312" w:hAnsi="宋体" w:cs="仿宋_GB2312"/>
          <w:color w:val="000000"/>
        </w:rPr>
        <w:t>、其他辅助材料及相关证明</w:t>
      </w:r>
    </w:p>
    <w:p w14:paraId="68DD3A0D">
      <w:pPr>
        <w:widowControl/>
        <w:spacing w:line="600" w:lineRule="exact"/>
        <w:ind w:firstLine="480" w:firstLineChars="150"/>
        <w:jc w:val="left"/>
        <w:rPr>
          <w:rFonts w:ascii="仿宋_GB2312"/>
          <w:color w:val="000000"/>
        </w:rPr>
      </w:pPr>
      <w:r>
        <w:rPr>
          <w:rFonts w:hint="eastAsia" w:ascii="仿宋_GB2312" w:cs="仿宋_GB2312"/>
          <w:color w:val="000000"/>
        </w:rPr>
        <w:t>（二）新就业无房职工和</w:t>
      </w:r>
      <w:r>
        <w:rPr>
          <w:rFonts w:hint="eastAsia" w:ascii="仿宋_GB2312" w:hAnsi="宋体" w:cs="仿宋_GB2312"/>
          <w:color w:val="000000"/>
        </w:rPr>
        <w:t>外来务工人员</w:t>
      </w:r>
      <w:r>
        <w:rPr>
          <w:rFonts w:hint="eastAsia" w:ascii="仿宋_GB2312" w:cs="仿宋_GB2312"/>
          <w:color w:val="000000"/>
        </w:rPr>
        <w:t>提交的材料</w:t>
      </w:r>
    </w:p>
    <w:p w14:paraId="20165EE6">
      <w:pPr>
        <w:spacing w:line="600" w:lineRule="exact"/>
        <w:ind w:firstLine="641"/>
        <w:rPr>
          <w:rFonts w:ascii="仿宋_GB2312" w:hAnsi="宋体"/>
          <w:color w:val="000000"/>
        </w:rPr>
      </w:pPr>
      <w:r>
        <w:rPr>
          <w:rFonts w:ascii="仿宋_GB2312" w:hAnsi="宋体" w:cs="仿宋_GB2312"/>
          <w:color w:val="000000"/>
        </w:rPr>
        <w:t>1.</w:t>
      </w:r>
      <w:r>
        <w:rPr>
          <w:rFonts w:hint="eastAsia" w:ascii="仿宋_GB2312" w:hAnsi="宋体" w:cs="仿宋_GB2312"/>
          <w:color w:val="000000"/>
        </w:rPr>
        <w:t>合肥市公共租赁住房申请表（个人或家庭）。</w:t>
      </w:r>
    </w:p>
    <w:p w14:paraId="3D18110D">
      <w:pPr>
        <w:spacing w:line="600" w:lineRule="exact"/>
        <w:ind w:firstLine="641"/>
        <w:rPr>
          <w:rFonts w:ascii="仿宋_GB2312" w:hAnsi="宋体"/>
          <w:color w:val="000000"/>
        </w:rPr>
      </w:pPr>
      <w:r>
        <w:rPr>
          <w:rFonts w:ascii="仿宋_GB2312" w:hAnsi="宋体" w:cs="仿宋_GB2312"/>
          <w:color w:val="000000"/>
        </w:rPr>
        <w:t>2.</w:t>
      </w:r>
      <w:r>
        <w:rPr>
          <w:rFonts w:hint="eastAsia" w:ascii="仿宋_GB2312" w:hAnsi="宋体" w:cs="仿宋_GB2312"/>
          <w:color w:val="000000"/>
        </w:rPr>
        <w:t>申请人及申请家庭成员身份证和合肥市居住证原件及复印件。</w:t>
      </w:r>
    </w:p>
    <w:p w14:paraId="4EF08980">
      <w:pPr>
        <w:spacing w:line="600" w:lineRule="exact"/>
        <w:ind w:firstLine="641"/>
        <w:rPr>
          <w:rFonts w:ascii="仿宋_GB2312" w:hAnsi="宋体"/>
          <w:color w:val="000000"/>
        </w:rPr>
      </w:pPr>
      <w:r>
        <w:rPr>
          <w:rFonts w:ascii="仿宋_GB2312" w:hAnsi="宋体" w:cs="仿宋_GB2312"/>
          <w:color w:val="000000"/>
        </w:rPr>
        <w:t>3.</w:t>
      </w:r>
      <w:r>
        <w:rPr>
          <w:rFonts w:hint="eastAsia" w:ascii="仿宋_GB2312" w:hAnsi="宋体" w:cs="仿宋_GB2312"/>
          <w:color w:val="000000"/>
        </w:rPr>
        <w:t>申请人及申请家庭成员户口簿。</w:t>
      </w:r>
    </w:p>
    <w:p w14:paraId="34B40CCE">
      <w:pPr>
        <w:spacing w:line="600" w:lineRule="exact"/>
        <w:ind w:firstLine="641"/>
        <w:rPr>
          <w:rFonts w:ascii="仿宋_GB2312" w:hAnsi="宋体"/>
          <w:color w:val="000000"/>
        </w:rPr>
      </w:pPr>
      <w:r>
        <w:rPr>
          <w:rFonts w:ascii="仿宋_GB2312" w:hAnsi="宋体" w:cs="仿宋_GB2312"/>
          <w:color w:val="000000"/>
        </w:rPr>
        <w:t>4.</w:t>
      </w:r>
      <w:r>
        <w:rPr>
          <w:rFonts w:hint="eastAsia" w:ascii="仿宋_GB2312" w:hAnsi="宋体" w:cs="仿宋_GB2312"/>
          <w:color w:val="000000"/>
        </w:rPr>
        <w:t>申请人与申请单位签订的劳动（聘用）合同原件及复印件。</w:t>
      </w:r>
    </w:p>
    <w:p w14:paraId="2F4B59E9">
      <w:pPr>
        <w:spacing w:line="600" w:lineRule="exact"/>
        <w:ind w:firstLine="641"/>
        <w:rPr>
          <w:rFonts w:ascii="仿宋_GB2312" w:hAnsi="宋体"/>
          <w:color w:val="000000"/>
        </w:rPr>
      </w:pPr>
      <w:r>
        <w:rPr>
          <w:rFonts w:ascii="仿宋_GB2312" w:hAnsi="宋体" w:cs="仿宋_GB2312"/>
          <w:color w:val="000000"/>
        </w:rPr>
        <w:t>5.</w:t>
      </w:r>
      <w:r>
        <w:rPr>
          <w:rFonts w:hint="eastAsia" w:ascii="仿宋_GB2312" w:hAnsi="宋体" w:cs="仿宋_GB2312"/>
          <w:color w:val="000000"/>
        </w:rPr>
        <w:t>婚姻状况证明原件及复印件。</w:t>
      </w:r>
    </w:p>
    <w:p w14:paraId="267FBAFA">
      <w:pPr>
        <w:spacing w:line="600" w:lineRule="exact"/>
        <w:ind w:firstLine="641"/>
        <w:rPr>
          <w:rFonts w:ascii="仿宋_GB2312" w:hAnsi="宋体"/>
          <w:color w:val="000000"/>
        </w:rPr>
      </w:pPr>
      <w:r>
        <w:rPr>
          <w:rFonts w:ascii="仿宋_GB2312" w:hAnsi="宋体" w:cs="仿宋_GB2312"/>
          <w:color w:val="000000"/>
        </w:rPr>
        <w:t>6.</w:t>
      </w:r>
      <w:r>
        <w:rPr>
          <w:rFonts w:hint="eastAsia" w:ascii="仿宋_GB2312" w:hAnsi="宋体" w:cs="仿宋_GB2312"/>
          <w:color w:val="000000"/>
        </w:rPr>
        <w:t>在市区内无住房证明原件及复印件。</w:t>
      </w:r>
    </w:p>
    <w:p w14:paraId="30B08947">
      <w:pPr>
        <w:spacing w:line="600" w:lineRule="exact"/>
        <w:ind w:firstLine="641"/>
        <w:rPr>
          <w:rFonts w:ascii="仿宋_GB2312" w:hAnsi="宋体"/>
          <w:color w:val="000000"/>
        </w:rPr>
      </w:pPr>
      <w:r>
        <w:rPr>
          <w:rFonts w:ascii="仿宋_GB2312" w:hAnsi="宋体" w:cs="仿宋_GB2312"/>
          <w:color w:val="000000"/>
        </w:rPr>
        <w:t>7.</w:t>
      </w:r>
      <w:r>
        <w:rPr>
          <w:rFonts w:hint="eastAsia" w:ascii="仿宋_GB2312" w:hAnsi="宋体" w:cs="仿宋_GB2312"/>
          <w:color w:val="000000"/>
        </w:rPr>
        <w:t>审核机关认为必要的其他材料。</w:t>
      </w:r>
    </w:p>
    <w:p w14:paraId="59834B97">
      <w:pPr>
        <w:spacing w:line="600" w:lineRule="exact"/>
        <w:ind w:firstLine="641"/>
        <w:rPr>
          <w:rFonts w:ascii="仿宋_GB2312" w:hAnsi="宋体"/>
          <w:color w:val="000000"/>
        </w:rPr>
      </w:pPr>
      <w:r>
        <w:rPr>
          <w:rFonts w:hint="eastAsia" w:ascii="仿宋_GB2312" w:hAnsi="宋体" w:cs="仿宋_GB2312"/>
          <w:color w:val="000000"/>
        </w:rPr>
        <w:t>新就业无房职工申请人还需提供大中专毕业证书原件及复印件。</w:t>
      </w:r>
    </w:p>
    <w:p w14:paraId="7C9A05ED">
      <w:pPr>
        <w:spacing w:line="600" w:lineRule="exact"/>
        <w:ind w:firstLine="641"/>
        <w:rPr>
          <w:rFonts w:ascii="仿宋_GB2312" w:hAnsi="宋体"/>
          <w:color w:val="000000"/>
        </w:rPr>
      </w:pPr>
      <w:r>
        <w:rPr>
          <w:rFonts w:hint="eastAsia" w:ascii="仿宋_GB2312" w:hAnsi="宋体" w:cs="仿宋_GB2312"/>
          <w:color w:val="000000"/>
        </w:rPr>
        <w:t>（三）新就业无房职工和有稳定就业外来务工申请人所在单位准备的材料：</w:t>
      </w:r>
    </w:p>
    <w:p w14:paraId="750237C2">
      <w:pPr>
        <w:spacing w:line="600" w:lineRule="exact"/>
        <w:rPr>
          <w:rFonts w:ascii="仿宋_GB2312" w:hAnsi="宋体"/>
          <w:color w:val="000000"/>
        </w:rPr>
      </w:pPr>
      <w:r>
        <w:rPr>
          <w:rFonts w:ascii="仿宋_GB2312" w:hAnsi="宋体" w:cs="仿宋_GB2312"/>
          <w:color w:val="000000"/>
        </w:rPr>
        <w:t xml:space="preserve">    1.</w:t>
      </w:r>
      <w:r>
        <w:rPr>
          <w:rFonts w:hint="eastAsia" w:ascii="仿宋_GB2312" w:hAnsi="宋体" w:cs="仿宋_GB2312"/>
          <w:color w:val="000000"/>
        </w:rPr>
        <w:t>合肥市公共租赁住房单位申报表及明细汇总表。</w:t>
      </w:r>
    </w:p>
    <w:p w14:paraId="4896E4B5">
      <w:pPr>
        <w:spacing w:line="600" w:lineRule="exact"/>
        <w:rPr>
          <w:rFonts w:ascii="仿宋_GB2312" w:hAnsi="宋体"/>
          <w:color w:val="000000"/>
        </w:rPr>
      </w:pPr>
      <w:r>
        <w:rPr>
          <w:rFonts w:ascii="仿宋_GB2312" w:hAnsi="宋体" w:cs="仿宋_GB2312"/>
          <w:color w:val="000000"/>
        </w:rPr>
        <w:t xml:space="preserve">    2.</w:t>
      </w:r>
      <w:r>
        <w:rPr>
          <w:rFonts w:hint="eastAsia" w:ascii="仿宋_GB2312" w:hAnsi="宋体" w:cs="仿宋_GB2312"/>
          <w:color w:val="000000"/>
        </w:rPr>
        <w:t>组织机构代码证原件及复印件。</w:t>
      </w:r>
    </w:p>
    <w:p w14:paraId="32663E56">
      <w:pPr>
        <w:spacing w:line="600" w:lineRule="exact"/>
        <w:rPr>
          <w:rFonts w:ascii="仿宋_GB2312" w:hAnsi="宋体"/>
          <w:color w:val="000000"/>
        </w:rPr>
      </w:pPr>
      <w:r>
        <w:rPr>
          <w:rFonts w:ascii="仿宋_GB2312" w:hAnsi="宋体" w:cs="仿宋_GB2312"/>
          <w:color w:val="000000"/>
        </w:rPr>
        <w:t xml:space="preserve">    3.</w:t>
      </w:r>
      <w:r>
        <w:rPr>
          <w:rFonts w:hint="eastAsia" w:ascii="仿宋_GB2312" w:hAnsi="宋体" w:cs="仿宋_GB2312"/>
          <w:color w:val="000000"/>
        </w:rPr>
        <w:t>社会保险个人权益或住房公积金缴交记录单原件及复印件。</w:t>
      </w:r>
    </w:p>
    <w:p w14:paraId="7C0F8F0A">
      <w:pPr>
        <w:spacing w:line="600" w:lineRule="exact"/>
        <w:rPr>
          <w:rFonts w:ascii="仿宋_GB2312" w:hAnsi="宋体"/>
          <w:color w:val="000000"/>
        </w:rPr>
      </w:pPr>
      <w:r>
        <w:rPr>
          <w:rFonts w:ascii="仿宋_GB2312" w:hAnsi="宋体" w:cs="仿宋_GB2312"/>
          <w:color w:val="000000"/>
        </w:rPr>
        <w:t xml:space="preserve">    4.</w:t>
      </w:r>
      <w:r>
        <w:rPr>
          <w:rFonts w:hint="eastAsia" w:ascii="仿宋_GB2312" w:hAnsi="宋体" w:cs="仿宋_GB2312"/>
          <w:color w:val="000000"/>
        </w:rPr>
        <w:t>审核机关认为必要的其他材料。</w:t>
      </w:r>
    </w:p>
    <w:p w14:paraId="36EB90AB">
      <w:pPr>
        <w:spacing w:line="600" w:lineRule="exact"/>
        <w:ind w:firstLine="641"/>
        <w:rPr>
          <w:rFonts w:ascii="黑体" w:eastAsia="黑体"/>
          <w:color w:val="000000"/>
        </w:rPr>
      </w:pPr>
      <w:r>
        <w:rPr>
          <w:rFonts w:hint="eastAsia" w:ascii="黑体" w:hAnsi="宋体" w:eastAsia="黑体" w:cs="黑体"/>
          <w:color w:val="000000"/>
        </w:rPr>
        <w:t>六、</w:t>
      </w:r>
      <w:r>
        <w:rPr>
          <w:rFonts w:hint="eastAsia" w:ascii="黑体" w:eastAsia="黑体" w:cs="黑体"/>
          <w:color w:val="000000"/>
        </w:rPr>
        <w:t>服务流程</w:t>
      </w:r>
    </w:p>
    <w:p w14:paraId="5C5C6E9D">
      <w:pPr>
        <w:spacing w:line="600" w:lineRule="exact"/>
        <w:ind w:firstLine="480" w:firstLineChars="150"/>
        <w:rPr>
          <w:rFonts w:ascii="黑体" w:eastAsia="黑体"/>
          <w:color w:val="000000"/>
        </w:rPr>
      </w:pPr>
      <w:r>
        <w:rPr>
          <w:rFonts w:hint="eastAsia" w:ascii="仿宋_GB2312" w:cs="仿宋_GB2312"/>
          <w:color w:val="000000"/>
        </w:rPr>
        <w:t>（一）城镇中等偏下收入住房困难家庭服务流程</w:t>
      </w:r>
    </w:p>
    <w:p w14:paraId="67FA6ABB">
      <w:pPr>
        <w:spacing w:line="600" w:lineRule="exact"/>
        <w:ind w:firstLine="641"/>
        <w:rPr>
          <w:rFonts w:ascii="仿宋_GB2312" w:hAnsi="宋体"/>
          <w:color w:val="000000"/>
        </w:rPr>
      </w:pPr>
      <w:r>
        <w:rPr>
          <w:rFonts w:ascii="仿宋_GB2312" w:cs="仿宋_GB2312"/>
          <w:color w:val="000000"/>
        </w:rPr>
        <w:t>1.</w:t>
      </w:r>
      <w:r>
        <w:rPr>
          <w:rFonts w:hint="eastAsia" w:ascii="仿宋_GB2312" w:cs="仿宋_GB2312"/>
          <w:color w:val="000000"/>
        </w:rPr>
        <w:t>申请人申请</w:t>
      </w:r>
      <w:r>
        <w:rPr>
          <w:rFonts w:ascii="仿宋_GB2312" w:cs="仿宋_GB2312"/>
          <w:color w:val="000000"/>
        </w:rPr>
        <w:t>2.</w:t>
      </w:r>
      <w:r>
        <w:rPr>
          <w:rFonts w:hint="eastAsia" w:ascii="仿宋_GB2312" w:cs="仿宋_GB2312"/>
          <w:color w:val="000000"/>
        </w:rPr>
        <w:t>乡（镇）、街道办事处受理并初审</w:t>
      </w:r>
      <w:r>
        <w:rPr>
          <w:rFonts w:ascii="仿宋_GB2312" w:cs="仿宋_GB2312"/>
          <w:color w:val="000000"/>
        </w:rPr>
        <w:t>3.</w:t>
      </w:r>
      <w:r>
        <w:rPr>
          <w:rFonts w:hint="eastAsia" w:ascii="仿宋_GB2312" w:cs="仿宋_GB2312"/>
          <w:color w:val="000000"/>
        </w:rPr>
        <w:t>区民政或低保主管部门复审</w:t>
      </w:r>
      <w:r>
        <w:rPr>
          <w:rFonts w:ascii="仿宋_GB2312" w:cs="仿宋_GB2312"/>
          <w:color w:val="000000"/>
        </w:rPr>
        <w:t>4</w:t>
      </w:r>
      <w:r>
        <w:rPr>
          <w:rFonts w:hint="eastAsia" w:ascii="仿宋_GB2312" w:cs="仿宋_GB2312"/>
          <w:color w:val="000000"/>
        </w:rPr>
        <w:t>、区级住房保障管理部门终审</w:t>
      </w:r>
    </w:p>
    <w:p w14:paraId="4720DCEA">
      <w:pPr>
        <w:widowControl/>
        <w:spacing w:line="600" w:lineRule="exact"/>
        <w:jc w:val="left"/>
        <w:rPr>
          <w:rFonts w:ascii="仿宋_GB2312" w:hAnsi="宋体"/>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hint="eastAsia" w:ascii="仿宋_GB2312" w:hAnsi="仿宋_GB2312" w:cs="仿宋_GB2312"/>
          <w:color w:val="000000"/>
        </w:rPr>
        <w:t>（二）</w:t>
      </w:r>
      <w:r>
        <w:rPr>
          <w:rFonts w:hint="eastAsia" w:ascii="仿宋_GB2312" w:hAnsi="宋体" w:cs="仿宋_GB2312"/>
          <w:color w:val="000000"/>
        </w:rPr>
        <w:t>新就业无房职工和有稳定就业外来务工人员服务流程</w:t>
      </w:r>
    </w:p>
    <w:p w14:paraId="3B8CF25B">
      <w:pPr>
        <w:widowControl/>
        <w:spacing w:line="600" w:lineRule="exact"/>
        <w:ind w:firstLine="480" w:firstLineChars="150"/>
        <w:jc w:val="left"/>
        <w:rPr>
          <w:rFonts w:ascii="仿宋_GB2312"/>
          <w:color w:val="000000"/>
        </w:rPr>
      </w:pPr>
      <w:r>
        <w:rPr>
          <w:rFonts w:ascii="仿宋_GB2312" w:hAnsi="宋体" w:cs="仿宋_GB2312"/>
          <w:color w:val="000000"/>
        </w:rPr>
        <w:t>1.</w:t>
      </w:r>
      <w:r>
        <w:rPr>
          <w:rFonts w:hint="eastAsia" w:ascii="仿宋_GB2312" w:hAnsi="宋体" w:cs="仿宋_GB2312"/>
          <w:color w:val="000000"/>
        </w:rPr>
        <w:t>申请人向用人单位申请</w:t>
      </w:r>
      <w:r>
        <w:rPr>
          <w:rFonts w:ascii="仿宋_GB2312" w:hAnsi="宋体" w:cs="仿宋_GB2312"/>
          <w:color w:val="000000"/>
        </w:rPr>
        <w:t>2.</w:t>
      </w:r>
      <w:r>
        <w:rPr>
          <w:rFonts w:ascii="仿宋_GB2312" w:hAnsi="方正黑体_GBK" w:cs="仿宋_GB2312"/>
          <w:color w:val="000000"/>
        </w:rPr>
        <w:t xml:space="preserve"> </w:t>
      </w:r>
      <w:r>
        <w:rPr>
          <w:rFonts w:hint="eastAsia" w:ascii="仿宋_GB2312" w:hAnsi="方正黑体_GBK" w:cs="仿宋_GB2312"/>
          <w:color w:val="000000"/>
        </w:rPr>
        <w:t>用人单位受理、初审和公示</w:t>
      </w:r>
      <w:r>
        <w:rPr>
          <w:rFonts w:ascii="仿宋_GB2312" w:hAnsi="方正黑体_GBK" w:cs="仿宋_GB2312"/>
          <w:color w:val="000000"/>
        </w:rPr>
        <w:t>3.</w:t>
      </w:r>
      <w:r>
        <w:rPr>
          <w:rFonts w:hint="eastAsia" w:ascii="仿宋_GB2312" w:hAnsi="方正黑体_GBK" w:cs="仿宋_GB2312"/>
          <w:color w:val="000000"/>
        </w:rPr>
        <w:t>由注册地街道办事处（工业园区）复审</w:t>
      </w:r>
      <w:r>
        <w:rPr>
          <w:rFonts w:ascii="仿宋_GB2312" w:hAnsi="方正黑体_GBK" w:cs="仿宋_GB2312"/>
          <w:color w:val="000000"/>
        </w:rPr>
        <w:t>4.</w:t>
      </w:r>
      <w:r>
        <w:rPr>
          <w:rFonts w:hint="eastAsia" w:ascii="仿宋_GB2312" w:hAnsi="方正黑体_GBK" w:cs="仿宋_GB2312"/>
          <w:color w:val="000000"/>
        </w:rPr>
        <w:t>区级住房保障管理部门终审</w:t>
      </w:r>
      <w:r>
        <w:rPr>
          <w:rFonts w:ascii="仿宋_GB2312" w:hAnsi="方正黑体_GBK" w:cs="仿宋_GB2312"/>
          <w:color w:val="000000"/>
        </w:rPr>
        <w:t>5.</w:t>
      </w:r>
      <w:r>
        <w:rPr>
          <w:rFonts w:hint="eastAsia" w:ascii="仿宋_GB2312" w:hAnsi="方正黑体_GBK" w:cs="仿宋_GB2312"/>
          <w:color w:val="000000"/>
        </w:rPr>
        <w:t>备案并公示。</w:t>
      </w:r>
    </w:p>
    <w:p w14:paraId="71848CEB">
      <w:pPr>
        <w:widowControl/>
        <w:spacing w:line="600" w:lineRule="exact"/>
        <w:ind w:firstLine="480" w:firstLineChars="150"/>
        <w:jc w:val="left"/>
        <w:rPr>
          <w:rFonts w:ascii="黑体" w:eastAsia="黑体"/>
          <w:color w:val="000000"/>
        </w:rPr>
      </w:pPr>
      <w:r>
        <w:rPr>
          <w:rFonts w:ascii="黑体" w:hAnsi="仿宋_GB2312" w:eastAsia="黑体" w:cs="黑体"/>
          <w:color w:val="000000"/>
        </w:rPr>
        <w:t xml:space="preserve"> </w:t>
      </w:r>
      <w:r>
        <w:rPr>
          <w:rFonts w:hint="eastAsia" w:ascii="黑体" w:hAnsi="仿宋_GB2312" w:eastAsia="黑体" w:cs="黑体"/>
          <w:color w:val="000000"/>
        </w:rPr>
        <w:t>七、</w:t>
      </w:r>
      <w:r>
        <w:rPr>
          <w:rFonts w:hint="eastAsia" w:ascii="黑体" w:eastAsia="黑体" w:cs="黑体"/>
          <w:color w:val="000000"/>
        </w:rPr>
        <w:t>办理时限</w:t>
      </w:r>
    </w:p>
    <w:p w14:paraId="6D71A817">
      <w:pPr>
        <w:widowControl/>
        <w:spacing w:line="600" w:lineRule="exact"/>
        <w:ind w:firstLine="480" w:firstLineChars="150"/>
        <w:jc w:val="left"/>
        <w:rPr>
          <w:rFonts w:ascii="方正黑体_GBK" w:hAnsi="方正黑体_GBK" w:eastAsia="方正黑体_GBK"/>
          <w:color w:val="000000"/>
        </w:rPr>
      </w:pPr>
      <w:r>
        <w:rPr>
          <w:rFonts w:hint="eastAsia" w:ascii="仿宋_GB2312" w:cs="仿宋_GB2312"/>
          <w:color w:val="000000"/>
        </w:rPr>
        <w:t>（一）城镇中等偏下收入住房困难家庭</w:t>
      </w:r>
      <w:r>
        <w:rPr>
          <w:rFonts w:ascii="仿宋_GB2312" w:cs="仿宋_GB2312"/>
          <w:color w:val="000000"/>
        </w:rPr>
        <w:t>10</w:t>
      </w:r>
      <w:r>
        <w:rPr>
          <w:rFonts w:hint="eastAsia" w:ascii="仿宋_GB2312" w:cs="仿宋_GB2312"/>
          <w:color w:val="000000"/>
        </w:rPr>
        <w:t>个工作日。</w:t>
      </w:r>
    </w:p>
    <w:p w14:paraId="75431B47">
      <w:pPr>
        <w:widowControl/>
        <w:spacing w:line="600" w:lineRule="exact"/>
        <w:ind w:firstLine="480" w:firstLineChars="150"/>
        <w:jc w:val="left"/>
        <w:rPr>
          <w:rFonts w:ascii="仿宋_GB2312" w:hAnsi="宋体"/>
          <w:color w:val="000000"/>
        </w:rPr>
      </w:pPr>
      <w:r>
        <w:rPr>
          <w:rFonts w:hint="eastAsia" w:ascii="仿宋_GB2312" w:hAnsi="方正黑体_GBK" w:cs="仿宋_GB2312"/>
          <w:color w:val="000000"/>
        </w:rPr>
        <w:t>（二）</w:t>
      </w:r>
      <w:r>
        <w:rPr>
          <w:rFonts w:hint="eastAsia" w:ascii="仿宋_GB2312" w:hAnsi="宋体" w:cs="仿宋_GB2312"/>
          <w:color w:val="000000"/>
        </w:rPr>
        <w:t>新就业无房职工和有稳定就业外来务工人员</w:t>
      </w:r>
      <w:r>
        <w:rPr>
          <w:rFonts w:ascii="仿宋_GB2312" w:hAnsi="宋体" w:cs="仿宋_GB2312"/>
          <w:color w:val="000000"/>
        </w:rPr>
        <w:t>5</w:t>
      </w:r>
      <w:r>
        <w:rPr>
          <w:rFonts w:hint="eastAsia" w:ascii="仿宋_GB2312" w:hAnsi="宋体" w:cs="仿宋_GB2312"/>
          <w:color w:val="000000"/>
        </w:rPr>
        <w:t>日以上。</w:t>
      </w:r>
    </w:p>
    <w:p w14:paraId="41A2AE29">
      <w:pPr>
        <w:widowControl/>
        <w:spacing w:line="600" w:lineRule="exact"/>
        <w:ind w:firstLine="480" w:firstLineChars="150"/>
        <w:jc w:val="left"/>
        <w:rPr>
          <w:rFonts w:ascii="仿宋_GB2312"/>
          <w:color w:val="000000"/>
        </w:rPr>
      </w:pPr>
      <w:r>
        <w:rPr>
          <w:rFonts w:ascii="黑体" w:eastAsia="黑体" w:cs="黑体"/>
          <w:color w:val="000000"/>
        </w:rPr>
        <w:t xml:space="preserve"> </w:t>
      </w:r>
      <w:r>
        <w:rPr>
          <w:rFonts w:hint="eastAsia" w:ascii="黑体" w:eastAsia="黑体" w:cs="黑体"/>
          <w:color w:val="000000"/>
        </w:rPr>
        <w:t>八、收费依据及标准</w:t>
      </w: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p>
    <w:p w14:paraId="66355565">
      <w:pPr>
        <w:widowControl/>
        <w:spacing w:line="600" w:lineRule="exact"/>
        <w:ind w:firstLine="640"/>
        <w:jc w:val="left"/>
        <w:rPr>
          <w:rFonts w:ascii="仿宋_GB2312"/>
          <w:color w:val="000000"/>
        </w:rPr>
      </w:pPr>
      <w:r>
        <w:rPr>
          <w:rFonts w:hint="eastAsia" w:ascii="仿宋_GB2312" w:hAnsi="方正黑体_GBK" w:cs="仿宋_GB2312"/>
          <w:color w:val="000000"/>
        </w:rPr>
        <w:t>免费</w:t>
      </w:r>
    </w:p>
    <w:p w14:paraId="365E28EC">
      <w:pPr>
        <w:widowControl/>
        <w:spacing w:line="600" w:lineRule="exact"/>
        <w:ind w:firstLine="640" w:firstLineChars="200"/>
        <w:jc w:val="left"/>
        <w:rPr>
          <w:rFonts w:ascii="黑体" w:hAnsi="黑体" w:eastAsia="黑体"/>
          <w:color w:val="000000"/>
        </w:rPr>
      </w:pPr>
      <w:r>
        <w:rPr>
          <w:rFonts w:hint="eastAsia" w:ascii="黑体" w:eastAsia="黑体" w:cs="黑体"/>
          <w:color w:val="000000"/>
        </w:rPr>
        <w:t>九、</w:t>
      </w:r>
      <w:r>
        <w:rPr>
          <w:rFonts w:hint="eastAsia" w:ascii="黑体" w:hAnsi="黑体" w:eastAsia="黑体" w:cs="黑体"/>
          <w:color w:val="000000"/>
        </w:rPr>
        <w:t>办公地址、服务时间和咨询方式</w:t>
      </w:r>
    </w:p>
    <w:p w14:paraId="0D3DEEB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09CA3A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102AFF6">
      <w:pPr>
        <w:widowControl/>
        <w:spacing w:line="600" w:lineRule="exact"/>
        <w:ind w:firstLine="64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08C7F11">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05ED843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2D8DF2D">
      <w:pPr>
        <w:widowControl/>
        <w:spacing w:line="600" w:lineRule="exact"/>
        <w:ind w:firstLine="640" w:firstLineChars="200"/>
        <w:jc w:val="left"/>
        <w:rPr>
          <w:rFonts w:ascii="方正小标宋_GBK" w:eastAsia="方正小标宋_GBK"/>
          <w:color w:val="000000"/>
          <w:sz w:val="44"/>
          <w:szCs w:val="44"/>
        </w:rPr>
      </w:pPr>
      <w:r>
        <w:rPr>
          <w:rFonts w:hint="eastAsia" w:ascii="仿宋_GB2312" w:hAnsi="仿宋" w:cs="仿宋_GB2312"/>
          <w:color w:val="000000"/>
        </w:rPr>
        <w:t>监督投诉电话：</w:t>
      </w:r>
      <w:r>
        <w:rPr>
          <w:rFonts w:ascii="仿宋_GB2312" w:hAnsi="仿宋" w:cs="仿宋_GB2312"/>
          <w:color w:val="000000"/>
        </w:rPr>
        <w:t>0551-64428641</w:t>
      </w:r>
    </w:p>
    <w:p w14:paraId="22CA2171">
      <w:pPr>
        <w:widowControl/>
        <w:spacing w:line="600" w:lineRule="exact"/>
        <w:jc w:val="center"/>
        <w:rPr>
          <w:rFonts w:ascii="方正小标宋_GBK" w:hAnsi="方正小标宋_GBK" w:eastAsia="方正小标宋_GBK"/>
          <w:color w:val="000000"/>
          <w:sz w:val="44"/>
          <w:szCs w:val="44"/>
        </w:rPr>
      </w:pPr>
    </w:p>
    <w:p w14:paraId="5361054B">
      <w:pPr>
        <w:widowControl/>
        <w:spacing w:line="600" w:lineRule="exact"/>
        <w:jc w:val="center"/>
        <w:rPr>
          <w:rFonts w:ascii="方正小标宋_GBK" w:hAnsi="方正小标宋_GBK" w:eastAsia="方正小标宋_GBK"/>
          <w:color w:val="000000"/>
          <w:sz w:val="44"/>
          <w:szCs w:val="44"/>
        </w:rPr>
      </w:pPr>
    </w:p>
    <w:p w14:paraId="134FAFF6">
      <w:pPr>
        <w:widowControl/>
        <w:spacing w:line="600" w:lineRule="exact"/>
        <w:jc w:val="center"/>
        <w:rPr>
          <w:rFonts w:ascii="方正小标宋_GBK" w:hAnsi="方正小标宋_GBK" w:eastAsia="方正小标宋_GBK"/>
          <w:color w:val="000000"/>
          <w:sz w:val="44"/>
          <w:szCs w:val="44"/>
        </w:rPr>
      </w:pPr>
    </w:p>
    <w:p w14:paraId="56F28FAA">
      <w:pPr>
        <w:widowControl/>
        <w:spacing w:line="600" w:lineRule="exact"/>
        <w:jc w:val="center"/>
        <w:rPr>
          <w:rFonts w:ascii="方正小标宋_GBK" w:hAnsi="方正小标宋_GBK" w:eastAsia="方正小标宋_GBK"/>
          <w:color w:val="000000"/>
          <w:sz w:val="44"/>
          <w:szCs w:val="44"/>
        </w:rPr>
      </w:pPr>
    </w:p>
    <w:p w14:paraId="35B16537">
      <w:pPr>
        <w:widowControl/>
        <w:spacing w:line="600" w:lineRule="exact"/>
        <w:jc w:val="center"/>
        <w:rPr>
          <w:rFonts w:ascii="方正小标宋_GBK" w:hAnsi="方正小标宋_GBK" w:eastAsia="方正小标宋_GBK"/>
          <w:color w:val="000000"/>
          <w:sz w:val="44"/>
          <w:szCs w:val="44"/>
        </w:rPr>
      </w:pPr>
    </w:p>
    <w:p w14:paraId="75ACCDF1">
      <w:pPr>
        <w:widowControl/>
        <w:spacing w:line="600" w:lineRule="exact"/>
        <w:jc w:val="center"/>
        <w:rPr>
          <w:rFonts w:ascii="方正小标宋_GBK" w:hAnsi="方正小标宋_GBK" w:eastAsia="方正小标宋_GBK"/>
          <w:color w:val="000000"/>
          <w:sz w:val="44"/>
          <w:szCs w:val="44"/>
        </w:rPr>
      </w:pPr>
    </w:p>
    <w:p w14:paraId="51FFCD29">
      <w:pPr>
        <w:widowControl/>
        <w:spacing w:line="600" w:lineRule="exact"/>
        <w:jc w:val="center"/>
        <w:rPr>
          <w:rFonts w:ascii="方正小标宋_GBK" w:hAnsi="方正小标宋_GBK" w:eastAsia="方正小标宋_GBK"/>
          <w:color w:val="000000"/>
          <w:sz w:val="44"/>
          <w:szCs w:val="44"/>
        </w:rPr>
      </w:pPr>
    </w:p>
    <w:p w14:paraId="4AA90165">
      <w:pPr>
        <w:widowControl/>
        <w:spacing w:line="600" w:lineRule="exact"/>
        <w:jc w:val="center"/>
        <w:rPr>
          <w:rFonts w:ascii="方正小标宋_GBK" w:hAnsi="方正小标宋_GBK" w:eastAsia="方正小标宋_GBK"/>
          <w:color w:val="000000"/>
          <w:sz w:val="44"/>
          <w:szCs w:val="44"/>
        </w:rPr>
      </w:pPr>
    </w:p>
    <w:p w14:paraId="131EB684">
      <w:pPr>
        <w:widowControl/>
        <w:spacing w:line="600" w:lineRule="exact"/>
        <w:jc w:val="center"/>
        <w:rPr>
          <w:rFonts w:ascii="方正小标宋_GBK" w:hAnsi="方正小标宋_GBK" w:eastAsia="方正小标宋_GBK"/>
          <w:color w:val="000000"/>
          <w:sz w:val="44"/>
          <w:szCs w:val="44"/>
        </w:rPr>
      </w:pPr>
    </w:p>
    <w:p w14:paraId="374B10DB">
      <w:pPr>
        <w:widowControl/>
        <w:spacing w:line="600" w:lineRule="exact"/>
        <w:jc w:val="center"/>
        <w:rPr>
          <w:rFonts w:ascii="方正小标宋_GBK" w:hAnsi="方正小标宋_GBK" w:eastAsia="方正小标宋_GBK"/>
          <w:color w:val="000000"/>
          <w:sz w:val="44"/>
          <w:szCs w:val="44"/>
        </w:rPr>
      </w:pPr>
    </w:p>
    <w:p w14:paraId="68A6F791">
      <w:pPr>
        <w:widowControl/>
        <w:spacing w:line="600" w:lineRule="exact"/>
        <w:jc w:val="center"/>
        <w:rPr>
          <w:rFonts w:ascii="方正小标宋_GBK" w:hAnsi="方正小标宋_GBK" w:eastAsia="方正小标宋_GBK"/>
          <w:color w:val="000000"/>
          <w:sz w:val="44"/>
          <w:szCs w:val="44"/>
        </w:rPr>
      </w:pPr>
    </w:p>
    <w:p w14:paraId="62C46186">
      <w:pPr>
        <w:widowControl/>
        <w:spacing w:line="600" w:lineRule="exact"/>
        <w:jc w:val="center"/>
        <w:rPr>
          <w:rFonts w:ascii="方正小标宋_GBK" w:hAnsi="方正小标宋_GBK" w:eastAsia="方正小标宋_GBK"/>
          <w:color w:val="000000"/>
          <w:sz w:val="44"/>
          <w:szCs w:val="44"/>
        </w:rPr>
      </w:pPr>
    </w:p>
    <w:p w14:paraId="265E6106">
      <w:pPr>
        <w:widowControl/>
        <w:spacing w:line="600" w:lineRule="exact"/>
        <w:jc w:val="center"/>
        <w:rPr>
          <w:rFonts w:ascii="方正小标宋_GBK" w:hAnsi="方正小标宋_GBK" w:eastAsia="方正小标宋_GBK"/>
          <w:color w:val="000000"/>
          <w:sz w:val="44"/>
          <w:szCs w:val="44"/>
        </w:rPr>
      </w:pPr>
    </w:p>
    <w:p w14:paraId="3F87AD9D">
      <w:pPr>
        <w:widowControl/>
        <w:spacing w:line="600" w:lineRule="exact"/>
        <w:jc w:val="center"/>
        <w:rPr>
          <w:rFonts w:ascii="方正小标宋_GBK" w:hAnsi="方正小标宋_GBK" w:eastAsia="方正小标宋_GBK"/>
          <w:color w:val="000000"/>
          <w:sz w:val="44"/>
          <w:szCs w:val="44"/>
        </w:rPr>
      </w:pPr>
    </w:p>
    <w:p w14:paraId="3B3158D5">
      <w:pPr>
        <w:widowControl/>
        <w:spacing w:line="600" w:lineRule="exact"/>
        <w:jc w:val="center"/>
        <w:rPr>
          <w:rFonts w:ascii="方正小标宋_GBK" w:hAnsi="方正小标宋_GBK" w:eastAsia="方正小标宋_GBK"/>
          <w:color w:val="000000"/>
          <w:sz w:val="44"/>
          <w:szCs w:val="44"/>
        </w:rPr>
      </w:pPr>
    </w:p>
    <w:p w14:paraId="0DF228EC">
      <w:pPr>
        <w:widowControl/>
        <w:spacing w:line="600" w:lineRule="exact"/>
        <w:jc w:val="center"/>
        <w:rPr>
          <w:rFonts w:ascii="方正小标宋_GBK" w:hAnsi="方正小标宋_GBK" w:eastAsia="方正小标宋_GBK"/>
          <w:color w:val="000000"/>
          <w:sz w:val="44"/>
          <w:szCs w:val="44"/>
        </w:rPr>
      </w:pPr>
    </w:p>
    <w:p w14:paraId="34FBFA4B">
      <w:pPr>
        <w:widowControl/>
        <w:spacing w:line="600" w:lineRule="exact"/>
        <w:jc w:val="center"/>
        <w:rPr>
          <w:rFonts w:ascii="方正小标宋_GBK" w:hAnsi="方正小标宋_GBK" w:eastAsia="方正小标宋_GBK"/>
          <w:color w:val="000000"/>
          <w:sz w:val="44"/>
          <w:szCs w:val="44"/>
        </w:rPr>
      </w:pPr>
    </w:p>
    <w:p w14:paraId="6129A407">
      <w:pPr>
        <w:widowControl/>
        <w:spacing w:line="600" w:lineRule="exact"/>
        <w:jc w:val="center"/>
        <w:rPr>
          <w:rFonts w:ascii="方正小标宋_GBK" w:hAnsi="方正小标宋_GBK" w:eastAsia="方正小标宋_GBK"/>
          <w:color w:val="000000"/>
          <w:sz w:val="44"/>
          <w:szCs w:val="44"/>
        </w:rPr>
      </w:pPr>
    </w:p>
    <w:p w14:paraId="199619DA">
      <w:pPr>
        <w:widowControl/>
        <w:spacing w:line="600" w:lineRule="exact"/>
        <w:rPr>
          <w:rFonts w:ascii="方正小标宋_GBK" w:hAnsi="方正小标宋_GBK" w:eastAsia="方正小标宋_GBK"/>
          <w:color w:val="000000"/>
          <w:sz w:val="44"/>
          <w:szCs w:val="44"/>
        </w:rPr>
      </w:pPr>
    </w:p>
    <w:p w14:paraId="505B3D90">
      <w:pPr>
        <w:widowControl/>
        <w:spacing w:line="240" w:lineRule="auto"/>
        <w:jc w:val="left"/>
        <w:rPr>
          <w:rFonts w:ascii="方正小标宋简体" w:hAnsi="方正小标宋_GBK" w:eastAsia="方正小标宋简体"/>
          <w:color w:val="000000"/>
          <w:sz w:val="44"/>
          <w:szCs w:val="44"/>
        </w:rPr>
      </w:pPr>
    </w:p>
    <w:p w14:paraId="53BAB41D">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73.</w:t>
      </w:r>
      <w:r>
        <w:rPr>
          <w:rFonts w:hint="eastAsia" w:ascii="方正小标宋简体" w:hAnsi="方正小标宋_GBK" w:eastAsia="方正小标宋简体" w:cs="方正小标宋简体"/>
          <w:color w:val="000000"/>
          <w:sz w:val="44"/>
          <w:szCs w:val="44"/>
        </w:rPr>
        <w:t>业委会备案服务指南</w:t>
      </w:r>
    </w:p>
    <w:p w14:paraId="114982C7">
      <w:pPr>
        <w:widowControl/>
        <w:spacing w:line="600" w:lineRule="exact"/>
        <w:ind w:firstLine="640" w:firstLineChars="200"/>
        <w:jc w:val="center"/>
        <w:rPr>
          <w:color w:val="000000"/>
        </w:rPr>
      </w:pPr>
      <w:r>
        <w:rPr>
          <w:rFonts w:hint="eastAsia" w:cs="仿宋_GB2312"/>
          <w:color w:val="000000"/>
        </w:rPr>
        <w:t>（主动服务）</w:t>
      </w:r>
    </w:p>
    <w:p w14:paraId="20D5A074">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41BA485D">
      <w:pPr>
        <w:widowControl/>
        <w:spacing w:line="600" w:lineRule="exact"/>
        <w:ind w:firstLine="640" w:firstLineChars="200"/>
        <w:jc w:val="left"/>
        <w:rPr>
          <w:rFonts w:ascii="仿宋_GB2312"/>
          <w:color w:val="000000"/>
        </w:rPr>
      </w:pPr>
      <w:r>
        <w:rPr>
          <w:rFonts w:hint="eastAsia" w:ascii="仿宋_GB2312" w:hAnsi="仿宋_GB2312" w:cs="仿宋_GB2312"/>
          <w:color w:val="000000"/>
        </w:rPr>
        <w:t>业主大会和业主委员会指导规则（建房</w:t>
      </w:r>
      <w:r>
        <w:rPr>
          <w:rFonts w:ascii="仿宋_GB2312" w:hAnsi="仿宋_GB2312" w:cs="仿宋_GB2312"/>
          <w:color w:val="000000"/>
        </w:rPr>
        <w:t>[2009]274</w:t>
      </w:r>
      <w:r>
        <w:rPr>
          <w:rFonts w:hint="eastAsia" w:ascii="仿宋_GB2312" w:hAnsi="仿宋_GB2312" w:cs="仿宋_GB2312"/>
          <w:color w:val="000000"/>
        </w:rPr>
        <w:t>号）第三十三条　业主委员会应当自选举产生之日起</w:t>
      </w:r>
      <w:r>
        <w:rPr>
          <w:rFonts w:ascii="仿宋_GB2312" w:hAnsi="仿宋_GB2312" w:cs="仿宋_GB2312"/>
          <w:color w:val="000000"/>
        </w:rPr>
        <w:t>30</w:t>
      </w:r>
      <w:r>
        <w:rPr>
          <w:rFonts w:hint="eastAsia" w:ascii="仿宋_GB2312" w:hAnsi="仿宋_GB2312" w:cs="仿宋_GB2312"/>
          <w:color w:val="000000"/>
        </w:rPr>
        <w:t>日内，持下列文件向物业所在地的区、县房地产行政主管部门和街道办事处、乡镇人民政府办理备案手续：</w:t>
      </w:r>
    </w:p>
    <w:p w14:paraId="47D76095">
      <w:pPr>
        <w:widowControl/>
        <w:spacing w:line="600" w:lineRule="exact"/>
        <w:ind w:firstLine="640" w:firstLineChars="200"/>
        <w:jc w:val="left"/>
        <w:rPr>
          <w:rFonts w:ascii="仿宋_GB2312"/>
          <w:color w:val="000000"/>
        </w:rPr>
      </w:pPr>
      <w:r>
        <w:rPr>
          <w:rFonts w:hint="eastAsia" w:ascii="仿宋_GB2312" w:hAnsi="仿宋_GB2312" w:cs="仿宋_GB2312"/>
          <w:color w:val="000000"/>
        </w:rPr>
        <w:t>（一）业主大会成立和业主委员会选举的情况；</w:t>
      </w:r>
    </w:p>
    <w:p w14:paraId="4F4C58B6">
      <w:pPr>
        <w:widowControl/>
        <w:spacing w:line="600" w:lineRule="exact"/>
        <w:ind w:firstLine="640" w:firstLineChars="200"/>
        <w:jc w:val="left"/>
        <w:rPr>
          <w:rFonts w:ascii="仿宋_GB2312"/>
          <w:color w:val="000000"/>
        </w:rPr>
      </w:pPr>
      <w:r>
        <w:rPr>
          <w:rFonts w:hint="eastAsia" w:ascii="仿宋_GB2312" w:hAnsi="仿宋_GB2312" w:cs="仿宋_GB2312"/>
          <w:color w:val="000000"/>
        </w:rPr>
        <w:t>（二）管理规约；</w:t>
      </w:r>
    </w:p>
    <w:p w14:paraId="35EF3B93">
      <w:pPr>
        <w:widowControl/>
        <w:spacing w:line="600" w:lineRule="exact"/>
        <w:ind w:firstLine="640" w:firstLineChars="200"/>
        <w:jc w:val="left"/>
        <w:rPr>
          <w:rFonts w:ascii="仿宋_GB2312"/>
          <w:color w:val="000000"/>
        </w:rPr>
      </w:pPr>
      <w:r>
        <w:rPr>
          <w:rFonts w:hint="eastAsia" w:ascii="仿宋_GB2312" w:hAnsi="仿宋_GB2312" w:cs="仿宋_GB2312"/>
          <w:color w:val="000000"/>
        </w:rPr>
        <w:t>（三）业主大会议事规则；</w:t>
      </w:r>
    </w:p>
    <w:p w14:paraId="2BBB4E96">
      <w:pPr>
        <w:widowControl/>
        <w:spacing w:line="600" w:lineRule="exact"/>
        <w:ind w:firstLine="640" w:firstLineChars="200"/>
        <w:jc w:val="left"/>
        <w:rPr>
          <w:rFonts w:ascii="仿宋_GB2312"/>
          <w:color w:val="000000"/>
        </w:rPr>
      </w:pPr>
      <w:r>
        <w:rPr>
          <w:rFonts w:hint="eastAsia" w:ascii="仿宋_GB2312" w:hAnsi="仿宋_GB2312" w:cs="仿宋_GB2312"/>
          <w:color w:val="000000"/>
        </w:rPr>
        <w:t>（四）业主大会决定的其他重大事项。</w:t>
      </w:r>
    </w:p>
    <w:p w14:paraId="54C0772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53F9D200">
      <w:pPr>
        <w:widowControl/>
        <w:spacing w:line="600" w:lineRule="exact"/>
        <w:ind w:firstLine="640" w:firstLineChars="200"/>
        <w:jc w:val="left"/>
        <w:rPr>
          <w:rFonts w:ascii="仿宋_GB2312"/>
          <w:color w:val="000000"/>
        </w:rPr>
      </w:pPr>
      <w:r>
        <w:rPr>
          <w:rFonts w:hint="eastAsia" w:ascii="仿宋_GB2312" w:hAnsi="仿宋_GB2312" w:cs="仿宋_GB2312"/>
          <w:color w:val="000000"/>
        </w:rPr>
        <w:t>社居委、开发区建设办、区住建局、市房产局。</w:t>
      </w:r>
    </w:p>
    <w:p w14:paraId="7EF4A59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51E22479">
      <w:pPr>
        <w:widowControl/>
        <w:spacing w:line="600" w:lineRule="exact"/>
        <w:ind w:firstLine="640" w:firstLineChars="200"/>
        <w:jc w:val="left"/>
        <w:rPr>
          <w:rFonts w:ascii="仿宋_GB2312"/>
          <w:color w:val="000000"/>
        </w:rPr>
      </w:pPr>
      <w:r>
        <w:rPr>
          <w:rFonts w:hint="eastAsia" w:ascii="仿宋_GB2312" w:hAnsi="仿宋_GB2312" w:cs="仿宋_GB2312"/>
          <w:color w:val="000000"/>
        </w:rPr>
        <w:t>社会组织。</w:t>
      </w:r>
    </w:p>
    <w:p w14:paraId="72D2269C">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687706AF">
      <w:pPr>
        <w:widowControl/>
        <w:spacing w:line="600" w:lineRule="exact"/>
        <w:ind w:firstLine="640" w:firstLineChars="200"/>
        <w:jc w:val="left"/>
        <w:rPr>
          <w:rFonts w:ascii="仿宋_GB2312"/>
          <w:color w:val="000000"/>
        </w:rPr>
      </w:pPr>
      <w:r>
        <w:rPr>
          <w:rFonts w:hint="eastAsia" w:ascii="仿宋_GB2312" w:hAnsi="仿宋_GB2312" w:cs="仿宋_GB2312"/>
          <w:color w:val="000000"/>
        </w:rPr>
        <w:t>业主大会选举产生业主委员会。物业项目规划建筑面积小于或等于</w:t>
      </w:r>
      <w:r>
        <w:rPr>
          <w:rFonts w:ascii="仿宋_GB2312" w:hAnsi="仿宋_GB2312" w:cs="仿宋_GB2312"/>
          <w:color w:val="000000"/>
        </w:rPr>
        <w:t>10</w:t>
      </w:r>
      <w:r>
        <w:rPr>
          <w:rFonts w:hint="eastAsia" w:ascii="仿宋_GB2312" w:hAnsi="仿宋_GB2312" w:cs="仿宋_GB2312"/>
          <w:color w:val="000000"/>
        </w:rPr>
        <w:t>万平方米的，业主委员会由</w:t>
      </w:r>
      <w:r>
        <w:rPr>
          <w:rFonts w:ascii="仿宋_GB2312" w:hAnsi="仿宋_GB2312" w:cs="仿宋_GB2312"/>
          <w:color w:val="000000"/>
        </w:rPr>
        <w:t>5</w:t>
      </w:r>
      <w:r>
        <w:rPr>
          <w:rFonts w:hint="eastAsia" w:ascii="仿宋_GB2312" w:hAnsi="仿宋_GB2312" w:cs="仿宋_GB2312"/>
          <w:color w:val="000000"/>
        </w:rPr>
        <w:t>人组成；物业项目规划建筑面积大于</w:t>
      </w:r>
      <w:r>
        <w:rPr>
          <w:rFonts w:ascii="仿宋_GB2312" w:hAnsi="仿宋_GB2312" w:cs="仿宋_GB2312"/>
          <w:color w:val="000000"/>
        </w:rPr>
        <w:t>10</w:t>
      </w:r>
      <w:r>
        <w:rPr>
          <w:rFonts w:hint="eastAsia" w:ascii="仿宋_GB2312" w:hAnsi="仿宋_GB2312" w:cs="仿宋_GB2312"/>
          <w:color w:val="000000"/>
        </w:rPr>
        <w:t>万平方米，小于或等于</w:t>
      </w:r>
      <w:r>
        <w:rPr>
          <w:rFonts w:ascii="仿宋_GB2312" w:hAnsi="仿宋_GB2312" w:cs="仿宋_GB2312"/>
          <w:color w:val="000000"/>
        </w:rPr>
        <w:t>20</w:t>
      </w:r>
      <w:r>
        <w:rPr>
          <w:rFonts w:hint="eastAsia" w:ascii="仿宋_GB2312" w:hAnsi="仿宋_GB2312" w:cs="仿宋_GB2312"/>
          <w:color w:val="000000"/>
        </w:rPr>
        <w:t>万平方米的，业主委员会由</w:t>
      </w:r>
      <w:r>
        <w:rPr>
          <w:rFonts w:ascii="仿宋_GB2312" w:hAnsi="仿宋_GB2312" w:cs="仿宋_GB2312"/>
          <w:color w:val="000000"/>
        </w:rPr>
        <w:t>7</w:t>
      </w:r>
      <w:r>
        <w:rPr>
          <w:rFonts w:hint="eastAsia" w:ascii="仿宋_GB2312" w:hAnsi="仿宋_GB2312" w:cs="仿宋_GB2312"/>
          <w:color w:val="000000"/>
        </w:rPr>
        <w:t>人组成；物业项目规划建筑面积大于</w:t>
      </w:r>
      <w:r>
        <w:rPr>
          <w:rFonts w:ascii="仿宋_GB2312" w:hAnsi="仿宋_GB2312" w:cs="仿宋_GB2312"/>
          <w:color w:val="000000"/>
        </w:rPr>
        <w:t>20</w:t>
      </w:r>
      <w:r>
        <w:rPr>
          <w:rFonts w:hint="eastAsia" w:ascii="仿宋_GB2312" w:hAnsi="仿宋_GB2312" w:cs="仿宋_GB2312"/>
          <w:color w:val="000000"/>
        </w:rPr>
        <w:t>万平方米，小于或等于</w:t>
      </w:r>
      <w:r>
        <w:rPr>
          <w:rFonts w:ascii="仿宋_GB2312" w:hAnsi="仿宋_GB2312" w:cs="仿宋_GB2312"/>
          <w:color w:val="000000"/>
        </w:rPr>
        <w:t>30</w:t>
      </w:r>
      <w:r>
        <w:rPr>
          <w:rFonts w:hint="eastAsia" w:ascii="仿宋_GB2312" w:hAnsi="仿宋_GB2312" w:cs="仿宋_GB2312"/>
          <w:color w:val="000000"/>
        </w:rPr>
        <w:t>万平方米的，业主委员会由</w:t>
      </w:r>
      <w:r>
        <w:rPr>
          <w:rFonts w:ascii="仿宋_GB2312" w:hAnsi="仿宋_GB2312" w:cs="仿宋_GB2312"/>
          <w:color w:val="000000"/>
        </w:rPr>
        <w:t>9</w:t>
      </w:r>
      <w:r>
        <w:rPr>
          <w:rFonts w:hint="eastAsia" w:ascii="仿宋_GB2312" w:hAnsi="仿宋_GB2312" w:cs="仿宋_GB2312"/>
          <w:color w:val="000000"/>
        </w:rPr>
        <w:t>人组成；物业项目规划建筑面积大于</w:t>
      </w:r>
      <w:r>
        <w:rPr>
          <w:rFonts w:ascii="仿宋_GB2312" w:hAnsi="仿宋_GB2312" w:cs="仿宋_GB2312"/>
          <w:color w:val="000000"/>
        </w:rPr>
        <w:t>30</w:t>
      </w:r>
      <w:r>
        <w:rPr>
          <w:rFonts w:hint="eastAsia" w:ascii="仿宋_GB2312" w:hAnsi="仿宋_GB2312" w:cs="仿宋_GB2312"/>
          <w:color w:val="000000"/>
        </w:rPr>
        <w:t>万平方米的，业主委员会由</w:t>
      </w:r>
      <w:r>
        <w:rPr>
          <w:rFonts w:ascii="仿宋_GB2312" w:hAnsi="仿宋_GB2312" w:cs="仿宋_GB2312"/>
          <w:color w:val="000000"/>
        </w:rPr>
        <w:t>11</w:t>
      </w:r>
      <w:r>
        <w:rPr>
          <w:rFonts w:hint="eastAsia" w:ascii="仿宋_GB2312" w:hAnsi="仿宋_GB2312" w:cs="仿宋_GB2312"/>
          <w:color w:val="000000"/>
        </w:rPr>
        <w:t>人组成。业主委员会可以选举候补委员，业主委员会任期一般为三年，可以连选连任。</w:t>
      </w:r>
    </w:p>
    <w:p w14:paraId="66662EF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581541D9">
      <w:pPr>
        <w:widowControl/>
        <w:spacing w:line="600" w:lineRule="exact"/>
        <w:ind w:firstLine="480" w:firstLineChars="150"/>
        <w:jc w:val="left"/>
        <w:rPr>
          <w:rFonts w:ascii="仿宋_GB2312"/>
          <w:color w:val="000000"/>
        </w:rPr>
      </w:pPr>
      <w:r>
        <w:rPr>
          <w:rFonts w:hint="eastAsia" w:ascii="仿宋_GB2312" w:hAnsi="仿宋_GB2312" w:cs="仿宋_GB2312"/>
          <w:color w:val="000000"/>
        </w:rPr>
        <w:t>（一）筹备组出具由组长签字的业主大会成立和业主委员会选举情况的报告；</w:t>
      </w:r>
    </w:p>
    <w:p w14:paraId="0539E76F">
      <w:pPr>
        <w:spacing w:line="600" w:lineRule="exact"/>
        <w:ind w:firstLine="480" w:firstLineChars="150"/>
        <w:rPr>
          <w:rFonts w:ascii="仿宋_GB2312"/>
          <w:color w:val="000000"/>
        </w:rPr>
      </w:pPr>
      <w:r>
        <w:rPr>
          <w:rFonts w:hint="eastAsia" w:ascii="仿宋_GB2312" w:hAnsi="仿宋_GB2312" w:cs="仿宋_GB2312"/>
          <w:color w:val="000000"/>
        </w:rPr>
        <w:t>（二）业主大会决议；</w:t>
      </w:r>
    </w:p>
    <w:p w14:paraId="08B28875">
      <w:pPr>
        <w:spacing w:line="600" w:lineRule="exact"/>
        <w:ind w:firstLine="480" w:firstLineChars="150"/>
        <w:rPr>
          <w:rFonts w:ascii="仿宋_GB2312"/>
          <w:color w:val="000000"/>
        </w:rPr>
      </w:pPr>
      <w:r>
        <w:rPr>
          <w:rFonts w:hint="eastAsia" w:ascii="仿宋_GB2312" w:hAnsi="仿宋_GB2312" w:cs="仿宋_GB2312"/>
          <w:color w:val="000000"/>
        </w:rPr>
        <w:t>（三）管理规约、业主大会议事规则；</w:t>
      </w:r>
    </w:p>
    <w:p w14:paraId="5D06FBC4">
      <w:pPr>
        <w:spacing w:line="600" w:lineRule="exact"/>
        <w:ind w:firstLine="480" w:firstLineChars="150"/>
        <w:rPr>
          <w:rFonts w:ascii="仿宋_GB2312"/>
          <w:color w:val="000000"/>
        </w:rPr>
      </w:pPr>
      <w:r>
        <w:rPr>
          <w:rFonts w:hint="eastAsia" w:ascii="仿宋_GB2312" w:hAnsi="仿宋_GB2312" w:cs="仿宋_GB2312"/>
          <w:color w:val="000000"/>
        </w:rPr>
        <w:t>（四）业主委员会委员、候补委员名单；</w:t>
      </w:r>
    </w:p>
    <w:p w14:paraId="0129803B">
      <w:pPr>
        <w:widowControl/>
        <w:spacing w:line="600" w:lineRule="exact"/>
        <w:ind w:firstLine="480" w:firstLineChars="150"/>
        <w:jc w:val="left"/>
        <w:rPr>
          <w:rFonts w:ascii="仿宋_GB2312"/>
          <w:color w:val="000000"/>
        </w:rPr>
      </w:pPr>
      <w:r>
        <w:rPr>
          <w:rFonts w:hint="eastAsia" w:ascii="仿宋_GB2312" w:hAnsi="仿宋_GB2312" w:cs="仿宋_GB2312"/>
          <w:color w:val="000000"/>
        </w:rPr>
        <w:t>（五）街道办事处、乡镇人民政府出具的初审意见。</w:t>
      </w:r>
    </w:p>
    <w:p w14:paraId="1EBB732D">
      <w:pPr>
        <w:widowControl/>
        <w:spacing w:line="600" w:lineRule="exact"/>
        <w:ind w:firstLine="480" w:firstLineChars="150"/>
        <w:jc w:val="left"/>
        <w:rPr>
          <w:rFonts w:ascii="仿宋_GB2312"/>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1FEBE6D9">
      <w:pPr>
        <w:widowControl/>
        <w:spacing w:line="600" w:lineRule="exact"/>
        <w:ind w:firstLine="640" w:firstLineChars="200"/>
        <w:jc w:val="left"/>
        <w:rPr>
          <w:rFonts w:ascii="方正黑体_GBK" w:eastAsia="方正黑体_GBK"/>
          <w:color w:val="000000"/>
        </w:rPr>
      </w:pPr>
      <w:r>
        <w:rPr>
          <w:rFonts w:hint="eastAsia" w:ascii="仿宋" w:hAnsi="仿宋" w:eastAsia="仿宋" w:cs="仿宋"/>
          <w:color w:val="000000"/>
        </w:rPr>
        <w:t>业主委员会自首次业主大会表决通过之日起</w:t>
      </w:r>
      <w:r>
        <w:rPr>
          <w:rFonts w:ascii="仿宋" w:hAnsi="仿宋" w:eastAsia="仿宋" w:cs="仿宋"/>
          <w:color w:val="000000"/>
        </w:rPr>
        <w:t>30</w:t>
      </w:r>
      <w:r>
        <w:rPr>
          <w:rFonts w:hint="eastAsia" w:ascii="仿宋" w:hAnsi="仿宋" w:eastAsia="仿宋" w:cs="仿宋"/>
          <w:color w:val="000000"/>
        </w:rPr>
        <w:t>日内，持材料向物业所在地县（市）、区（开发区）物业管理行政主管部门和街道办事处、乡镇人民政府备案</w:t>
      </w:r>
    </w:p>
    <w:p w14:paraId="6B28099D">
      <w:pPr>
        <w:widowControl/>
        <w:spacing w:line="600" w:lineRule="exact"/>
        <w:ind w:firstLine="480" w:firstLineChars="150"/>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七、办理时限</w:t>
      </w:r>
    </w:p>
    <w:p w14:paraId="7977DB41">
      <w:pPr>
        <w:widowControl/>
        <w:spacing w:line="600" w:lineRule="exact"/>
        <w:ind w:firstLine="640" w:firstLineChars="200"/>
        <w:jc w:val="left"/>
        <w:rPr>
          <w:rFonts w:ascii="仿宋" w:hAnsi="仿宋" w:eastAsia="仿宋"/>
          <w:color w:val="000000"/>
        </w:rPr>
      </w:pPr>
      <w:r>
        <w:rPr>
          <w:rFonts w:ascii="仿宋" w:hAnsi="仿宋" w:eastAsia="仿宋" w:cs="仿宋"/>
          <w:color w:val="000000"/>
        </w:rPr>
        <w:t>5</w:t>
      </w:r>
      <w:r>
        <w:rPr>
          <w:rFonts w:hint="eastAsia" w:ascii="仿宋" w:hAnsi="仿宋" w:eastAsia="仿宋" w:cs="仿宋"/>
          <w:color w:val="000000"/>
        </w:rPr>
        <w:t>个工作日</w:t>
      </w:r>
    </w:p>
    <w:p w14:paraId="17229012">
      <w:pPr>
        <w:widowControl/>
        <w:spacing w:line="600" w:lineRule="exact"/>
        <w:ind w:firstLine="480" w:firstLineChars="150"/>
        <w:jc w:val="left"/>
        <w:rPr>
          <w:rFonts w:ascii="仿宋" w:hAnsi="仿宋" w:eastAsia="仿宋"/>
          <w:color w:val="000000"/>
        </w:rPr>
      </w:pPr>
      <w:r>
        <w:rPr>
          <w:rFonts w:ascii="黑体" w:hAnsi="黑体" w:eastAsia="黑体" w:cs="黑体"/>
          <w:color w:val="000000"/>
        </w:rPr>
        <w:t xml:space="preserve"> </w:t>
      </w:r>
      <w:r>
        <w:rPr>
          <w:rFonts w:hint="eastAsia" w:ascii="黑体" w:hAnsi="黑体" w:eastAsia="黑体" w:cs="黑体"/>
          <w:color w:val="000000"/>
        </w:rPr>
        <w:t>八、咨询方式</w:t>
      </w:r>
    </w:p>
    <w:p w14:paraId="203C310E">
      <w:pPr>
        <w:widowControl/>
        <w:spacing w:line="600" w:lineRule="exact"/>
        <w:ind w:firstLine="480" w:firstLineChars="150"/>
        <w:jc w:val="left"/>
        <w:rPr>
          <w:rFonts w:ascii="仿宋" w:hAnsi="仿宋" w:eastAsia="仿宋" w:cs="仿宋"/>
          <w:color w:val="000000"/>
        </w:rPr>
      </w:pPr>
      <w:r>
        <w:rPr>
          <w:rFonts w:ascii="仿宋" w:hAnsi="仿宋" w:eastAsia="仿宋" w:cs="仿宋"/>
          <w:color w:val="000000"/>
        </w:rPr>
        <w:t xml:space="preserve"> </w:t>
      </w:r>
      <w:r>
        <w:rPr>
          <w:rFonts w:hint="eastAsia" w:ascii="仿宋" w:hAnsi="仿宋" w:eastAsia="仿宋" w:cs="仿宋"/>
          <w:color w:val="000000"/>
        </w:rPr>
        <w:t>瑶海区住房和城乡建设局：</w:t>
      </w:r>
      <w:r>
        <w:rPr>
          <w:rFonts w:ascii="仿宋" w:hAnsi="仿宋" w:eastAsia="仿宋" w:cs="仿宋"/>
          <w:color w:val="000000"/>
        </w:rPr>
        <w:t>64691000</w:t>
      </w:r>
    </w:p>
    <w:p w14:paraId="21EDDD00">
      <w:pPr>
        <w:widowControl/>
        <w:spacing w:line="600" w:lineRule="exact"/>
        <w:ind w:firstLine="480" w:firstLineChars="150"/>
        <w:jc w:val="left"/>
        <w:rPr>
          <w:rFonts w:ascii="仿宋" w:hAnsi="仿宋" w:eastAsia="仿宋"/>
          <w:color w:val="000000"/>
        </w:rPr>
      </w:pPr>
      <w:r>
        <w:rPr>
          <w:rFonts w:ascii="仿宋" w:hAnsi="仿宋" w:eastAsia="仿宋" w:cs="仿宋"/>
          <w:color w:val="000000"/>
        </w:rPr>
        <w:t xml:space="preserve"> </w:t>
      </w:r>
      <w:r>
        <w:rPr>
          <w:rFonts w:hint="eastAsia" w:ascii="仿宋" w:hAnsi="仿宋" w:eastAsia="仿宋" w:cs="仿宋"/>
          <w:color w:val="000000"/>
        </w:rPr>
        <w:t>龙岗开发区建设办：</w:t>
      </w:r>
      <w:r>
        <w:rPr>
          <w:rFonts w:ascii="仿宋" w:hAnsi="仿宋" w:eastAsia="仿宋" w:cs="仿宋"/>
          <w:color w:val="000000"/>
        </w:rPr>
        <w:t>64428645</w:t>
      </w:r>
    </w:p>
    <w:p w14:paraId="30DC94E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九、监督投诉渠道</w:t>
      </w:r>
    </w:p>
    <w:p w14:paraId="100803B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BAE5518">
      <w:pPr>
        <w:widowControl/>
        <w:spacing w:line="600" w:lineRule="exact"/>
        <w:ind w:firstLine="640" w:firstLineChars="200"/>
        <w:jc w:val="left"/>
        <w:rPr>
          <w:rFonts w:ascii="仿宋" w:hAnsi="仿宋" w:eastAsia="仿宋"/>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A765B86">
      <w:pPr>
        <w:widowControl/>
        <w:spacing w:line="600" w:lineRule="exact"/>
        <w:jc w:val="left"/>
        <w:rPr>
          <w:rFonts w:ascii="方正小标宋_GBK" w:eastAsia="方正小标宋_GBK"/>
          <w:color w:val="000000"/>
        </w:rPr>
      </w:pPr>
    </w:p>
    <w:p w14:paraId="755E2DF6">
      <w:pPr>
        <w:widowControl/>
        <w:spacing w:line="240" w:lineRule="auto"/>
        <w:jc w:val="left"/>
        <w:rPr>
          <w:rFonts w:ascii="仿宋" w:hAnsi="仿宋" w:eastAsia="仿宋"/>
          <w:color w:val="000000"/>
        </w:rPr>
      </w:pPr>
    </w:p>
    <w:p w14:paraId="229E3DB6">
      <w:pPr>
        <w:widowControl/>
        <w:spacing w:line="240" w:lineRule="auto"/>
        <w:jc w:val="left"/>
        <w:rPr>
          <w:rFonts w:ascii="仿宋" w:hAnsi="仿宋" w:eastAsia="仿宋"/>
          <w:color w:val="000000"/>
        </w:rPr>
      </w:pPr>
    </w:p>
    <w:p w14:paraId="5D179999">
      <w:pPr>
        <w:widowControl/>
        <w:spacing w:line="240" w:lineRule="auto"/>
        <w:jc w:val="left"/>
        <w:rPr>
          <w:rFonts w:ascii="仿宋" w:hAnsi="仿宋" w:eastAsia="仿宋"/>
          <w:color w:val="000000"/>
        </w:rPr>
      </w:pPr>
    </w:p>
    <w:p w14:paraId="3BFA14B4">
      <w:pPr>
        <w:widowControl/>
        <w:spacing w:line="240" w:lineRule="auto"/>
        <w:jc w:val="left"/>
        <w:rPr>
          <w:rFonts w:ascii="仿宋" w:hAnsi="仿宋" w:eastAsia="仿宋"/>
          <w:color w:val="000000"/>
        </w:rPr>
      </w:pPr>
    </w:p>
    <w:p w14:paraId="77C1E513">
      <w:pPr>
        <w:widowControl/>
        <w:spacing w:line="240" w:lineRule="auto"/>
        <w:jc w:val="left"/>
        <w:rPr>
          <w:rFonts w:ascii="仿宋" w:hAnsi="仿宋" w:eastAsia="仿宋"/>
          <w:color w:val="000000"/>
        </w:rPr>
      </w:pPr>
    </w:p>
    <w:p w14:paraId="680E413C">
      <w:pPr>
        <w:widowControl/>
        <w:spacing w:line="240" w:lineRule="auto"/>
        <w:jc w:val="left"/>
        <w:rPr>
          <w:rFonts w:ascii="仿宋" w:hAnsi="仿宋" w:eastAsia="仿宋"/>
          <w:color w:val="000000"/>
        </w:rPr>
      </w:pPr>
    </w:p>
    <w:p w14:paraId="77763329">
      <w:pPr>
        <w:widowControl/>
        <w:spacing w:line="240" w:lineRule="auto"/>
        <w:jc w:val="left"/>
        <w:rPr>
          <w:rFonts w:ascii="仿宋" w:hAnsi="仿宋" w:eastAsia="仿宋"/>
          <w:color w:val="000000"/>
        </w:rPr>
      </w:pPr>
    </w:p>
    <w:p w14:paraId="7FEA02CE">
      <w:pPr>
        <w:widowControl/>
        <w:spacing w:line="240" w:lineRule="auto"/>
        <w:jc w:val="left"/>
        <w:rPr>
          <w:rFonts w:ascii="仿宋" w:hAnsi="仿宋" w:eastAsia="仿宋"/>
          <w:color w:val="000000"/>
        </w:rPr>
      </w:pPr>
    </w:p>
    <w:p w14:paraId="1C41EEA5">
      <w:pPr>
        <w:widowControl/>
        <w:spacing w:line="240" w:lineRule="auto"/>
        <w:jc w:val="left"/>
        <w:rPr>
          <w:rFonts w:ascii="仿宋" w:hAnsi="仿宋" w:eastAsia="仿宋"/>
          <w:color w:val="000000"/>
        </w:rPr>
      </w:pPr>
    </w:p>
    <w:p w14:paraId="113AD1C9">
      <w:pPr>
        <w:widowControl/>
        <w:spacing w:line="240" w:lineRule="auto"/>
        <w:jc w:val="left"/>
        <w:rPr>
          <w:rFonts w:ascii="仿宋" w:hAnsi="仿宋" w:eastAsia="仿宋"/>
          <w:color w:val="000000"/>
        </w:rPr>
      </w:pPr>
    </w:p>
    <w:p w14:paraId="3641F993">
      <w:pPr>
        <w:widowControl/>
        <w:spacing w:line="240" w:lineRule="auto"/>
        <w:jc w:val="left"/>
        <w:rPr>
          <w:rFonts w:ascii="仿宋" w:hAnsi="仿宋" w:eastAsia="仿宋"/>
          <w:color w:val="000000"/>
        </w:rPr>
      </w:pPr>
    </w:p>
    <w:p w14:paraId="2983C5D7">
      <w:pPr>
        <w:widowControl/>
        <w:spacing w:line="240" w:lineRule="auto"/>
        <w:jc w:val="left"/>
        <w:rPr>
          <w:rFonts w:ascii="仿宋" w:hAnsi="仿宋" w:eastAsia="仿宋"/>
          <w:color w:val="000000"/>
        </w:rPr>
      </w:pPr>
    </w:p>
    <w:p w14:paraId="534458BD">
      <w:pPr>
        <w:widowControl/>
        <w:spacing w:line="240" w:lineRule="auto"/>
        <w:jc w:val="left"/>
        <w:rPr>
          <w:rFonts w:ascii="仿宋" w:hAnsi="仿宋" w:eastAsia="仿宋"/>
          <w:color w:val="000000"/>
        </w:rPr>
      </w:pPr>
    </w:p>
    <w:p w14:paraId="0E9A36E2">
      <w:pPr>
        <w:widowControl/>
        <w:spacing w:line="240" w:lineRule="auto"/>
        <w:jc w:val="left"/>
        <w:rPr>
          <w:rFonts w:ascii="仿宋" w:hAnsi="仿宋" w:eastAsia="仿宋"/>
          <w:color w:val="000000"/>
        </w:rPr>
      </w:pPr>
    </w:p>
    <w:p w14:paraId="3EC4A88F">
      <w:pPr>
        <w:widowControl/>
        <w:spacing w:line="240" w:lineRule="auto"/>
        <w:jc w:val="left"/>
        <w:rPr>
          <w:rFonts w:ascii="仿宋" w:hAnsi="仿宋" w:eastAsia="仿宋"/>
          <w:color w:val="000000"/>
        </w:rPr>
      </w:pPr>
    </w:p>
    <w:p w14:paraId="3321A0CE">
      <w:pPr>
        <w:widowControl/>
        <w:spacing w:line="240" w:lineRule="auto"/>
        <w:jc w:val="left"/>
        <w:rPr>
          <w:rFonts w:ascii="仿宋" w:hAnsi="仿宋" w:eastAsia="仿宋"/>
          <w:color w:val="000000"/>
        </w:rPr>
      </w:pPr>
    </w:p>
    <w:p w14:paraId="326180FB">
      <w:pPr>
        <w:widowControl/>
        <w:spacing w:line="240" w:lineRule="auto"/>
        <w:jc w:val="left"/>
        <w:rPr>
          <w:rFonts w:ascii="仿宋" w:hAnsi="仿宋" w:eastAsia="仿宋"/>
          <w:color w:val="000000"/>
        </w:rPr>
      </w:pPr>
    </w:p>
    <w:p w14:paraId="4D08CAA9">
      <w:pPr>
        <w:widowControl/>
        <w:spacing w:line="240" w:lineRule="auto"/>
        <w:jc w:val="left"/>
        <w:rPr>
          <w:rFonts w:ascii="方正小标宋简体" w:hAnsi="方正小标宋_GBK" w:eastAsia="方正小标宋简体"/>
          <w:color w:val="000000"/>
          <w:sz w:val="44"/>
          <w:szCs w:val="44"/>
        </w:rPr>
      </w:pPr>
    </w:p>
    <w:p w14:paraId="5655F6F2">
      <w:pPr>
        <w:widowControl/>
        <w:spacing w:line="600" w:lineRule="exact"/>
        <w:jc w:val="center"/>
        <w:rPr>
          <w:rFonts w:ascii="方正小标宋简体" w:hAnsi="方正小标宋_GBK" w:eastAsia="方正小标宋简体"/>
          <w:color w:val="000000"/>
          <w:sz w:val="44"/>
          <w:szCs w:val="44"/>
        </w:rPr>
      </w:pPr>
      <w:r>
        <w:rPr>
          <w:rFonts w:ascii="方正小标宋简体" w:hAnsi="方正小标宋_GBK" w:eastAsia="方正小标宋简体" w:cs="方正小标宋简体"/>
          <w:color w:val="000000"/>
          <w:sz w:val="44"/>
          <w:szCs w:val="44"/>
        </w:rPr>
        <w:t>74.</w:t>
      </w:r>
      <w:r>
        <w:rPr>
          <w:rFonts w:hint="eastAsia" w:ascii="方正小标宋简体" w:hAnsi="方正小标宋_GBK" w:eastAsia="方正小标宋简体" w:cs="方正小标宋简体"/>
          <w:color w:val="000000"/>
          <w:sz w:val="44"/>
          <w:szCs w:val="44"/>
        </w:rPr>
        <w:t>物业联合监管服务指南</w:t>
      </w:r>
    </w:p>
    <w:p w14:paraId="0E47D8C7">
      <w:pPr>
        <w:widowControl/>
        <w:spacing w:line="600" w:lineRule="exact"/>
        <w:ind w:firstLine="640" w:firstLineChars="200"/>
        <w:jc w:val="center"/>
        <w:rPr>
          <w:color w:val="000000"/>
        </w:rPr>
      </w:pPr>
      <w:r>
        <w:rPr>
          <w:rFonts w:hint="eastAsia" w:cs="仿宋_GB2312"/>
          <w:color w:val="000000"/>
        </w:rPr>
        <w:t>（主动服务）</w:t>
      </w:r>
    </w:p>
    <w:p w14:paraId="64939505">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597512FA">
      <w:pPr>
        <w:widowControl/>
        <w:spacing w:line="600" w:lineRule="exact"/>
        <w:ind w:firstLine="640" w:firstLineChars="200"/>
        <w:jc w:val="left"/>
        <w:rPr>
          <w:rFonts w:ascii="仿宋_GB2312"/>
          <w:color w:val="000000"/>
        </w:rPr>
      </w:pPr>
      <w:r>
        <w:rPr>
          <w:rFonts w:hint="eastAsia" w:ascii="仿宋_GB2312" w:hAnsi="仿宋_GB2312" w:cs="仿宋_GB2312"/>
          <w:color w:val="000000"/>
        </w:rPr>
        <w:t>《合肥市物业管理若干规定》是</w:t>
      </w:r>
      <w:r>
        <w:rPr>
          <w:rFonts w:ascii="仿宋_GB2312" w:hAnsi="仿宋_GB2312" w:cs="仿宋_GB2312"/>
          <w:color w:val="000000"/>
        </w:rPr>
        <w:t>2011</w:t>
      </w:r>
      <w:r>
        <w:rPr>
          <w:rFonts w:hint="eastAsia" w:ascii="仿宋_GB2312" w:hAnsi="仿宋_GB2312" w:cs="仿宋_GB2312"/>
          <w:color w:val="000000"/>
        </w:rPr>
        <w:t>年</w:t>
      </w:r>
      <w:r>
        <w:rPr>
          <w:rFonts w:ascii="仿宋_GB2312" w:hAnsi="仿宋_GB2312" w:cs="仿宋_GB2312"/>
          <w:color w:val="000000"/>
        </w:rPr>
        <w:t>11</w:t>
      </w:r>
      <w:r>
        <w:rPr>
          <w:rFonts w:hint="eastAsia" w:ascii="仿宋_GB2312" w:hAnsi="仿宋_GB2312" w:cs="仿宋_GB2312"/>
          <w:color w:val="000000"/>
        </w:rPr>
        <w:t>月</w:t>
      </w:r>
      <w:r>
        <w:rPr>
          <w:rFonts w:ascii="仿宋_GB2312" w:hAnsi="仿宋_GB2312" w:cs="仿宋_GB2312"/>
          <w:color w:val="000000"/>
        </w:rPr>
        <w:t>14</w:t>
      </w:r>
      <w:r>
        <w:rPr>
          <w:rFonts w:hint="eastAsia" w:ascii="仿宋_GB2312" w:hAnsi="仿宋_GB2312" w:cs="仿宋_GB2312"/>
          <w:color w:val="000000"/>
        </w:rPr>
        <w:t>日市人民政府第</w:t>
      </w:r>
      <w:r>
        <w:rPr>
          <w:rFonts w:ascii="仿宋_GB2312" w:hAnsi="仿宋_GB2312" w:cs="仿宋_GB2312"/>
          <w:color w:val="000000"/>
        </w:rPr>
        <w:t>90</w:t>
      </w:r>
      <w:r>
        <w:rPr>
          <w:rFonts w:hint="eastAsia" w:ascii="仿宋_GB2312" w:hAnsi="仿宋_GB2312" w:cs="仿宋_GB2312"/>
          <w:color w:val="000000"/>
        </w:rPr>
        <w:t>次常务会议审议通过</w:t>
      </w:r>
      <w:r>
        <w:rPr>
          <w:rFonts w:ascii="仿宋_GB2312" w:cs="仿宋_GB2312"/>
          <w:color w:val="000000"/>
        </w:rPr>
        <w:t>.</w:t>
      </w:r>
      <w:r>
        <w:rPr>
          <w:rFonts w:hint="eastAsia" w:ascii="仿宋_GB2312" w:hAnsi="仿宋_GB2312" w:cs="仿宋_GB2312"/>
          <w:color w:val="000000"/>
        </w:rPr>
        <w:t>第四条</w:t>
      </w:r>
      <w:r>
        <w:rPr>
          <w:rFonts w:ascii="仿宋_GB2312" w:hAnsi="仿宋_GB2312" w:cs="仿宋_GB2312"/>
          <w:color w:val="000000"/>
        </w:rPr>
        <w:t xml:space="preserve"> </w:t>
      </w:r>
      <w:r>
        <w:rPr>
          <w:rFonts w:hint="eastAsia" w:ascii="仿宋_GB2312" w:hAnsi="仿宋_GB2312" w:cs="仿宋_GB2312"/>
          <w:color w:val="000000"/>
        </w:rPr>
        <w:t>街道办事处、乡镇人民政府在县</w:t>
      </w:r>
      <w:r>
        <w:rPr>
          <w:rFonts w:ascii="仿宋_GB2312" w:hAnsi="仿宋_GB2312" w:cs="仿宋_GB2312"/>
          <w:color w:val="000000"/>
        </w:rPr>
        <w:t>(</w:t>
      </w:r>
      <w:r>
        <w:rPr>
          <w:rFonts w:hint="eastAsia" w:ascii="仿宋_GB2312" w:hAnsi="仿宋_GB2312" w:cs="仿宋_GB2312"/>
          <w:color w:val="000000"/>
        </w:rPr>
        <w:t>市</w:t>
      </w:r>
      <w:r>
        <w:rPr>
          <w:rFonts w:ascii="仿宋_GB2312" w:hAnsi="仿宋_GB2312" w:cs="仿宋_GB2312"/>
          <w:color w:val="000000"/>
        </w:rPr>
        <w:t>)</w:t>
      </w:r>
      <w:r>
        <w:rPr>
          <w:rFonts w:hint="eastAsia" w:ascii="仿宋_GB2312" w:hAnsi="仿宋_GB2312" w:cs="仿宋_GB2312"/>
          <w:color w:val="000000"/>
        </w:rPr>
        <w:t>、区房地产行政主管部门指导下，负责组织协调本区域内业主大会成立和业主委员会换届工作，协调物业管理与社区管理、社区服务的关系，调解业主、业主委员会与物业服务企业之间的物业管理纠纷</w:t>
      </w:r>
      <w:r>
        <w:rPr>
          <w:rFonts w:ascii="仿宋_GB2312" w:hAnsi="仿宋_GB2312" w:cs="仿宋_GB2312"/>
          <w:color w:val="000000"/>
        </w:rPr>
        <w:t>;</w:t>
      </w:r>
      <w:r>
        <w:rPr>
          <w:rFonts w:hint="eastAsia" w:ascii="仿宋_GB2312" w:hAnsi="仿宋_GB2312" w:cs="仿宋_GB2312"/>
          <w:color w:val="000000"/>
        </w:rPr>
        <w:t>其中，涉及重大纠纷的，由市、县</w:t>
      </w:r>
      <w:r>
        <w:rPr>
          <w:rFonts w:ascii="仿宋_GB2312" w:hAnsi="仿宋_GB2312" w:cs="仿宋_GB2312"/>
          <w:color w:val="000000"/>
        </w:rPr>
        <w:t>(</w:t>
      </w:r>
      <w:r>
        <w:rPr>
          <w:rFonts w:hint="eastAsia" w:ascii="仿宋_GB2312" w:hAnsi="仿宋_GB2312" w:cs="仿宋_GB2312"/>
          <w:color w:val="000000"/>
        </w:rPr>
        <w:t>市</w:t>
      </w:r>
      <w:r>
        <w:rPr>
          <w:rFonts w:ascii="仿宋_GB2312" w:hAnsi="仿宋_GB2312" w:cs="仿宋_GB2312"/>
          <w:color w:val="000000"/>
        </w:rPr>
        <w:t>)</w:t>
      </w:r>
      <w:r>
        <w:rPr>
          <w:rFonts w:hint="eastAsia" w:ascii="仿宋_GB2312" w:hAnsi="仿宋_GB2312" w:cs="仿宋_GB2312"/>
          <w:color w:val="000000"/>
        </w:rPr>
        <w:t>、区房地产行政主管部门负责调解。</w:t>
      </w:r>
    </w:p>
    <w:p w14:paraId="63DB749E">
      <w:pPr>
        <w:widowControl/>
        <w:spacing w:line="600" w:lineRule="exact"/>
        <w:ind w:firstLine="640" w:firstLineChars="200"/>
        <w:jc w:val="left"/>
        <w:rPr>
          <w:rFonts w:ascii="仿宋_GB2312"/>
          <w:color w:val="000000"/>
        </w:rPr>
      </w:pPr>
      <w:r>
        <w:rPr>
          <w:rFonts w:hint="eastAsia" w:ascii="仿宋_GB2312" w:hAnsi="仿宋_GB2312" w:cs="仿宋_GB2312"/>
          <w:color w:val="000000"/>
        </w:rPr>
        <w:t>街道办事处、乡镇人民政府应当建立完善定期处理物业管理问题工作机制</w:t>
      </w:r>
      <w:r>
        <w:rPr>
          <w:rFonts w:ascii="仿宋_GB2312" w:hAnsi="仿宋_GB2312" w:cs="仿宋_GB2312"/>
          <w:color w:val="000000"/>
        </w:rPr>
        <w:t>;</w:t>
      </w:r>
      <w:r>
        <w:rPr>
          <w:rFonts w:hint="eastAsia" w:ascii="仿宋_GB2312" w:hAnsi="仿宋_GB2312" w:cs="仿宋_GB2312"/>
          <w:color w:val="000000"/>
        </w:rPr>
        <w:t>涉及十名以上业主联名要求协调解决物业管理有关问题的，街道办事处、乡镇人民政府应当及时处理。</w:t>
      </w:r>
    </w:p>
    <w:p w14:paraId="088B4F4D">
      <w:pPr>
        <w:widowControl/>
        <w:spacing w:line="600" w:lineRule="exact"/>
        <w:ind w:firstLine="640" w:firstLineChars="200"/>
        <w:jc w:val="left"/>
        <w:rPr>
          <w:rFonts w:ascii="仿宋_GB2312"/>
          <w:color w:val="000000"/>
        </w:rPr>
      </w:pPr>
      <w:r>
        <w:rPr>
          <w:rFonts w:hint="eastAsia" w:ascii="仿宋_GB2312" w:hAnsi="仿宋_GB2312" w:cs="仿宋_GB2312"/>
          <w:color w:val="000000"/>
        </w:rPr>
        <w:t>居民委员会、村民委员会应当协助街道办事处、乡镇人民政府做好与物业管理有关的工作。</w:t>
      </w:r>
    </w:p>
    <w:p w14:paraId="25FBFCB5">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2058158D">
      <w:pPr>
        <w:widowControl/>
        <w:spacing w:line="600" w:lineRule="exact"/>
        <w:ind w:firstLine="640" w:firstLineChars="200"/>
        <w:jc w:val="left"/>
        <w:rPr>
          <w:rFonts w:ascii="仿宋_GB2312"/>
          <w:color w:val="000000"/>
        </w:rPr>
      </w:pPr>
      <w:r>
        <w:rPr>
          <w:rFonts w:hint="eastAsia" w:ascii="仿宋_GB2312" w:hAnsi="仿宋_GB2312" w:cs="仿宋_GB2312"/>
          <w:color w:val="000000"/>
        </w:rPr>
        <w:t>社居委、开发区建设办、区住建局、市房产局</w:t>
      </w:r>
    </w:p>
    <w:p w14:paraId="658F1503">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60B4A28C">
      <w:pPr>
        <w:widowControl/>
        <w:spacing w:line="600" w:lineRule="exact"/>
        <w:ind w:firstLine="640" w:firstLineChars="200"/>
        <w:jc w:val="left"/>
        <w:rPr>
          <w:rFonts w:ascii="仿宋_GB2312"/>
          <w:color w:val="000000"/>
        </w:rPr>
      </w:pPr>
      <w:r>
        <w:rPr>
          <w:rFonts w:hint="eastAsia" w:ascii="仿宋_GB2312" w:hAnsi="仿宋_GB2312" w:cs="仿宋_GB2312"/>
          <w:color w:val="000000"/>
        </w:rPr>
        <w:t>法人</w:t>
      </w:r>
    </w:p>
    <w:p w14:paraId="7595C834">
      <w:pPr>
        <w:widowControl/>
        <w:tabs>
          <w:tab w:val="left" w:pos="562"/>
        </w:tabs>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62551CEB">
      <w:pPr>
        <w:widowControl/>
        <w:spacing w:line="600" w:lineRule="exact"/>
        <w:ind w:left="567"/>
        <w:jc w:val="left"/>
        <w:rPr>
          <w:rFonts w:ascii="仿宋_GB2312"/>
          <w:color w:val="000000"/>
        </w:rPr>
      </w:pPr>
      <w:r>
        <w:rPr>
          <w:rFonts w:hint="eastAsia" w:ascii="仿宋_GB2312" w:hAnsi="仿宋_GB2312" w:cs="仿宋_GB2312"/>
          <w:color w:val="000000"/>
        </w:rPr>
        <w:t>物业服务地与注册地不在同一辖区、</w:t>
      </w:r>
    </w:p>
    <w:p w14:paraId="5D82584B">
      <w:pPr>
        <w:widowControl/>
        <w:spacing w:line="600" w:lineRule="exact"/>
        <w:ind w:left="567"/>
        <w:jc w:val="left"/>
        <w:rPr>
          <w:rFonts w:ascii="仿宋_GB2312"/>
          <w:color w:val="000000"/>
        </w:rPr>
      </w:pPr>
      <w:r>
        <w:rPr>
          <w:rFonts w:hint="eastAsia" w:ascii="黑体" w:hAnsi="黑体" w:eastAsia="黑体" w:cs="黑体"/>
          <w:color w:val="000000"/>
        </w:rPr>
        <w:t>五、申报材料</w:t>
      </w:r>
    </w:p>
    <w:p w14:paraId="704461A2">
      <w:pPr>
        <w:widowControl/>
        <w:spacing w:line="600" w:lineRule="exact"/>
        <w:ind w:firstLine="480" w:firstLineChars="150"/>
        <w:jc w:val="left"/>
        <w:rPr>
          <w:rFonts w:ascii="仿宋_GB2312"/>
          <w:color w:val="000000"/>
        </w:rPr>
      </w:pPr>
      <w:r>
        <w:rPr>
          <w:rFonts w:hint="eastAsia" w:ascii="仿宋_GB2312" w:hAnsi="仿宋_GB2312" w:cs="仿宋_GB2312"/>
          <w:color w:val="000000"/>
        </w:rPr>
        <w:t>《合肥市物业服务企业资质核定联合监管意见表》、物业资质证书、物业营业执照、服务合同</w:t>
      </w:r>
    </w:p>
    <w:p w14:paraId="0B473876">
      <w:pPr>
        <w:widowControl/>
        <w:spacing w:line="600" w:lineRule="exact"/>
        <w:ind w:firstLine="480" w:firstLineChars="150"/>
        <w:jc w:val="left"/>
        <w:rPr>
          <w:rFonts w:ascii="黑体" w:hAnsi="黑体" w:eastAsia="黑体"/>
          <w:color w:val="000000"/>
        </w:rPr>
      </w:pPr>
      <w:r>
        <w:rPr>
          <w:rFonts w:hint="eastAsia" w:ascii="黑体" w:hAnsi="黑体" w:eastAsia="黑体" w:cs="黑体"/>
          <w:color w:val="000000"/>
        </w:rPr>
        <w:t>六、服务流程</w:t>
      </w:r>
    </w:p>
    <w:p w14:paraId="2F722EE4">
      <w:pPr>
        <w:widowControl/>
        <w:spacing w:line="600" w:lineRule="exact"/>
        <w:ind w:firstLine="480" w:firstLineChars="150"/>
        <w:jc w:val="left"/>
        <w:rPr>
          <w:rFonts w:ascii="黑体" w:hAnsi="黑体" w:eastAsia="黑体"/>
          <w:color w:val="000000"/>
        </w:rPr>
      </w:pPr>
      <w:r>
        <w:rPr>
          <w:rFonts w:hint="eastAsia" w:ascii="仿宋_GB2312" w:hAnsi="仿宋_GB2312" w:cs="仿宋_GB2312"/>
          <w:color w:val="000000"/>
        </w:rPr>
        <w:t>物业携带材料至居委会、街道、区住建局办理</w:t>
      </w:r>
    </w:p>
    <w:p w14:paraId="369859EC">
      <w:pPr>
        <w:widowControl/>
        <w:spacing w:line="600" w:lineRule="exact"/>
        <w:ind w:firstLine="480" w:firstLineChars="150"/>
        <w:jc w:val="left"/>
        <w:rPr>
          <w:rFonts w:ascii="黑体" w:hAnsi="黑体" w:eastAsia="黑体"/>
          <w:color w:val="000000"/>
        </w:rPr>
      </w:pPr>
      <w:r>
        <w:rPr>
          <w:rFonts w:hint="eastAsia" w:ascii="黑体" w:hAnsi="黑体" w:eastAsia="黑体" w:cs="黑体"/>
          <w:color w:val="000000"/>
        </w:rPr>
        <w:t>七、办理时限</w:t>
      </w:r>
    </w:p>
    <w:p w14:paraId="62E080EC">
      <w:pPr>
        <w:widowControl/>
        <w:spacing w:line="600" w:lineRule="exact"/>
        <w:ind w:firstLine="480" w:firstLineChars="150"/>
        <w:jc w:val="left"/>
        <w:rPr>
          <w:rFonts w:ascii="黑体" w:hAnsi="黑体" w:eastAsia="黑体"/>
          <w:color w:val="000000"/>
        </w:rPr>
      </w:pPr>
      <w:r>
        <w:rPr>
          <w:rFonts w:hint="eastAsia" w:ascii="仿宋_GB2312" w:hAnsi="仿宋_GB2312" w:cs="仿宋_GB2312"/>
          <w:color w:val="000000"/>
        </w:rPr>
        <w:t>三个工作日</w:t>
      </w:r>
    </w:p>
    <w:p w14:paraId="540B6F95">
      <w:pPr>
        <w:widowControl/>
        <w:spacing w:line="600" w:lineRule="exact"/>
        <w:ind w:firstLine="480" w:firstLineChars="150"/>
        <w:jc w:val="left"/>
        <w:rPr>
          <w:rFonts w:ascii="黑体" w:hAnsi="黑体" w:eastAsia="黑体"/>
          <w:color w:val="000000"/>
        </w:rPr>
      </w:pPr>
      <w:r>
        <w:rPr>
          <w:rFonts w:hint="eastAsia" w:ascii="黑体" w:hAnsi="黑体" w:eastAsia="黑体" w:cs="黑体"/>
          <w:color w:val="000000"/>
        </w:rPr>
        <w:t>八、咨询方式</w:t>
      </w:r>
    </w:p>
    <w:p w14:paraId="151133C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605</w:t>
      </w:r>
      <w:r>
        <w:rPr>
          <w:rFonts w:hint="eastAsia" w:ascii="仿宋_GB2312" w:cs="仿宋_GB2312"/>
          <w:color w:val="000000"/>
        </w:rPr>
        <w:t>室</w:t>
      </w:r>
    </w:p>
    <w:p w14:paraId="06002F5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9A0500D">
      <w:pPr>
        <w:widowControl/>
        <w:spacing w:line="600" w:lineRule="exact"/>
        <w:ind w:firstLine="480" w:firstLineChars="150"/>
        <w:jc w:val="left"/>
        <w:rPr>
          <w:rFonts w:ascii="仿宋" w:hAnsi="仿宋" w:eastAsia="仿宋"/>
          <w:color w:val="000000"/>
        </w:rPr>
      </w:pPr>
      <w:r>
        <w:rPr>
          <w:rFonts w:hint="eastAsia" w:ascii="仿宋_GB2312" w:hAnsi="仿宋_GB2312" w:cs="仿宋_GB2312"/>
          <w:color w:val="000000"/>
        </w:rPr>
        <w:t>咨询方式：</w:t>
      </w:r>
      <w:r>
        <w:rPr>
          <w:rFonts w:ascii="仿宋_GB2312" w:hAnsi="仿宋_GB2312" w:cs="仿宋_GB2312"/>
          <w:color w:val="000000"/>
        </w:rPr>
        <w:t>0551-64428645</w:t>
      </w:r>
    </w:p>
    <w:p w14:paraId="73CE1BAA">
      <w:pPr>
        <w:widowControl/>
        <w:spacing w:line="600" w:lineRule="exact"/>
        <w:ind w:firstLine="480" w:firstLineChars="150"/>
        <w:jc w:val="left"/>
        <w:rPr>
          <w:rFonts w:ascii="仿宋" w:hAnsi="仿宋" w:eastAsia="仿宋"/>
          <w:color w:val="000000"/>
        </w:rPr>
      </w:pPr>
      <w:r>
        <w:rPr>
          <w:rFonts w:hint="eastAsia" w:ascii="黑体" w:hAnsi="黑体" w:eastAsia="黑体" w:cs="黑体"/>
          <w:color w:val="000000"/>
        </w:rPr>
        <w:t>九、监督投诉渠道</w:t>
      </w:r>
    </w:p>
    <w:p w14:paraId="0D9B3DB6">
      <w:pPr>
        <w:ind w:firstLine="480" w:firstLineChars="1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5CE6218">
      <w:pPr>
        <w:widowControl/>
        <w:spacing w:line="600" w:lineRule="exact"/>
        <w:ind w:firstLine="480" w:firstLineChars="150"/>
        <w:jc w:val="left"/>
        <w:rPr>
          <w:rFonts w:ascii="仿宋" w:hAnsi="仿宋" w:eastAsia="仿宋"/>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6BD4471">
      <w:pPr>
        <w:widowControl/>
        <w:spacing w:line="600" w:lineRule="exact"/>
        <w:ind w:firstLine="480" w:firstLineChars="150"/>
        <w:jc w:val="left"/>
        <w:rPr>
          <w:rFonts w:ascii="黑体" w:hAnsi="黑体" w:eastAsia="黑体"/>
          <w:color w:val="000000"/>
        </w:rPr>
      </w:pPr>
    </w:p>
    <w:p w14:paraId="59D9E8E8">
      <w:pPr>
        <w:widowControl/>
        <w:spacing w:line="600" w:lineRule="exact"/>
        <w:jc w:val="center"/>
        <w:rPr>
          <w:rFonts w:ascii="方正小标宋_GBK" w:hAnsi="方正小标宋_GBK" w:eastAsia="方正小标宋_GBK"/>
          <w:color w:val="000000"/>
          <w:sz w:val="44"/>
          <w:szCs w:val="44"/>
        </w:rPr>
      </w:pPr>
    </w:p>
    <w:p w14:paraId="56595822">
      <w:pPr>
        <w:widowControl/>
        <w:spacing w:line="600" w:lineRule="exact"/>
        <w:jc w:val="center"/>
        <w:rPr>
          <w:rFonts w:ascii="方正小标宋_GBK" w:hAnsi="方正小标宋_GBK" w:eastAsia="方正小标宋_GBK"/>
          <w:color w:val="000000"/>
          <w:sz w:val="44"/>
          <w:szCs w:val="44"/>
        </w:rPr>
      </w:pPr>
    </w:p>
    <w:p w14:paraId="3FC97E00">
      <w:pPr>
        <w:widowControl/>
        <w:spacing w:line="600" w:lineRule="exact"/>
        <w:jc w:val="center"/>
        <w:rPr>
          <w:rFonts w:ascii="方正小标宋_GBK" w:hAnsi="方正小标宋_GBK" w:eastAsia="方正小标宋_GBK"/>
          <w:color w:val="000000"/>
          <w:sz w:val="44"/>
          <w:szCs w:val="44"/>
        </w:rPr>
      </w:pPr>
    </w:p>
    <w:p w14:paraId="7697DEAC">
      <w:pPr>
        <w:widowControl/>
        <w:spacing w:line="600" w:lineRule="exact"/>
        <w:jc w:val="center"/>
        <w:rPr>
          <w:rFonts w:ascii="方正小标宋_GBK" w:hAnsi="方正小标宋_GBK" w:eastAsia="方正小标宋_GBK"/>
          <w:color w:val="000000"/>
          <w:sz w:val="44"/>
          <w:szCs w:val="44"/>
        </w:rPr>
      </w:pPr>
    </w:p>
    <w:p w14:paraId="4D6345C8">
      <w:pPr>
        <w:widowControl/>
        <w:spacing w:line="600" w:lineRule="exact"/>
        <w:jc w:val="center"/>
        <w:rPr>
          <w:rFonts w:ascii="方正小标宋_GBK" w:hAnsi="方正小标宋_GBK" w:eastAsia="方正小标宋_GBK"/>
          <w:color w:val="000000"/>
          <w:sz w:val="44"/>
          <w:szCs w:val="44"/>
        </w:rPr>
      </w:pPr>
    </w:p>
    <w:p w14:paraId="53698BA9">
      <w:pPr>
        <w:widowControl/>
        <w:spacing w:line="240" w:lineRule="auto"/>
        <w:jc w:val="left"/>
        <w:rPr>
          <w:rFonts w:ascii="方正小标宋简体" w:hAnsi="方正小标宋_GBK" w:eastAsia="方正小标宋简体"/>
          <w:color w:val="000000"/>
          <w:sz w:val="44"/>
          <w:szCs w:val="44"/>
        </w:rPr>
      </w:pPr>
    </w:p>
    <w:p w14:paraId="7672E97B">
      <w:pPr>
        <w:widowControl/>
        <w:spacing w:line="600" w:lineRule="exact"/>
        <w:jc w:val="center"/>
        <w:rPr>
          <w:rFonts w:ascii="方正小标宋简体" w:eastAsia="方正小标宋简体"/>
          <w:color w:val="000000"/>
        </w:rPr>
      </w:pPr>
      <w:r>
        <w:rPr>
          <w:rFonts w:ascii="方正小标宋简体" w:hAnsi="方正小标宋_GBK" w:eastAsia="方正小标宋简体" w:cs="方正小标宋简体"/>
          <w:color w:val="000000"/>
          <w:sz w:val="44"/>
          <w:szCs w:val="44"/>
        </w:rPr>
        <w:t>75.</w:t>
      </w:r>
      <w:r>
        <w:rPr>
          <w:rFonts w:hint="eastAsia" w:ascii="方正小标宋简体" w:hAnsi="方正小标宋_GBK" w:eastAsia="方正小标宋简体" w:cs="方正小标宋简体"/>
          <w:color w:val="000000"/>
          <w:sz w:val="44"/>
          <w:szCs w:val="44"/>
        </w:rPr>
        <w:t>物业收费许可服务指南</w:t>
      </w:r>
    </w:p>
    <w:p w14:paraId="3D1834A2">
      <w:pPr>
        <w:widowControl/>
        <w:spacing w:line="600" w:lineRule="exact"/>
        <w:ind w:firstLine="640" w:firstLineChars="200"/>
        <w:jc w:val="center"/>
        <w:rPr>
          <w:rFonts w:ascii="仿宋_GB2312" w:cs="仿宋_GB2312"/>
          <w:color w:val="000000"/>
        </w:rPr>
      </w:pPr>
      <w:r>
        <w:rPr>
          <w:rFonts w:ascii="仿宋_GB2312" w:cs="仿宋_GB2312"/>
          <w:color w:val="000000"/>
        </w:rPr>
        <w:t>(</w:t>
      </w:r>
      <w:r>
        <w:rPr>
          <w:rFonts w:hint="eastAsia" w:ascii="仿宋_GB2312" w:cs="仿宋_GB2312"/>
          <w:color w:val="000000"/>
        </w:rPr>
        <w:t>主动服务</w:t>
      </w:r>
      <w:r>
        <w:rPr>
          <w:rFonts w:ascii="仿宋_GB2312" w:cs="仿宋_GB2312"/>
          <w:color w:val="000000"/>
        </w:rPr>
        <w:t>)</w:t>
      </w:r>
    </w:p>
    <w:p w14:paraId="4C3ECF76">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7903451B">
      <w:pPr>
        <w:widowControl/>
        <w:spacing w:line="600" w:lineRule="exact"/>
        <w:ind w:firstLine="640" w:firstLineChars="200"/>
        <w:jc w:val="left"/>
        <w:rPr>
          <w:rFonts w:ascii="仿宋_GB2312"/>
          <w:color w:val="000000"/>
        </w:rPr>
      </w:pPr>
      <w:r>
        <w:rPr>
          <w:rFonts w:hint="eastAsia" w:ascii="仿宋_GB2312" w:hAnsi="仿宋_GB2312" w:cs="仿宋_GB2312"/>
          <w:color w:val="000000"/>
        </w:rPr>
        <w:t>关于印发《合肥市住宅小区物业服务收费管理办法》的通知</w:t>
      </w:r>
      <w:r>
        <w:rPr>
          <w:rFonts w:ascii="仿宋_GB2312" w:hAnsi="仿宋_GB2312" w:cs="仿宋_GB2312"/>
          <w:color w:val="000000"/>
        </w:rPr>
        <w:t>(</w:t>
      </w:r>
      <w:r>
        <w:rPr>
          <w:rFonts w:hint="eastAsia" w:ascii="仿宋_GB2312" w:hAnsi="仿宋_GB2312" w:cs="仿宋_GB2312"/>
          <w:color w:val="000000"/>
        </w:rPr>
        <w:t>合价房〔</w:t>
      </w:r>
      <w:r>
        <w:rPr>
          <w:rFonts w:ascii="仿宋_GB2312" w:hAnsi="仿宋_GB2312" w:cs="仿宋_GB2312"/>
          <w:color w:val="000000"/>
        </w:rPr>
        <w:t>2011</w:t>
      </w:r>
      <w:r>
        <w:rPr>
          <w:rFonts w:hint="eastAsia" w:ascii="仿宋_GB2312" w:hAnsi="仿宋_GB2312" w:cs="仿宋_GB2312"/>
          <w:color w:val="000000"/>
        </w:rPr>
        <w:t>〕</w:t>
      </w:r>
      <w:r>
        <w:rPr>
          <w:rFonts w:ascii="仿宋_GB2312" w:hAnsi="仿宋_GB2312" w:cs="仿宋_GB2312"/>
          <w:color w:val="000000"/>
        </w:rPr>
        <w:t>41</w:t>
      </w:r>
      <w:r>
        <w:rPr>
          <w:rFonts w:hint="eastAsia" w:ascii="仿宋_GB2312" w:hAnsi="仿宋_GB2312" w:cs="仿宋_GB2312"/>
          <w:color w:val="000000"/>
        </w:rPr>
        <w:t>号</w:t>
      </w:r>
      <w:r>
        <w:rPr>
          <w:rFonts w:ascii="仿宋_GB2312" w:hAnsi="仿宋_GB2312" w:cs="仿宋_GB2312"/>
          <w:color w:val="000000"/>
        </w:rPr>
        <w:t>)</w:t>
      </w:r>
      <w:r>
        <w:rPr>
          <w:rFonts w:hint="eastAsia" w:ascii="仿宋_GB2312" w:hAnsi="仿宋_GB2312" w:cs="仿宋_GB2312"/>
          <w:color w:val="000000"/>
        </w:rPr>
        <w:t>第三条　本办法所称物业服务收费，是指具有物业服务资质的物业服务企业按照物业服务合同的约定，对住宅小区物业管理区域内房屋及配套的共用部位、共用设施设备和相关场地进行维修、养护、管理，维护管理区域内的环境卫生和秩序，向业主或者物业使用人收取的费用。</w:t>
      </w:r>
    </w:p>
    <w:p w14:paraId="4D48B19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755854AF">
      <w:pPr>
        <w:widowControl/>
        <w:spacing w:line="600" w:lineRule="exact"/>
        <w:ind w:firstLine="640" w:firstLineChars="200"/>
        <w:jc w:val="left"/>
        <w:rPr>
          <w:rFonts w:ascii="仿宋_GB2312"/>
          <w:color w:val="000000"/>
        </w:rPr>
      </w:pPr>
      <w:r>
        <w:rPr>
          <w:rFonts w:hint="eastAsia" w:ascii="仿宋_GB2312" w:hAnsi="仿宋_GB2312" w:cs="仿宋_GB2312"/>
          <w:color w:val="000000"/>
        </w:rPr>
        <w:t>社居委、开发区建设办、区住建局、市物价局</w:t>
      </w:r>
    </w:p>
    <w:p w14:paraId="325CDBEB">
      <w:pPr>
        <w:widowControl/>
        <w:numPr>
          <w:ilvl w:val="0"/>
          <w:numId w:val="28"/>
        </w:numPr>
        <w:spacing w:line="600" w:lineRule="exact"/>
        <w:jc w:val="left"/>
        <w:rPr>
          <w:rFonts w:ascii="黑体" w:hAnsi="黑体" w:eastAsia="黑体"/>
          <w:color w:val="000000"/>
        </w:rPr>
      </w:pPr>
      <w:r>
        <w:rPr>
          <w:rFonts w:hint="eastAsia" w:ascii="黑体" w:hAnsi="黑体" w:eastAsia="黑体" w:cs="黑体"/>
          <w:color w:val="000000"/>
        </w:rPr>
        <w:t>服务对象</w:t>
      </w:r>
    </w:p>
    <w:p w14:paraId="68527058">
      <w:pPr>
        <w:widowControl/>
        <w:spacing w:line="600" w:lineRule="exact"/>
        <w:ind w:firstLine="640" w:firstLineChars="200"/>
        <w:jc w:val="left"/>
        <w:rPr>
          <w:rFonts w:ascii="仿宋_GB2312"/>
          <w:color w:val="000000"/>
        </w:rPr>
      </w:pPr>
      <w:r>
        <w:rPr>
          <w:rFonts w:hint="eastAsia" w:ascii="仿宋_GB2312" w:hAnsi="仿宋_GB2312" w:cs="仿宋_GB2312"/>
          <w:color w:val="000000"/>
        </w:rPr>
        <w:t>法人</w:t>
      </w:r>
    </w:p>
    <w:p w14:paraId="729FFBD0">
      <w:pPr>
        <w:widowControl/>
        <w:numPr>
          <w:ilvl w:val="0"/>
          <w:numId w:val="28"/>
        </w:numPr>
        <w:spacing w:line="600" w:lineRule="exact"/>
        <w:jc w:val="left"/>
        <w:rPr>
          <w:rFonts w:ascii="黑体" w:hAnsi="黑体" w:eastAsia="黑体"/>
          <w:color w:val="000000"/>
        </w:rPr>
      </w:pPr>
      <w:r>
        <w:rPr>
          <w:rFonts w:hint="eastAsia" w:ascii="黑体" w:hAnsi="黑体" w:eastAsia="黑体" w:cs="黑体"/>
          <w:color w:val="000000"/>
        </w:rPr>
        <w:t>申请条件</w:t>
      </w:r>
    </w:p>
    <w:p w14:paraId="069E3F79">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仿宋_GB2312" w:hAnsi="仿宋_GB2312" w:cs="仿宋_GB2312"/>
          <w:color w:val="000000"/>
        </w:rPr>
        <w:t xml:space="preserve">  </w:t>
      </w:r>
      <w:r>
        <w:rPr>
          <w:rFonts w:hint="eastAsia" w:ascii="仿宋_GB2312" w:hAnsi="仿宋_GB2312" w:cs="仿宋_GB2312"/>
          <w:color w:val="000000"/>
        </w:rPr>
        <w:t>无</w:t>
      </w:r>
    </w:p>
    <w:p w14:paraId="159C8608">
      <w:pPr>
        <w:widowControl/>
        <w:numPr>
          <w:ilvl w:val="0"/>
          <w:numId w:val="28"/>
        </w:numPr>
        <w:spacing w:line="600" w:lineRule="exact"/>
        <w:jc w:val="left"/>
        <w:rPr>
          <w:rFonts w:ascii="黑体" w:hAnsi="黑体" w:eastAsia="黑体"/>
          <w:color w:val="000000"/>
        </w:rPr>
      </w:pPr>
      <w:r>
        <w:rPr>
          <w:rFonts w:hint="eastAsia" w:ascii="黑体" w:hAnsi="黑体" w:eastAsia="黑体" w:cs="黑体"/>
          <w:color w:val="000000"/>
        </w:rPr>
        <w:t>申报材料</w:t>
      </w:r>
    </w:p>
    <w:p w14:paraId="4734166C">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ascii="仿宋_GB2312" w:hAnsi="仿宋_GB2312" w:cs="仿宋_GB2312"/>
          <w:color w:val="000000"/>
        </w:rPr>
        <w:t xml:space="preserve"> </w:t>
      </w:r>
      <w:r>
        <w:rPr>
          <w:rFonts w:hint="eastAsia" w:ascii="仿宋_GB2312" w:hAnsi="仿宋_GB2312" w:cs="仿宋_GB2312"/>
          <w:color w:val="000000"/>
        </w:rPr>
        <w:t>物业资质证书、物业服务合同等</w:t>
      </w:r>
    </w:p>
    <w:p w14:paraId="5A584ABB">
      <w:pPr>
        <w:widowControl/>
        <w:numPr>
          <w:ilvl w:val="0"/>
          <w:numId w:val="28"/>
        </w:numPr>
        <w:spacing w:line="600" w:lineRule="exact"/>
        <w:jc w:val="left"/>
        <w:rPr>
          <w:rFonts w:ascii="黑体" w:hAnsi="黑体" w:eastAsia="黑体"/>
          <w:color w:val="000000"/>
        </w:rPr>
      </w:pPr>
      <w:r>
        <w:rPr>
          <w:rFonts w:hint="eastAsia" w:ascii="黑体" w:hAnsi="黑体" w:eastAsia="黑体" w:cs="黑体"/>
          <w:color w:val="000000"/>
        </w:rPr>
        <w:t>服务流程</w:t>
      </w:r>
    </w:p>
    <w:p w14:paraId="419EF1B6">
      <w:pPr>
        <w:widowControl/>
        <w:spacing w:line="600" w:lineRule="exact"/>
        <w:ind w:left="720"/>
        <w:jc w:val="left"/>
        <w:rPr>
          <w:rFonts w:ascii="仿宋_GB2312"/>
          <w:color w:val="000000"/>
        </w:rPr>
      </w:pPr>
      <w:r>
        <w:rPr>
          <w:rFonts w:hint="eastAsia" w:ascii="仿宋_GB2312" w:hAnsi="仿宋_GB2312" w:cs="仿宋_GB2312"/>
          <w:color w:val="000000"/>
        </w:rPr>
        <w:t>物业携带材料至居委会、街道、区物价局办理</w:t>
      </w:r>
    </w:p>
    <w:p w14:paraId="661A6643">
      <w:pPr>
        <w:widowControl/>
        <w:numPr>
          <w:ilvl w:val="0"/>
          <w:numId w:val="28"/>
        </w:numPr>
        <w:spacing w:line="600" w:lineRule="exact"/>
        <w:jc w:val="left"/>
        <w:rPr>
          <w:rFonts w:ascii="黑体" w:hAnsi="黑体" w:eastAsia="黑体"/>
          <w:color w:val="000000"/>
        </w:rPr>
      </w:pPr>
      <w:r>
        <w:rPr>
          <w:rFonts w:hint="eastAsia" w:ascii="黑体" w:hAnsi="黑体" w:eastAsia="黑体" w:cs="黑体"/>
          <w:color w:val="000000"/>
        </w:rPr>
        <w:t>办理时限</w:t>
      </w:r>
    </w:p>
    <w:p w14:paraId="3657C224">
      <w:pPr>
        <w:pStyle w:val="18"/>
        <w:spacing w:line="600" w:lineRule="exact"/>
        <w:ind w:firstLine="64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三个工作日</w:t>
      </w:r>
    </w:p>
    <w:p w14:paraId="0C093DA1">
      <w:pPr>
        <w:widowControl/>
        <w:spacing w:line="600" w:lineRule="exact"/>
        <w:ind w:left="640"/>
        <w:jc w:val="left"/>
        <w:rPr>
          <w:rFonts w:ascii="黑体" w:hAnsi="黑体" w:eastAsia="黑体"/>
          <w:color w:val="000000"/>
        </w:rPr>
      </w:pPr>
      <w:r>
        <w:rPr>
          <w:rFonts w:hint="eastAsia" w:ascii="黑体" w:hAnsi="黑体" w:eastAsia="黑体" w:cs="黑体"/>
          <w:color w:val="000000"/>
        </w:rPr>
        <w:t>八、咨询方式</w:t>
      </w:r>
    </w:p>
    <w:p w14:paraId="2166C8B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605</w:t>
      </w:r>
      <w:r>
        <w:rPr>
          <w:rFonts w:hint="eastAsia" w:ascii="仿宋_GB2312" w:cs="仿宋_GB2312"/>
          <w:color w:val="000000"/>
        </w:rPr>
        <w:t>室</w:t>
      </w:r>
    </w:p>
    <w:p w14:paraId="31BE274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B4D1120">
      <w:pPr>
        <w:widowControl/>
        <w:spacing w:line="600" w:lineRule="exact"/>
        <w:ind w:firstLine="640" w:firstLineChars="20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0551-64428645</w:t>
      </w:r>
    </w:p>
    <w:p w14:paraId="4B42F6E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九、监督投诉渠道</w:t>
      </w:r>
    </w:p>
    <w:p w14:paraId="704A40A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D0D97C7">
      <w:pPr>
        <w:widowControl/>
        <w:spacing w:line="600" w:lineRule="exact"/>
        <w:ind w:firstLine="640" w:firstLineChars="200"/>
        <w:jc w:val="left"/>
        <w:rPr>
          <w:rFonts w:ascii="仿宋" w:hAnsi="仿宋" w:eastAsia="仿宋"/>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6B89250">
      <w:pPr>
        <w:widowControl/>
        <w:spacing w:line="240" w:lineRule="auto"/>
        <w:jc w:val="left"/>
        <w:rPr>
          <w:rFonts w:ascii="方正小标宋简体" w:hAnsi="黑体" w:eastAsia="方正小标宋简体"/>
          <w:color w:val="000000"/>
          <w:sz w:val="44"/>
          <w:szCs w:val="44"/>
        </w:rPr>
      </w:pPr>
    </w:p>
    <w:p w14:paraId="54027EAF">
      <w:pPr>
        <w:widowControl/>
        <w:spacing w:line="240" w:lineRule="auto"/>
        <w:jc w:val="left"/>
        <w:rPr>
          <w:rFonts w:ascii="方正小标宋简体" w:hAnsi="黑体" w:eastAsia="方正小标宋简体"/>
          <w:color w:val="000000"/>
          <w:sz w:val="44"/>
          <w:szCs w:val="44"/>
        </w:rPr>
      </w:pPr>
    </w:p>
    <w:p w14:paraId="6C2DF042">
      <w:pPr>
        <w:widowControl/>
        <w:spacing w:line="240" w:lineRule="auto"/>
        <w:jc w:val="left"/>
        <w:rPr>
          <w:rFonts w:ascii="方正小标宋简体" w:hAnsi="黑体" w:eastAsia="方正小标宋简体"/>
          <w:color w:val="000000"/>
          <w:sz w:val="44"/>
          <w:szCs w:val="44"/>
        </w:rPr>
      </w:pPr>
    </w:p>
    <w:p w14:paraId="4B092EC1">
      <w:pPr>
        <w:widowControl/>
        <w:spacing w:line="240" w:lineRule="auto"/>
        <w:jc w:val="left"/>
        <w:rPr>
          <w:rFonts w:ascii="方正小标宋简体" w:hAnsi="黑体" w:eastAsia="方正小标宋简体"/>
          <w:color w:val="000000"/>
          <w:sz w:val="44"/>
          <w:szCs w:val="44"/>
        </w:rPr>
      </w:pPr>
    </w:p>
    <w:p w14:paraId="2B0E3157">
      <w:pPr>
        <w:widowControl/>
        <w:spacing w:line="240" w:lineRule="auto"/>
        <w:jc w:val="left"/>
        <w:rPr>
          <w:rFonts w:ascii="方正小标宋简体" w:hAnsi="黑体" w:eastAsia="方正小标宋简体"/>
          <w:color w:val="000000"/>
          <w:sz w:val="44"/>
          <w:szCs w:val="44"/>
        </w:rPr>
      </w:pPr>
    </w:p>
    <w:p w14:paraId="75868149">
      <w:pPr>
        <w:widowControl/>
        <w:spacing w:line="240" w:lineRule="auto"/>
        <w:jc w:val="left"/>
        <w:rPr>
          <w:rFonts w:ascii="方正小标宋简体" w:hAnsi="黑体" w:eastAsia="方正小标宋简体"/>
          <w:color w:val="000000"/>
          <w:sz w:val="44"/>
          <w:szCs w:val="44"/>
        </w:rPr>
      </w:pPr>
    </w:p>
    <w:p w14:paraId="755158E3">
      <w:pPr>
        <w:widowControl/>
        <w:spacing w:line="240" w:lineRule="auto"/>
        <w:jc w:val="left"/>
        <w:rPr>
          <w:rFonts w:ascii="方正小标宋简体" w:hAnsi="黑体" w:eastAsia="方正小标宋简体"/>
          <w:color w:val="000000"/>
          <w:sz w:val="44"/>
          <w:szCs w:val="44"/>
        </w:rPr>
      </w:pPr>
    </w:p>
    <w:p w14:paraId="17346E46">
      <w:pPr>
        <w:widowControl/>
        <w:spacing w:line="240" w:lineRule="auto"/>
        <w:jc w:val="left"/>
        <w:rPr>
          <w:rFonts w:ascii="方正小标宋简体" w:hAnsi="黑体" w:eastAsia="方正小标宋简体"/>
          <w:color w:val="000000"/>
          <w:sz w:val="44"/>
          <w:szCs w:val="44"/>
        </w:rPr>
      </w:pPr>
    </w:p>
    <w:p w14:paraId="3E5D35F2">
      <w:pPr>
        <w:widowControl/>
        <w:spacing w:line="240" w:lineRule="auto"/>
        <w:jc w:val="left"/>
        <w:rPr>
          <w:rFonts w:ascii="方正小标宋简体" w:hAnsi="黑体" w:eastAsia="方正小标宋简体"/>
          <w:color w:val="000000"/>
          <w:sz w:val="44"/>
          <w:szCs w:val="44"/>
        </w:rPr>
      </w:pPr>
    </w:p>
    <w:p w14:paraId="158DD8C5">
      <w:pPr>
        <w:widowControl/>
        <w:spacing w:line="600" w:lineRule="exact"/>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76.</w:t>
      </w:r>
      <w:r>
        <w:rPr>
          <w:rFonts w:hint="eastAsia" w:ascii="方正小标宋简体" w:hAnsi="黑体" w:eastAsia="方正小标宋简体" w:cs="方正小标宋简体"/>
          <w:color w:val="000000"/>
          <w:sz w:val="44"/>
          <w:szCs w:val="44"/>
        </w:rPr>
        <w:t>房屋租赁登记备案服务指南</w:t>
      </w:r>
    </w:p>
    <w:p w14:paraId="013DB233">
      <w:pPr>
        <w:widowControl/>
        <w:spacing w:line="600" w:lineRule="exact"/>
        <w:jc w:val="center"/>
        <w:rPr>
          <w:color w:val="000000"/>
        </w:rPr>
      </w:pPr>
      <w:r>
        <w:rPr>
          <w:rFonts w:hint="eastAsia" w:cs="仿宋_GB2312"/>
          <w:color w:val="000000"/>
        </w:rPr>
        <w:t>（主动服务）</w:t>
      </w:r>
    </w:p>
    <w:p w14:paraId="05E1BB5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48A94C48">
      <w:pPr>
        <w:widowControl/>
        <w:spacing w:line="600" w:lineRule="exact"/>
        <w:ind w:firstLine="640" w:firstLineChars="200"/>
        <w:jc w:val="left"/>
        <w:rPr>
          <w:rFonts w:ascii="新宋体" w:hAnsi="新宋体" w:eastAsia="新宋体"/>
          <w:color w:val="000000"/>
        </w:rPr>
      </w:pPr>
      <w:r>
        <w:rPr>
          <w:rFonts w:hint="eastAsia" w:ascii="仿宋_GB2312" w:hAnsi="仿宋_GB2312" w:cs="仿宋_GB2312"/>
          <w:color w:val="000000"/>
        </w:rPr>
        <w:t>《合肥市房屋租赁管理办法》合肥市人民政府令第</w:t>
      </w:r>
      <w:r>
        <w:rPr>
          <w:rFonts w:ascii="仿宋_GB2312" w:hAnsi="仿宋_GB2312" w:cs="仿宋_GB2312"/>
          <w:color w:val="000000"/>
        </w:rPr>
        <w:t>166</w:t>
      </w:r>
      <w:r>
        <w:rPr>
          <w:rFonts w:hint="eastAsia" w:ascii="仿宋_GB2312" w:hAnsi="仿宋_GB2312" w:cs="仿宋_GB2312"/>
          <w:color w:val="000000"/>
        </w:rPr>
        <w:t>号第三条　本办法所称房屋租赁，是指自然人、法人或者其他组织作为出租人将其拥有所有权或者使用权的房屋出租给承租人使用，由承租人向出租人支付租金的行为。</w:t>
      </w:r>
    </w:p>
    <w:p w14:paraId="1D9985DA">
      <w:pPr>
        <w:widowControl/>
        <w:spacing w:line="600" w:lineRule="exact"/>
        <w:ind w:firstLine="640" w:firstLineChars="200"/>
        <w:jc w:val="left"/>
        <w:rPr>
          <w:rFonts w:ascii="仿宋_GB2312"/>
          <w:color w:val="000000"/>
        </w:rPr>
      </w:pPr>
      <w:r>
        <w:rPr>
          <w:rFonts w:hint="eastAsia" w:ascii="仿宋_GB2312" w:hAnsi="仿宋_GB2312" w:cs="仿宋_GB2312"/>
          <w:color w:val="000000"/>
        </w:rPr>
        <w:t>房屋所有权人或者使用权人将其所有或者管理的房屋，提供给他人使用并获取固定收益或者以其他方式变相出租房屋的行为，视为房屋租赁。</w:t>
      </w:r>
    </w:p>
    <w:p w14:paraId="7E420103">
      <w:pPr>
        <w:widowControl/>
        <w:numPr>
          <w:ilvl w:val="0"/>
          <w:numId w:val="29"/>
        </w:numPr>
        <w:spacing w:line="600" w:lineRule="exact"/>
        <w:jc w:val="left"/>
        <w:rPr>
          <w:rFonts w:ascii="黑体" w:hAnsi="黑体" w:eastAsia="黑体"/>
          <w:color w:val="000000"/>
        </w:rPr>
      </w:pPr>
      <w:r>
        <w:rPr>
          <w:rFonts w:hint="eastAsia" w:ascii="黑体" w:hAnsi="黑体" w:eastAsia="黑体" w:cs="黑体"/>
          <w:color w:val="000000"/>
        </w:rPr>
        <w:t>承办机构</w:t>
      </w:r>
    </w:p>
    <w:p w14:paraId="287F9F9E">
      <w:pPr>
        <w:widowControl/>
        <w:spacing w:line="600" w:lineRule="exact"/>
        <w:ind w:firstLine="640" w:firstLineChars="200"/>
        <w:jc w:val="left"/>
        <w:rPr>
          <w:rFonts w:ascii="仿宋_GB2312"/>
          <w:color w:val="000000"/>
        </w:rPr>
      </w:pPr>
      <w:r>
        <w:rPr>
          <w:rFonts w:hint="eastAsia" w:ascii="仿宋_GB2312" w:hAnsi="仿宋_GB2312" w:cs="仿宋_GB2312"/>
          <w:color w:val="000000"/>
        </w:rPr>
        <w:t>龙岗开发区建设办</w:t>
      </w:r>
    </w:p>
    <w:p w14:paraId="36ED1444">
      <w:pPr>
        <w:widowControl/>
        <w:numPr>
          <w:ilvl w:val="0"/>
          <w:numId w:val="29"/>
        </w:numPr>
        <w:spacing w:line="600" w:lineRule="exact"/>
        <w:jc w:val="left"/>
        <w:rPr>
          <w:rFonts w:ascii="黑体" w:hAnsi="黑体" w:eastAsia="黑体"/>
          <w:color w:val="000000"/>
        </w:rPr>
      </w:pPr>
      <w:r>
        <w:rPr>
          <w:rFonts w:hint="eastAsia" w:ascii="黑体" w:hAnsi="黑体" w:eastAsia="黑体" w:cs="黑体"/>
          <w:color w:val="000000"/>
        </w:rPr>
        <w:t>服务对象</w:t>
      </w:r>
    </w:p>
    <w:p w14:paraId="3643CC1E">
      <w:pPr>
        <w:widowControl/>
        <w:spacing w:line="600" w:lineRule="exact"/>
        <w:ind w:firstLine="640" w:firstLineChars="200"/>
        <w:jc w:val="left"/>
        <w:rPr>
          <w:rFonts w:ascii="仿宋_GB2312"/>
          <w:color w:val="000000"/>
        </w:rPr>
      </w:pPr>
      <w:r>
        <w:rPr>
          <w:rFonts w:hint="eastAsia" w:ascii="仿宋_GB2312" w:hAnsi="仿宋_GB2312" w:cs="仿宋_GB2312"/>
          <w:color w:val="000000"/>
        </w:rPr>
        <w:t>个人（公民）、法人</w:t>
      </w:r>
    </w:p>
    <w:p w14:paraId="7B1F5214">
      <w:pPr>
        <w:widowControl/>
        <w:numPr>
          <w:ilvl w:val="0"/>
          <w:numId w:val="29"/>
        </w:numPr>
        <w:spacing w:line="600" w:lineRule="exact"/>
        <w:jc w:val="left"/>
        <w:rPr>
          <w:rFonts w:ascii="黑体" w:hAnsi="黑体" w:eastAsia="黑体"/>
          <w:color w:val="000000"/>
        </w:rPr>
      </w:pPr>
      <w:r>
        <w:rPr>
          <w:rFonts w:hint="eastAsia" w:ascii="黑体" w:hAnsi="黑体" w:eastAsia="黑体" w:cs="黑体"/>
          <w:color w:val="000000"/>
        </w:rPr>
        <w:t>申请条件</w:t>
      </w:r>
    </w:p>
    <w:p w14:paraId="3459E8D8">
      <w:pPr>
        <w:widowControl/>
        <w:spacing w:line="600" w:lineRule="exact"/>
        <w:ind w:firstLine="640" w:firstLineChars="200"/>
        <w:jc w:val="left"/>
        <w:rPr>
          <w:rFonts w:ascii="仿宋_GB2312"/>
          <w:color w:val="000000"/>
        </w:rPr>
      </w:pPr>
      <w:r>
        <w:rPr>
          <w:rFonts w:hint="eastAsia" w:ascii="仿宋_GB2312" w:hAnsi="仿宋_GB2312" w:cs="仿宋_GB2312"/>
          <w:color w:val="000000"/>
        </w:rPr>
        <w:t>符合《办法》规定的房屋出租条件</w:t>
      </w:r>
    </w:p>
    <w:p w14:paraId="5E386FBC">
      <w:pPr>
        <w:widowControl/>
        <w:numPr>
          <w:ilvl w:val="0"/>
          <w:numId w:val="29"/>
        </w:numPr>
        <w:spacing w:line="600" w:lineRule="exact"/>
        <w:jc w:val="left"/>
        <w:rPr>
          <w:rFonts w:ascii="黑体" w:hAnsi="黑体" w:eastAsia="黑体"/>
          <w:color w:val="000000"/>
        </w:rPr>
      </w:pPr>
      <w:r>
        <w:rPr>
          <w:rFonts w:hint="eastAsia" w:ascii="黑体" w:hAnsi="黑体" w:eastAsia="黑体" w:cs="黑体"/>
          <w:color w:val="000000"/>
        </w:rPr>
        <w:t>申报材料</w:t>
      </w:r>
    </w:p>
    <w:p w14:paraId="2B7052A9">
      <w:pPr>
        <w:spacing w:line="600" w:lineRule="exact"/>
        <w:ind w:firstLine="645"/>
        <w:rPr>
          <w:rFonts w:ascii="仿宋_GB2312" w:hAnsi="仿宋"/>
          <w:color w:val="000000"/>
        </w:rPr>
      </w:pPr>
      <w:r>
        <w:rPr>
          <w:rFonts w:hint="eastAsia" w:ascii="仿宋_GB2312" w:hAnsi="仿宋" w:cs="仿宋_GB2312"/>
          <w:color w:val="000000"/>
        </w:rPr>
        <w:t>（一）办理房屋租赁登记备案提交资料</w:t>
      </w:r>
    </w:p>
    <w:p w14:paraId="1A01EEF0">
      <w:pPr>
        <w:spacing w:line="600" w:lineRule="exact"/>
        <w:ind w:firstLine="645"/>
        <w:rPr>
          <w:rFonts w:ascii="仿宋_GB2312" w:hAnsi="仿宋"/>
          <w:color w:val="000000"/>
        </w:rPr>
      </w:pPr>
      <w:r>
        <w:rPr>
          <w:rFonts w:ascii="仿宋_GB2312" w:hAnsi="仿宋" w:cs="仿宋_GB2312"/>
          <w:color w:val="000000"/>
        </w:rPr>
        <w:t>1</w:t>
      </w:r>
      <w:r>
        <w:rPr>
          <w:rFonts w:hint="eastAsia" w:ascii="仿宋_GB2312" w:hAnsi="仿宋" w:cs="仿宋_GB2312"/>
          <w:color w:val="000000"/>
        </w:rPr>
        <w:t>、房产证复印件（需查看原件）</w:t>
      </w:r>
    </w:p>
    <w:p w14:paraId="42050AE6">
      <w:pPr>
        <w:spacing w:line="600" w:lineRule="exact"/>
        <w:ind w:firstLine="645"/>
        <w:rPr>
          <w:rFonts w:ascii="仿宋_GB2312" w:hAnsi="仿宋"/>
          <w:color w:val="000000"/>
        </w:rPr>
      </w:pPr>
      <w:r>
        <w:rPr>
          <w:rFonts w:ascii="仿宋_GB2312" w:hAnsi="仿宋" w:cs="仿宋_GB2312"/>
          <w:color w:val="000000"/>
        </w:rPr>
        <w:t>2</w:t>
      </w:r>
      <w:r>
        <w:rPr>
          <w:rFonts w:hint="eastAsia" w:ascii="仿宋_GB2312" w:hAnsi="仿宋" w:cs="仿宋_GB2312"/>
          <w:color w:val="000000"/>
        </w:rPr>
        <w:t>、产权人或承租人属个人需提供身份证复印件（查看原件）；产权人、承租人属公司需提供营业执照副本复印件（查看原件）、法人身份证复印件（加盖章）、委托书、受托人身份证复印件（查看原件）（产权人或承租人属公司的所以复印件需要加盖公章）</w:t>
      </w:r>
    </w:p>
    <w:p w14:paraId="6A13F755">
      <w:pPr>
        <w:spacing w:line="600" w:lineRule="exact"/>
        <w:ind w:firstLine="645"/>
        <w:rPr>
          <w:rFonts w:ascii="仿宋_GB2312" w:hAnsi="仿宋"/>
          <w:color w:val="000000"/>
        </w:rPr>
      </w:pPr>
      <w:r>
        <w:rPr>
          <w:rFonts w:ascii="仿宋_GB2312" w:hAnsi="仿宋" w:cs="仿宋_GB2312"/>
          <w:color w:val="000000"/>
        </w:rPr>
        <w:t>3</w:t>
      </w:r>
      <w:r>
        <w:rPr>
          <w:rFonts w:hint="eastAsia" w:ascii="仿宋_GB2312" w:hAnsi="仿宋" w:cs="仿宋_GB2312"/>
          <w:color w:val="000000"/>
        </w:rPr>
        <w:t>、租赁合同复印件（查看原件）</w:t>
      </w:r>
    </w:p>
    <w:p w14:paraId="1062513F">
      <w:pPr>
        <w:spacing w:line="600" w:lineRule="exact"/>
        <w:ind w:firstLine="645"/>
        <w:rPr>
          <w:rFonts w:ascii="仿宋_GB2312" w:hAnsi="仿宋"/>
          <w:color w:val="000000"/>
        </w:rPr>
      </w:pPr>
      <w:r>
        <w:rPr>
          <w:rFonts w:ascii="仿宋_GB2312" w:hAnsi="仿宋" w:cs="仿宋_GB2312"/>
          <w:color w:val="000000"/>
        </w:rPr>
        <w:t>4</w:t>
      </w:r>
      <w:r>
        <w:rPr>
          <w:rFonts w:hint="eastAsia" w:ascii="仿宋_GB2312" w:hAnsi="仿宋" w:cs="仿宋_GB2312"/>
          <w:color w:val="000000"/>
        </w:rPr>
        <w:t>、填写备案登记表（公司需要盖章）</w:t>
      </w:r>
    </w:p>
    <w:p w14:paraId="273EB976">
      <w:pPr>
        <w:spacing w:line="600" w:lineRule="exact"/>
        <w:ind w:firstLine="645"/>
        <w:rPr>
          <w:rFonts w:ascii="仿宋_GB2312" w:hAnsi="仿宋"/>
          <w:color w:val="000000"/>
        </w:rPr>
      </w:pPr>
      <w:r>
        <w:rPr>
          <w:rFonts w:ascii="仿宋_GB2312" w:hAnsi="仿宋" w:cs="仿宋_GB2312"/>
          <w:color w:val="000000"/>
        </w:rPr>
        <w:t>5</w:t>
      </w:r>
      <w:r>
        <w:rPr>
          <w:rFonts w:hint="eastAsia" w:ascii="仿宋_GB2312" w:hAnsi="仿宋" w:cs="仿宋_GB2312"/>
          <w:color w:val="000000"/>
        </w:rPr>
        <w:t>、其它材料</w:t>
      </w:r>
    </w:p>
    <w:p w14:paraId="1FBD5069">
      <w:pPr>
        <w:spacing w:line="600" w:lineRule="exact"/>
        <w:ind w:firstLine="645"/>
        <w:rPr>
          <w:rFonts w:ascii="仿宋_GB2312" w:hAnsi="仿宋"/>
          <w:color w:val="000000"/>
        </w:rPr>
      </w:pPr>
      <w:r>
        <w:rPr>
          <w:rFonts w:hint="eastAsia" w:ascii="仿宋_GB2312" w:hAnsi="仿宋" w:cs="仿宋_GB2312"/>
          <w:color w:val="000000"/>
        </w:rPr>
        <w:t>（二）办理房屋交易提交资料</w:t>
      </w:r>
    </w:p>
    <w:p w14:paraId="79867451">
      <w:pPr>
        <w:spacing w:line="600" w:lineRule="exact"/>
        <w:ind w:firstLine="645"/>
        <w:rPr>
          <w:rFonts w:ascii="仿宋_GB2312" w:hAnsi="仿宋"/>
          <w:color w:val="000000"/>
        </w:rPr>
      </w:pPr>
      <w:r>
        <w:rPr>
          <w:rFonts w:ascii="仿宋_GB2312" w:hAnsi="仿宋" w:cs="仿宋_GB2312"/>
          <w:color w:val="000000"/>
        </w:rPr>
        <w:t>1</w:t>
      </w:r>
      <w:r>
        <w:rPr>
          <w:rFonts w:hint="eastAsia" w:ascii="仿宋_GB2312" w:hAnsi="仿宋" w:cs="仿宋_GB2312"/>
          <w:color w:val="000000"/>
        </w:rPr>
        <w:t>、房产证复印件（查看原件）</w:t>
      </w:r>
    </w:p>
    <w:p w14:paraId="50E448A3">
      <w:pPr>
        <w:spacing w:line="600" w:lineRule="exact"/>
        <w:ind w:firstLine="645"/>
        <w:rPr>
          <w:rFonts w:ascii="仿宋_GB2312" w:hAnsi="仿宋"/>
          <w:color w:val="000000"/>
        </w:rPr>
      </w:pPr>
      <w:r>
        <w:rPr>
          <w:rFonts w:ascii="仿宋_GB2312" w:hAnsi="仿宋" w:cs="仿宋_GB2312"/>
          <w:color w:val="000000"/>
        </w:rPr>
        <w:t>2</w:t>
      </w:r>
      <w:r>
        <w:rPr>
          <w:rFonts w:hint="eastAsia" w:ascii="仿宋_GB2312" w:hAnsi="仿宋" w:cs="仿宋_GB2312"/>
          <w:color w:val="000000"/>
        </w:rPr>
        <w:t>、出租人、承租人身份证复印件（查看原件）【产权人、承租人属公司的资料参考上面第一项第</w:t>
      </w:r>
      <w:r>
        <w:rPr>
          <w:rFonts w:ascii="仿宋_GB2312" w:hAnsi="仿宋" w:cs="仿宋_GB2312"/>
          <w:color w:val="000000"/>
        </w:rPr>
        <w:t>2</w:t>
      </w:r>
      <w:r>
        <w:rPr>
          <w:rFonts w:hint="eastAsia" w:ascii="仿宋_GB2312" w:hAnsi="仿宋" w:cs="仿宋_GB2312"/>
          <w:color w:val="000000"/>
        </w:rPr>
        <w:t>条】</w:t>
      </w:r>
    </w:p>
    <w:p w14:paraId="21A22A93">
      <w:pPr>
        <w:spacing w:line="600" w:lineRule="exact"/>
        <w:ind w:firstLine="645"/>
        <w:rPr>
          <w:rFonts w:ascii="仿宋_GB2312" w:hAnsi="仿宋"/>
          <w:color w:val="000000"/>
        </w:rPr>
      </w:pPr>
      <w:r>
        <w:rPr>
          <w:rFonts w:ascii="仿宋_GB2312" w:hAnsi="仿宋" w:cs="仿宋_GB2312"/>
          <w:color w:val="000000"/>
        </w:rPr>
        <w:t>3</w:t>
      </w:r>
      <w:r>
        <w:rPr>
          <w:rFonts w:hint="eastAsia" w:ascii="仿宋_GB2312" w:hAnsi="仿宋" w:cs="仿宋_GB2312"/>
          <w:color w:val="000000"/>
        </w:rPr>
        <w:t>、租赁合同复印件（查看原件）</w:t>
      </w:r>
    </w:p>
    <w:p w14:paraId="51108838">
      <w:pPr>
        <w:spacing w:line="600" w:lineRule="exact"/>
        <w:ind w:firstLine="645"/>
        <w:rPr>
          <w:rFonts w:ascii="仿宋_GB2312" w:hAnsi="仿宋"/>
          <w:color w:val="000000"/>
        </w:rPr>
      </w:pPr>
      <w:r>
        <w:rPr>
          <w:rFonts w:ascii="仿宋_GB2312" w:hAnsi="仿宋" w:cs="仿宋_GB2312"/>
          <w:color w:val="000000"/>
        </w:rPr>
        <w:t>4</w:t>
      </w:r>
      <w:r>
        <w:rPr>
          <w:rFonts w:hint="eastAsia" w:ascii="仿宋_GB2312" w:hAnsi="仿宋" w:cs="仿宋_GB2312"/>
          <w:color w:val="000000"/>
        </w:rPr>
        <w:t>、填写备案登记表、情况调查表、告知单、具结书（需出租人、承租人签字按手印，出租人、承租人属公司要加盖公司章）</w:t>
      </w:r>
    </w:p>
    <w:p w14:paraId="2D2D79F4">
      <w:pPr>
        <w:spacing w:line="600" w:lineRule="exact"/>
        <w:ind w:firstLine="645"/>
        <w:rPr>
          <w:rFonts w:ascii="仿宋_GB2312" w:hAnsi="仿宋"/>
          <w:color w:val="000000"/>
        </w:rPr>
      </w:pPr>
      <w:r>
        <w:rPr>
          <w:rFonts w:ascii="仿宋_GB2312" w:hAnsi="仿宋" w:cs="仿宋_GB2312"/>
          <w:color w:val="000000"/>
        </w:rPr>
        <w:t>5</w:t>
      </w:r>
      <w:r>
        <w:rPr>
          <w:rFonts w:hint="eastAsia" w:ascii="仿宋_GB2312" w:hAnsi="仿宋" w:cs="仿宋_GB2312"/>
          <w:color w:val="000000"/>
        </w:rPr>
        <w:t>、房屋没有出租闲置的需要拍照、自己使用的需要提供营业执照副本复印件（查看原件）</w:t>
      </w:r>
    </w:p>
    <w:p w14:paraId="4192A8E3">
      <w:pPr>
        <w:spacing w:line="600" w:lineRule="exact"/>
        <w:ind w:firstLine="645"/>
        <w:rPr>
          <w:rFonts w:ascii="仿宋_GB2312" w:hAnsi="仿宋"/>
          <w:color w:val="000000"/>
        </w:rPr>
      </w:pPr>
      <w:r>
        <w:rPr>
          <w:rFonts w:ascii="仿宋_GB2312" w:hAnsi="仿宋" w:cs="仿宋_GB2312"/>
          <w:color w:val="000000"/>
        </w:rPr>
        <w:t>6</w:t>
      </w:r>
      <w:r>
        <w:rPr>
          <w:rFonts w:hint="eastAsia" w:ascii="仿宋_GB2312" w:hAnsi="仿宋" w:cs="仿宋_GB2312"/>
          <w:color w:val="000000"/>
        </w:rPr>
        <w:t>、其它材料</w:t>
      </w:r>
    </w:p>
    <w:p w14:paraId="5169B9FD">
      <w:pPr>
        <w:widowControl/>
        <w:numPr>
          <w:ilvl w:val="0"/>
          <w:numId w:val="29"/>
        </w:numPr>
        <w:spacing w:line="600" w:lineRule="exact"/>
        <w:jc w:val="left"/>
        <w:rPr>
          <w:rFonts w:ascii="黑体" w:hAnsi="黑体" w:eastAsia="黑体"/>
          <w:color w:val="000000"/>
        </w:rPr>
      </w:pPr>
      <w:r>
        <w:rPr>
          <w:rFonts w:hint="eastAsia" w:ascii="黑体" w:hAnsi="黑体" w:eastAsia="黑体" w:cs="黑体"/>
          <w:color w:val="000000"/>
        </w:rPr>
        <w:t>服务流程</w:t>
      </w:r>
    </w:p>
    <w:p w14:paraId="57E7668E">
      <w:pPr>
        <w:pStyle w:val="18"/>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申请</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受理</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审核</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发证</w:t>
      </w:r>
    </w:p>
    <w:p w14:paraId="08D5F6D5">
      <w:pPr>
        <w:widowControl/>
        <w:spacing w:line="600" w:lineRule="exact"/>
        <w:ind w:left="640"/>
        <w:jc w:val="left"/>
        <w:rPr>
          <w:rFonts w:ascii="黑体" w:hAnsi="黑体" w:eastAsia="黑体"/>
          <w:color w:val="000000"/>
        </w:rPr>
      </w:pPr>
      <w:r>
        <w:rPr>
          <w:rFonts w:hint="eastAsia" w:ascii="黑体" w:hAnsi="黑体" w:eastAsia="黑体" w:cs="黑体"/>
          <w:color w:val="000000"/>
        </w:rPr>
        <w:t>七、办理时限</w:t>
      </w:r>
    </w:p>
    <w:p w14:paraId="25D3C7EB">
      <w:pPr>
        <w:pStyle w:val="18"/>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自受理之日起三个工作日</w:t>
      </w:r>
    </w:p>
    <w:p w14:paraId="7EBEA906">
      <w:pPr>
        <w:widowControl/>
        <w:spacing w:line="600" w:lineRule="exact"/>
        <w:ind w:left="640"/>
        <w:jc w:val="left"/>
        <w:rPr>
          <w:rFonts w:ascii="黑体" w:hAnsi="黑体" w:eastAsia="黑体"/>
          <w:color w:val="000000"/>
        </w:rPr>
      </w:pPr>
      <w:r>
        <w:rPr>
          <w:rFonts w:hint="eastAsia" w:ascii="黑体" w:hAnsi="黑体" w:eastAsia="黑体" w:cs="黑体"/>
          <w:color w:val="000000"/>
        </w:rPr>
        <w:t>八、咨询方式</w:t>
      </w:r>
    </w:p>
    <w:p w14:paraId="1654E03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78A0F6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8E56088">
      <w:pPr>
        <w:pStyle w:val="18"/>
        <w:spacing w:line="600" w:lineRule="exact"/>
        <w:ind w:firstLine="640"/>
        <w:rPr>
          <w:rFonts w:ascii="仿宋_GB2312" w:hAnsi="仿宋" w:eastAsia="仿宋_GB2312"/>
          <w:color w:val="000000"/>
          <w:sz w:val="32"/>
          <w:szCs w:val="32"/>
        </w:rPr>
      </w:pPr>
      <w:r>
        <w:rPr>
          <w:rFonts w:hint="eastAsia" w:ascii="仿宋_GB2312" w:hAnsi="仿宋_GB2312" w:eastAsia="仿宋_GB2312" w:cs="仿宋_GB2312"/>
          <w:color w:val="000000"/>
          <w:sz w:val="32"/>
          <w:szCs w:val="32"/>
        </w:rPr>
        <w:t>咨询方式：</w:t>
      </w:r>
      <w:r>
        <w:rPr>
          <w:rFonts w:ascii="仿宋_GB2312" w:hAnsi="仿宋_GB2312" w:eastAsia="仿宋_GB2312" w:cs="仿宋_GB2312"/>
          <w:color w:val="000000"/>
          <w:sz w:val="32"/>
          <w:szCs w:val="32"/>
        </w:rPr>
        <w:t>0551-64372436</w:t>
      </w:r>
    </w:p>
    <w:p w14:paraId="302B1A9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九、监督投诉渠道</w:t>
      </w:r>
    </w:p>
    <w:p w14:paraId="5F094680">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B5E62C4">
      <w:pPr>
        <w:widowControl/>
        <w:spacing w:line="600" w:lineRule="exact"/>
        <w:ind w:firstLine="640" w:firstLineChars="200"/>
        <w:jc w:val="left"/>
        <w:rPr>
          <w:rFonts w:ascii="方正小标宋简体" w:hAnsi="黑体" w:eastAsia="方正小标宋简体"/>
          <w:color w:val="000000"/>
          <w:sz w:val="36"/>
          <w:szCs w:val="36"/>
        </w:rPr>
      </w:pPr>
      <w:r>
        <w:rPr>
          <w:rFonts w:hint="eastAsia" w:ascii="仿宋_GB2312" w:hAnsi="仿宋" w:cs="仿宋_GB2312"/>
          <w:color w:val="000000"/>
        </w:rPr>
        <w:t>监督投诉电话：</w:t>
      </w:r>
      <w:r>
        <w:rPr>
          <w:rFonts w:ascii="仿宋_GB2312" w:hAnsi="仿宋" w:cs="仿宋_GB2312"/>
          <w:color w:val="000000"/>
        </w:rPr>
        <w:t>0551-64428641</w:t>
      </w:r>
    </w:p>
    <w:p w14:paraId="313CFD85">
      <w:pPr>
        <w:widowControl/>
        <w:spacing w:line="240" w:lineRule="auto"/>
        <w:jc w:val="left"/>
        <w:rPr>
          <w:rFonts w:ascii="方正小标宋简体" w:hAnsi="黑体" w:eastAsia="方正小标宋简体"/>
          <w:color w:val="000000"/>
          <w:sz w:val="36"/>
          <w:szCs w:val="36"/>
        </w:rPr>
      </w:pPr>
    </w:p>
    <w:p w14:paraId="7BBEA98B">
      <w:pPr>
        <w:widowControl/>
        <w:spacing w:line="240" w:lineRule="auto"/>
        <w:jc w:val="left"/>
        <w:rPr>
          <w:rFonts w:ascii="方正小标宋简体" w:hAnsi="黑体" w:eastAsia="方正小标宋简体"/>
          <w:color w:val="000000"/>
          <w:sz w:val="36"/>
          <w:szCs w:val="36"/>
        </w:rPr>
      </w:pPr>
    </w:p>
    <w:p w14:paraId="2AEBB85F">
      <w:pPr>
        <w:widowControl/>
        <w:spacing w:line="240" w:lineRule="auto"/>
        <w:jc w:val="left"/>
        <w:rPr>
          <w:rFonts w:ascii="方正小标宋简体" w:hAnsi="黑体" w:eastAsia="方正小标宋简体"/>
          <w:color w:val="000000"/>
          <w:sz w:val="36"/>
          <w:szCs w:val="36"/>
        </w:rPr>
      </w:pPr>
    </w:p>
    <w:p w14:paraId="022540DB">
      <w:pPr>
        <w:widowControl/>
        <w:spacing w:line="240" w:lineRule="auto"/>
        <w:jc w:val="left"/>
        <w:rPr>
          <w:rFonts w:ascii="方正小标宋简体" w:hAnsi="黑体" w:eastAsia="方正小标宋简体"/>
          <w:color w:val="000000"/>
          <w:sz w:val="36"/>
          <w:szCs w:val="36"/>
        </w:rPr>
      </w:pPr>
    </w:p>
    <w:p w14:paraId="06AB1C44">
      <w:pPr>
        <w:widowControl/>
        <w:spacing w:line="240" w:lineRule="auto"/>
        <w:jc w:val="left"/>
        <w:rPr>
          <w:rFonts w:ascii="方正小标宋简体" w:hAnsi="黑体" w:eastAsia="方正小标宋简体"/>
          <w:color w:val="000000"/>
          <w:sz w:val="36"/>
          <w:szCs w:val="36"/>
        </w:rPr>
      </w:pPr>
    </w:p>
    <w:p w14:paraId="45BFE446">
      <w:pPr>
        <w:widowControl/>
        <w:spacing w:line="240" w:lineRule="auto"/>
        <w:jc w:val="left"/>
        <w:rPr>
          <w:rFonts w:ascii="方正小标宋简体" w:hAnsi="黑体" w:eastAsia="方正小标宋简体"/>
          <w:color w:val="000000"/>
          <w:sz w:val="36"/>
          <w:szCs w:val="36"/>
        </w:rPr>
      </w:pPr>
    </w:p>
    <w:p w14:paraId="3FCCF71F">
      <w:pPr>
        <w:widowControl/>
        <w:spacing w:line="240" w:lineRule="auto"/>
        <w:jc w:val="left"/>
        <w:rPr>
          <w:rFonts w:ascii="方正小标宋简体" w:hAnsi="黑体" w:eastAsia="方正小标宋简体"/>
          <w:color w:val="000000"/>
          <w:sz w:val="36"/>
          <w:szCs w:val="36"/>
        </w:rPr>
      </w:pPr>
    </w:p>
    <w:p w14:paraId="3BAD118D">
      <w:pPr>
        <w:widowControl/>
        <w:spacing w:line="240" w:lineRule="auto"/>
        <w:jc w:val="left"/>
        <w:rPr>
          <w:rFonts w:ascii="方正小标宋简体" w:hAnsi="黑体" w:eastAsia="方正小标宋简体"/>
          <w:color w:val="000000"/>
          <w:sz w:val="36"/>
          <w:szCs w:val="36"/>
        </w:rPr>
      </w:pPr>
    </w:p>
    <w:p w14:paraId="572051C9">
      <w:pPr>
        <w:widowControl/>
        <w:spacing w:line="240" w:lineRule="auto"/>
        <w:jc w:val="left"/>
        <w:rPr>
          <w:rFonts w:ascii="方正小标宋简体" w:hAnsi="黑体" w:eastAsia="方正小标宋简体"/>
          <w:color w:val="000000"/>
          <w:sz w:val="36"/>
          <w:szCs w:val="36"/>
        </w:rPr>
      </w:pPr>
    </w:p>
    <w:p w14:paraId="2E467D1A">
      <w:pPr>
        <w:widowControl/>
        <w:spacing w:line="240" w:lineRule="auto"/>
        <w:jc w:val="left"/>
        <w:rPr>
          <w:rFonts w:ascii="方正小标宋简体" w:hAnsi="黑体" w:eastAsia="方正小标宋简体"/>
          <w:color w:val="000000"/>
          <w:sz w:val="36"/>
          <w:szCs w:val="36"/>
        </w:rPr>
      </w:pPr>
    </w:p>
    <w:p w14:paraId="17AEDE85">
      <w:pPr>
        <w:widowControl/>
        <w:spacing w:line="240" w:lineRule="auto"/>
        <w:jc w:val="left"/>
        <w:rPr>
          <w:rFonts w:ascii="方正小标宋简体" w:hAnsi="黑体" w:eastAsia="方正小标宋简体"/>
          <w:color w:val="000000"/>
          <w:sz w:val="36"/>
          <w:szCs w:val="36"/>
        </w:rPr>
      </w:pPr>
    </w:p>
    <w:p w14:paraId="40DA8AEC">
      <w:pPr>
        <w:widowControl/>
        <w:spacing w:line="240" w:lineRule="auto"/>
        <w:jc w:val="left"/>
        <w:rPr>
          <w:rFonts w:ascii="方正小标宋简体" w:hAnsi="黑体" w:eastAsia="方正小标宋简体"/>
          <w:color w:val="000000"/>
          <w:sz w:val="36"/>
          <w:szCs w:val="36"/>
        </w:rPr>
      </w:pPr>
    </w:p>
    <w:p w14:paraId="74533DAA">
      <w:pPr>
        <w:widowControl/>
        <w:spacing w:line="240" w:lineRule="auto"/>
        <w:jc w:val="left"/>
        <w:rPr>
          <w:rFonts w:ascii="方正小标宋简体" w:hAnsi="黑体" w:eastAsia="方正小标宋简体"/>
          <w:color w:val="000000"/>
          <w:sz w:val="36"/>
          <w:szCs w:val="36"/>
        </w:rPr>
      </w:pPr>
    </w:p>
    <w:p w14:paraId="3F47B97F">
      <w:pPr>
        <w:widowControl/>
        <w:spacing w:line="240" w:lineRule="auto"/>
        <w:jc w:val="left"/>
        <w:rPr>
          <w:rFonts w:ascii="方正小标宋简体" w:hAnsi="黑体" w:eastAsia="方正小标宋简体"/>
          <w:color w:val="000000"/>
          <w:sz w:val="36"/>
          <w:szCs w:val="36"/>
        </w:rPr>
      </w:pPr>
    </w:p>
    <w:p w14:paraId="52A33D21">
      <w:pPr>
        <w:widowControl/>
        <w:spacing w:line="600" w:lineRule="exact"/>
        <w:ind w:firstLine="880" w:firstLineChars="200"/>
        <w:jc w:val="left"/>
        <w:rPr>
          <w:rFonts w:ascii="仿宋" w:hAnsi="仿宋" w:eastAsia="仿宋"/>
          <w:color w:val="000000"/>
        </w:rPr>
      </w:pPr>
      <w:r>
        <w:rPr>
          <w:rFonts w:ascii="方正小标宋简体" w:hAnsi="黑体" w:eastAsia="方正小标宋简体" w:cs="方正小标宋简体"/>
          <w:color w:val="000000"/>
          <w:sz w:val="44"/>
          <w:szCs w:val="44"/>
        </w:rPr>
        <w:t>77.</w:t>
      </w:r>
      <w:r>
        <w:rPr>
          <w:rFonts w:hint="eastAsia" w:ascii="方正小标宋简体" w:hAnsi="黑体" w:eastAsia="方正小标宋简体" w:cs="方正小标宋简体"/>
          <w:color w:val="000000"/>
          <w:sz w:val="44"/>
          <w:szCs w:val="44"/>
        </w:rPr>
        <w:t>贫困残疾人生活救助服务指南</w:t>
      </w:r>
    </w:p>
    <w:p w14:paraId="2D174AA5">
      <w:pPr>
        <w:spacing w:line="600" w:lineRule="exact"/>
        <w:jc w:val="center"/>
        <w:rPr>
          <w:rFonts w:ascii="仿宋_GB2312" w:hAnsi="宋体"/>
          <w:color w:val="000000"/>
        </w:rPr>
      </w:pPr>
      <w:r>
        <w:rPr>
          <w:rFonts w:hint="eastAsia" w:ascii="仿宋_GB2312" w:hAnsi="宋体" w:cs="仿宋_GB2312"/>
          <w:color w:val="000000"/>
        </w:rPr>
        <w:t>（依申请）</w:t>
      </w:r>
    </w:p>
    <w:p w14:paraId="25BA4A0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04F8A7B2">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根据《国务院关于全面建立困难残疾人生活补贴和重度残疾人护理补贴制度的意见》（国发〔</w:t>
      </w:r>
      <w:r>
        <w:rPr>
          <w:rFonts w:ascii="仿宋_GB2312" w:hAnsi="宋体" w:cs="仿宋_GB2312"/>
          <w:snapToGrid w:val="0"/>
          <w:color w:val="000000"/>
          <w:kern w:val="0"/>
        </w:rPr>
        <w:t>2015</w:t>
      </w:r>
      <w:r>
        <w:rPr>
          <w:rFonts w:hint="eastAsia" w:ascii="仿宋_GB2312" w:hAnsi="宋体" w:cs="仿宋_GB2312"/>
          <w:snapToGrid w:val="0"/>
          <w:color w:val="000000"/>
          <w:kern w:val="0"/>
        </w:rPr>
        <w:t>〕</w:t>
      </w:r>
      <w:r>
        <w:rPr>
          <w:rFonts w:ascii="仿宋_GB2312" w:hAnsi="宋体" w:cs="仿宋_GB2312"/>
          <w:snapToGrid w:val="0"/>
          <w:color w:val="000000"/>
          <w:kern w:val="0"/>
        </w:rPr>
        <w:t>52</w:t>
      </w:r>
      <w:r>
        <w:rPr>
          <w:rFonts w:hint="eastAsia" w:ascii="仿宋_GB2312" w:hAnsi="宋体" w:cs="仿宋_GB2312"/>
          <w:snapToGrid w:val="0"/>
          <w:color w:val="000000"/>
          <w:kern w:val="0"/>
        </w:rPr>
        <w:t>号）、《安徽省人民政府关于</w:t>
      </w:r>
      <w:r>
        <w:rPr>
          <w:rFonts w:ascii="仿宋_GB2312" w:hAnsi="宋体" w:cs="仿宋_GB2312"/>
          <w:snapToGrid w:val="0"/>
          <w:color w:val="000000"/>
          <w:kern w:val="0"/>
        </w:rPr>
        <w:t>2016</w:t>
      </w:r>
      <w:r>
        <w:rPr>
          <w:rFonts w:hint="eastAsia" w:ascii="仿宋_GB2312" w:hAnsi="宋体" w:cs="仿宋_GB2312"/>
          <w:snapToGrid w:val="0"/>
          <w:color w:val="000000"/>
          <w:kern w:val="0"/>
        </w:rPr>
        <w:t>年实施</w:t>
      </w:r>
      <w:r>
        <w:rPr>
          <w:rFonts w:ascii="仿宋_GB2312" w:hAnsi="宋体" w:cs="仿宋_GB2312"/>
          <w:snapToGrid w:val="0"/>
          <w:color w:val="000000"/>
          <w:kern w:val="0"/>
        </w:rPr>
        <w:t>33</w:t>
      </w:r>
      <w:r>
        <w:rPr>
          <w:rFonts w:hint="eastAsia" w:ascii="仿宋_GB2312" w:hAnsi="宋体" w:cs="仿宋_GB2312"/>
          <w:snapToGrid w:val="0"/>
          <w:color w:val="000000"/>
          <w:kern w:val="0"/>
        </w:rPr>
        <w:t>项民生工程的通知》（皖政〔</w:t>
      </w:r>
      <w:r>
        <w:rPr>
          <w:rFonts w:ascii="仿宋_GB2312" w:hAnsi="宋体" w:cs="仿宋_GB2312"/>
          <w:snapToGrid w:val="0"/>
          <w:color w:val="000000"/>
          <w:kern w:val="0"/>
        </w:rPr>
        <w:t>2016</w:t>
      </w:r>
      <w:r>
        <w:rPr>
          <w:rFonts w:hint="eastAsia" w:ascii="仿宋_GB2312" w:hAnsi="宋体" w:cs="仿宋_GB2312"/>
          <w:snapToGrid w:val="0"/>
          <w:color w:val="000000"/>
          <w:kern w:val="0"/>
        </w:rPr>
        <w:t>〕</w:t>
      </w:r>
      <w:r>
        <w:rPr>
          <w:rFonts w:ascii="仿宋_GB2312" w:hAnsi="宋体" w:cs="仿宋_GB2312"/>
          <w:snapToGrid w:val="0"/>
          <w:color w:val="000000"/>
          <w:kern w:val="0"/>
        </w:rPr>
        <w:t>25</w:t>
      </w:r>
      <w:r>
        <w:rPr>
          <w:rFonts w:hint="eastAsia" w:ascii="仿宋_GB2312" w:hAnsi="宋体" w:cs="仿宋_GB2312"/>
          <w:snapToGrid w:val="0"/>
          <w:color w:val="000000"/>
          <w:kern w:val="0"/>
        </w:rPr>
        <w:t>号）和省委、省政府关于实施</w:t>
      </w:r>
      <w:r>
        <w:rPr>
          <w:rFonts w:ascii="仿宋_GB2312" w:hAnsi="宋体" w:cs="仿宋_GB2312"/>
          <w:snapToGrid w:val="0"/>
          <w:color w:val="000000"/>
          <w:kern w:val="0"/>
        </w:rPr>
        <w:t>33</w:t>
      </w:r>
      <w:r>
        <w:rPr>
          <w:rFonts w:hint="eastAsia" w:ascii="仿宋_GB2312" w:hAnsi="宋体" w:cs="仿宋_GB2312"/>
          <w:snapToGrid w:val="0"/>
          <w:color w:val="000000"/>
          <w:kern w:val="0"/>
        </w:rPr>
        <w:t>项民生工程的部署，制定本办法（本办法中贫困残疾人生活救助即困难残疾人生活补贴）。</w:t>
      </w:r>
    </w:p>
    <w:p w14:paraId="3074BA9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0B67B4D0">
      <w:pPr>
        <w:spacing w:line="600" w:lineRule="exact"/>
        <w:ind w:firstLine="640" w:firstLineChars="200"/>
        <w:rPr>
          <w:rFonts w:ascii="仿宋_GB2312"/>
          <w:snapToGrid w:val="0"/>
          <w:color w:val="000000"/>
          <w:kern w:val="0"/>
        </w:rPr>
      </w:pPr>
      <w:r>
        <w:rPr>
          <w:rFonts w:hint="eastAsia" w:ascii="仿宋_GB2312" w:hAnsi="仿宋_GB2312" w:cs="仿宋_GB2312"/>
          <w:color w:val="000000"/>
        </w:rPr>
        <w:t>合肥市瑶海区龙岗开发区社会事务办</w:t>
      </w:r>
    </w:p>
    <w:p w14:paraId="73E4064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15727106">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629674D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76D925A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我街范围内享受城乡最低生活保障（以下简称低保）待遇的、持有《中华人民共和国残疾人证》的残疾人。</w:t>
      </w:r>
    </w:p>
    <w:p w14:paraId="64F91B4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70BA064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《困难残疾人生活补贴申请审批表》，居民户口本，居民身份证，《中华人民共和国残疾人证》（必须是二代证），《最低生活保障证》。</w:t>
      </w:r>
    </w:p>
    <w:p w14:paraId="15558C5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4FC227DA">
      <w:pPr>
        <w:spacing w:line="600" w:lineRule="exact"/>
        <w:ind w:firstLine="640" w:firstLineChars="200"/>
        <w:rPr>
          <w:rFonts w:ascii="楷体_GB2312" w:hAnsi="宋体" w:eastAsia="楷体_GB2312"/>
          <w:b/>
          <w:bCs/>
          <w:snapToGrid w:val="0"/>
          <w:color w:val="000000"/>
          <w:kern w:val="0"/>
        </w:rPr>
      </w:pPr>
      <w:r>
        <w:rPr>
          <w:rFonts w:hint="eastAsia" w:ascii="仿宋_GB2312" w:hAnsi="宋体" w:cs="仿宋_GB2312"/>
          <w:snapToGrid w:val="0"/>
          <w:color w:val="000000"/>
          <w:kern w:val="0"/>
        </w:rPr>
        <w:t>（一）个人申请。申请享受贫困残疾人生活救助的对象须填写《困难残疾人生活补贴申请审批表》，提供居民身份证、居民户口本、《中华人民共和国残疾人证》（必须是二代证）、《最低生活保障证》，通过村民委员会（社区居民委员会）向户口所在地的乡镇政府（街道办事处）提出申请。</w:t>
      </w:r>
    </w:p>
    <w:p w14:paraId="7FF6F793">
      <w:pPr>
        <w:spacing w:line="600" w:lineRule="exact"/>
        <w:rPr>
          <w:rFonts w:ascii="楷体_GB2312" w:hAnsi="宋体" w:eastAsia="楷体_GB2312"/>
          <w:b/>
          <w:bCs/>
          <w:snapToGrid w:val="0"/>
          <w:color w:val="000000"/>
          <w:kern w:val="0"/>
        </w:rPr>
      </w:pPr>
      <w:r>
        <w:rPr>
          <w:rFonts w:ascii="仿宋_GB2312" w:hAnsi="宋体" w:cs="仿宋_GB2312"/>
          <w:b/>
          <w:bCs/>
          <w:snapToGrid w:val="0"/>
          <w:color w:val="000000"/>
          <w:kern w:val="0"/>
        </w:rPr>
        <w:t xml:space="preserve">   </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（二）村民委员会（社区居民委员会）初核。村民委员会（社区居民委员会）在</w:t>
      </w:r>
      <w:r>
        <w:rPr>
          <w:rFonts w:ascii="仿宋_GB2312" w:hAnsi="宋体" w:cs="仿宋_GB2312"/>
          <w:snapToGrid w:val="0"/>
          <w:color w:val="000000"/>
          <w:kern w:val="0"/>
        </w:rPr>
        <w:t>5</w:t>
      </w:r>
      <w:r>
        <w:rPr>
          <w:rFonts w:hint="eastAsia" w:ascii="仿宋_GB2312" w:hAnsi="宋体" w:cs="仿宋_GB2312"/>
          <w:snapToGrid w:val="0"/>
          <w:color w:val="000000"/>
          <w:kern w:val="0"/>
        </w:rPr>
        <w:t>个工作日内完成对申请人的实际情况核实，将申请人情况在村务公开栏或社居委公开栏公示</w:t>
      </w:r>
      <w:r>
        <w:rPr>
          <w:rFonts w:ascii="仿宋_GB2312" w:hAnsi="宋体" w:cs="仿宋_GB2312"/>
          <w:snapToGrid w:val="0"/>
          <w:color w:val="000000"/>
          <w:kern w:val="0"/>
        </w:rPr>
        <w:t>5</w:t>
      </w:r>
      <w:r>
        <w:rPr>
          <w:rFonts w:hint="eastAsia" w:ascii="仿宋_GB2312" w:hAnsi="宋体" w:cs="仿宋_GB2312"/>
          <w:snapToGrid w:val="0"/>
          <w:color w:val="000000"/>
          <w:kern w:val="0"/>
        </w:rPr>
        <w:t>天以上（一榜公示）。对无异议的，在《困难残疾人生活补贴申请审批表》上签署意见，连同申请人的居民身份证（复印件）、居民户口本（复印件）《中华人民共和国残疾人证》、低保证，报乡镇政府（街道办事处）审核。对初核不符合条件的，要书面通知申请人，并告知原因。</w:t>
      </w:r>
    </w:p>
    <w:p w14:paraId="25CE41E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（三）乡镇政府（街道办事处）审核。乡镇政府（街道办事处）在收到申报材料后，应在</w:t>
      </w:r>
      <w:r>
        <w:rPr>
          <w:rFonts w:ascii="仿宋_GB2312" w:hAnsi="宋体" w:cs="仿宋_GB2312"/>
          <w:snapToGrid w:val="0"/>
          <w:color w:val="000000"/>
          <w:kern w:val="0"/>
        </w:rPr>
        <w:t>10</w:t>
      </w:r>
      <w:r>
        <w:rPr>
          <w:rFonts w:hint="eastAsia" w:ascii="仿宋_GB2312" w:hAnsi="宋体" w:cs="仿宋_GB2312"/>
          <w:snapToGrid w:val="0"/>
          <w:color w:val="000000"/>
          <w:kern w:val="0"/>
        </w:rPr>
        <w:t>个工作日内完成，并公示</w:t>
      </w:r>
      <w:r>
        <w:rPr>
          <w:rFonts w:ascii="仿宋_GB2312" w:hAnsi="宋体" w:cs="仿宋_GB2312"/>
          <w:snapToGrid w:val="0"/>
          <w:color w:val="000000"/>
          <w:kern w:val="0"/>
        </w:rPr>
        <w:t>3</w:t>
      </w:r>
      <w:r>
        <w:rPr>
          <w:rFonts w:hint="eastAsia" w:ascii="仿宋_GB2312" w:hAnsi="宋体" w:cs="仿宋_GB2312"/>
          <w:snapToGrid w:val="0"/>
          <w:color w:val="000000"/>
          <w:kern w:val="0"/>
        </w:rPr>
        <w:t>天以上（二榜公示）。乡镇民政部门对补贴对象的低保资料进行复核，对无异议的，在《困难残疾人生活补贴申请审批表》上签署意见，同时将上述有关证件和证明材料一并报县级残联审批。对审核不符合条件的，要书面通知申请人，并告知原因。</w:t>
      </w:r>
    </w:p>
    <w:p w14:paraId="2D077EC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（四）县级审批。县级残联接到申报材料后，应在</w:t>
      </w:r>
      <w:r>
        <w:rPr>
          <w:rFonts w:ascii="仿宋_GB2312" w:hAnsi="宋体" w:cs="仿宋_GB2312"/>
          <w:snapToGrid w:val="0"/>
          <w:color w:val="000000"/>
          <w:kern w:val="0"/>
        </w:rPr>
        <w:t>10</w:t>
      </w:r>
      <w:r>
        <w:rPr>
          <w:rFonts w:hint="eastAsia" w:ascii="仿宋_GB2312" w:hAnsi="宋体" w:cs="仿宋_GB2312"/>
          <w:snapToGrid w:val="0"/>
          <w:color w:val="000000"/>
          <w:kern w:val="0"/>
        </w:rPr>
        <w:t>个工作日内完成对申报对象材料的审批工作。对符合条件的，在《困难残疾人生活补贴申请审批表》上签署意见，对不符合条件的，要书面告知原因。乡镇及县（市、区）残联一律实行网上申报及审批。</w:t>
      </w:r>
    </w:p>
    <w:p w14:paraId="131B1AE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7F5C2651">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30</w:t>
      </w:r>
      <w:r>
        <w:rPr>
          <w:rFonts w:hint="eastAsia" w:ascii="仿宋_GB2312" w:hAnsi="宋体" w:cs="仿宋_GB2312"/>
          <w:snapToGrid w:val="0"/>
          <w:color w:val="000000"/>
          <w:kern w:val="0"/>
        </w:rPr>
        <w:t>个工作日</w:t>
      </w:r>
    </w:p>
    <w:p w14:paraId="3A9C168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4649ADB4">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4349B002">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16CB5BC1">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C3E1820">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B2AE224">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655426F">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557B847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ABF2196">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D066591">
      <w:pPr>
        <w:spacing w:line="600" w:lineRule="exact"/>
        <w:rPr>
          <w:color w:val="000000"/>
        </w:rPr>
      </w:pPr>
    </w:p>
    <w:p w14:paraId="70C721CF">
      <w:pPr>
        <w:spacing w:line="600" w:lineRule="exact"/>
        <w:rPr>
          <w:color w:val="000000"/>
        </w:rPr>
      </w:pPr>
    </w:p>
    <w:p w14:paraId="45189B8F">
      <w:pPr>
        <w:spacing w:line="600" w:lineRule="exact"/>
        <w:rPr>
          <w:color w:val="000000"/>
        </w:rPr>
      </w:pPr>
    </w:p>
    <w:p w14:paraId="390A6361">
      <w:pPr>
        <w:spacing w:line="600" w:lineRule="exact"/>
        <w:rPr>
          <w:color w:val="000000"/>
        </w:rPr>
      </w:pPr>
    </w:p>
    <w:p w14:paraId="361C4694">
      <w:pPr>
        <w:spacing w:line="600" w:lineRule="exact"/>
        <w:rPr>
          <w:color w:val="000000"/>
        </w:rPr>
      </w:pPr>
    </w:p>
    <w:p w14:paraId="4DEAAB84">
      <w:pPr>
        <w:spacing w:line="600" w:lineRule="exact"/>
        <w:rPr>
          <w:color w:val="000000"/>
        </w:rPr>
      </w:pPr>
    </w:p>
    <w:p w14:paraId="5C2F59DD">
      <w:pPr>
        <w:widowControl/>
        <w:spacing w:line="600" w:lineRule="exact"/>
        <w:jc w:val="left"/>
        <w:rPr>
          <w:rFonts w:ascii="方正小标宋简体" w:hAnsi="黑体" w:eastAsia="方正小标宋简体"/>
          <w:color w:val="000000"/>
          <w:sz w:val="36"/>
          <w:szCs w:val="36"/>
        </w:rPr>
      </w:pPr>
    </w:p>
    <w:p w14:paraId="58B4DBFE">
      <w:pPr>
        <w:widowControl/>
        <w:spacing w:line="600" w:lineRule="exact"/>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78.</w:t>
      </w:r>
      <w:r>
        <w:rPr>
          <w:rFonts w:hint="eastAsia" w:ascii="方正小标宋简体" w:hAnsi="黑体" w:eastAsia="方正小标宋简体" w:cs="方正小标宋简体"/>
          <w:color w:val="000000"/>
          <w:sz w:val="44"/>
          <w:szCs w:val="44"/>
        </w:rPr>
        <w:t>重度残疾人护理补贴申请服务指南</w:t>
      </w:r>
    </w:p>
    <w:p w14:paraId="722003CF">
      <w:pPr>
        <w:spacing w:line="600" w:lineRule="exact"/>
        <w:jc w:val="center"/>
        <w:rPr>
          <w:rFonts w:ascii="仿宋_GB2312" w:hAnsi="宋体"/>
          <w:color w:val="000000"/>
        </w:rPr>
      </w:pPr>
      <w:r>
        <w:rPr>
          <w:rFonts w:hint="eastAsia" w:ascii="仿宋_GB2312" w:hAnsi="宋体" w:cs="仿宋_GB2312"/>
          <w:color w:val="000000"/>
        </w:rPr>
        <w:t>（依申请）</w:t>
      </w:r>
    </w:p>
    <w:p w14:paraId="01010D9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5E7F9206">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根据《国务院关于全面建立困难残疾人生活补贴和重度残疾人护理补贴制度的意见》（国发〔</w:t>
      </w:r>
      <w:r>
        <w:rPr>
          <w:rFonts w:ascii="仿宋_GB2312" w:hAnsi="宋体" w:cs="仿宋_GB2312"/>
          <w:snapToGrid w:val="0"/>
          <w:color w:val="000000"/>
          <w:kern w:val="0"/>
        </w:rPr>
        <w:t>2015</w:t>
      </w:r>
      <w:r>
        <w:rPr>
          <w:rFonts w:hint="eastAsia" w:ascii="仿宋_GB2312" w:hAnsi="宋体" w:cs="仿宋_GB2312"/>
          <w:snapToGrid w:val="0"/>
          <w:color w:val="000000"/>
          <w:kern w:val="0"/>
        </w:rPr>
        <w:t>〕</w:t>
      </w:r>
      <w:r>
        <w:rPr>
          <w:rFonts w:ascii="仿宋_GB2312" w:hAnsi="宋体" w:cs="仿宋_GB2312"/>
          <w:snapToGrid w:val="0"/>
          <w:color w:val="000000"/>
          <w:kern w:val="0"/>
        </w:rPr>
        <w:t>52</w:t>
      </w:r>
      <w:r>
        <w:rPr>
          <w:rFonts w:hint="eastAsia" w:ascii="仿宋_GB2312" w:hAnsi="宋体" w:cs="仿宋_GB2312"/>
          <w:snapToGrid w:val="0"/>
          <w:color w:val="000000"/>
          <w:kern w:val="0"/>
        </w:rPr>
        <w:t>号）、《安徽省人民政府关于</w:t>
      </w:r>
      <w:r>
        <w:rPr>
          <w:rFonts w:ascii="仿宋_GB2312" w:hAnsi="宋体" w:cs="仿宋_GB2312"/>
          <w:snapToGrid w:val="0"/>
          <w:color w:val="000000"/>
          <w:kern w:val="0"/>
        </w:rPr>
        <w:t>2016</w:t>
      </w:r>
      <w:r>
        <w:rPr>
          <w:rFonts w:hint="eastAsia" w:ascii="仿宋_GB2312" w:hAnsi="宋体" w:cs="仿宋_GB2312"/>
          <w:snapToGrid w:val="0"/>
          <w:color w:val="000000"/>
          <w:kern w:val="0"/>
        </w:rPr>
        <w:t>年实施</w:t>
      </w:r>
      <w:r>
        <w:rPr>
          <w:rFonts w:ascii="仿宋_GB2312" w:hAnsi="宋体" w:cs="仿宋_GB2312"/>
          <w:snapToGrid w:val="0"/>
          <w:color w:val="000000"/>
          <w:kern w:val="0"/>
        </w:rPr>
        <w:t>33</w:t>
      </w:r>
      <w:r>
        <w:rPr>
          <w:rFonts w:hint="eastAsia" w:ascii="仿宋_GB2312" w:hAnsi="宋体" w:cs="仿宋_GB2312"/>
          <w:snapToGrid w:val="0"/>
          <w:color w:val="000000"/>
          <w:kern w:val="0"/>
        </w:rPr>
        <w:t>项民生工程的通知》（皖政〔</w:t>
      </w:r>
      <w:r>
        <w:rPr>
          <w:rFonts w:ascii="仿宋_GB2312" w:hAnsi="宋体" w:cs="仿宋_GB2312"/>
          <w:snapToGrid w:val="0"/>
          <w:color w:val="000000"/>
          <w:kern w:val="0"/>
        </w:rPr>
        <w:t>2016</w:t>
      </w:r>
      <w:r>
        <w:rPr>
          <w:rFonts w:hint="eastAsia" w:ascii="仿宋_GB2312" w:hAnsi="宋体" w:cs="仿宋_GB2312"/>
          <w:snapToGrid w:val="0"/>
          <w:color w:val="000000"/>
          <w:kern w:val="0"/>
        </w:rPr>
        <w:t>〕</w:t>
      </w:r>
      <w:r>
        <w:rPr>
          <w:rFonts w:ascii="仿宋_GB2312" w:hAnsi="宋体" w:cs="仿宋_GB2312"/>
          <w:snapToGrid w:val="0"/>
          <w:color w:val="000000"/>
          <w:kern w:val="0"/>
        </w:rPr>
        <w:t>25</w:t>
      </w:r>
      <w:r>
        <w:rPr>
          <w:rFonts w:hint="eastAsia" w:ascii="仿宋_GB2312" w:hAnsi="宋体" w:cs="仿宋_GB2312"/>
          <w:snapToGrid w:val="0"/>
          <w:color w:val="000000"/>
          <w:kern w:val="0"/>
        </w:rPr>
        <w:t>号），合瑶民【</w:t>
      </w:r>
      <w:r>
        <w:rPr>
          <w:rFonts w:ascii="仿宋_GB2312" w:hAnsi="宋体" w:cs="仿宋_GB2312"/>
          <w:snapToGrid w:val="0"/>
          <w:color w:val="000000"/>
          <w:kern w:val="0"/>
        </w:rPr>
        <w:t>2016</w:t>
      </w:r>
      <w:r>
        <w:rPr>
          <w:rFonts w:hint="eastAsia" w:ascii="仿宋_GB2312" w:hAnsi="宋体" w:cs="仿宋_GB2312"/>
          <w:snapToGrid w:val="0"/>
          <w:color w:val="000000"/>
          <w:kern w:val="0"/>
        </w:rPr>
        <w:t>】</w:t>
      </w:r>
      <w:r>
        <w:rPr>
          <w:rFonts w:ascii="仿宋_GB2312" w:hAnsi="宋体" w:cs="仿宋_GB2312"/>
          <w:snapToGrid w:val="0"/>
          <w:color w:val="000000"/>
          <w:kern w:val="0"/>
        </w:rPr>
        <w:t>32</w:t>
      </w:r>
      <w:r>
        <w:rPr>
          <w:rFonts w:hint="eastAsia" w:ascii="仿宋_GB2312" w:hAnsi="宋体" w:cs="仿宋_GB2312"/>
          <w:snapToGrid w:val="0"/>
          <w:color w:val="000000"/>
          <w:kern w:val="0"/>
        </w:rPr>
        <w:t>号《关于印发瑶海区重度残疾人护理补贴实施办法的通知》。</w:t>
      </w:r>
    </w:p>
    <w:p w14:paraId="73C36A5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2CEA7650">
      <w:pPr>
        <w:spacing w:line="600" w:lineRule="exact"/>
        <w:ind w:firstLine="640" w:firstLineChars="200"/>
        <w:rPr>
          <w:rFonts w:ascii="仿宋_GB2312"/>
          <w:snapToGrid w:val="0"/>
          <w:color w:val="000000"/>
          <w:kern w:val="0"/>
        </w:rPr>
      </w:pPr>
      <w:r>
        <w:rPr>
          <w:rFonts w:hint="eastAsia" w:ascii="仿宋_GB2312" w:hAnsi="仿宋_GB2312" w:cs="仿宋_GB2312"/>
          <w:color w:val="000000"/>
        </w:rPr>
        <w:t>合肥市瑶海区龙岗开发区社会事务办</w:t>
      </w:r>
    </w:p>
    <w:p w14:paraId="6EF7A72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25EDA406">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6BB1BA2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49FCB4D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具有本区户籍，持有中华人民共和国第二代残疾人证</w:t>
      </w:r>
      <w:r>
        <w:rPr>
          <w:rFonts w:ascii="仿宋_GB2312" w:hAnsi="宋体" w:cs="仿宋_GB2312"/>
          <w:snapToGrid w:val="0"/>
          <w:color w:val="000000"/>
          <w:kern w:val="0"/>
        </w:rPr>
        <w:t>6</w:t>
      </w:r>
      <w:r>
        <w:rPr>
          <w:rFonts w:hint="eastAsia" w:ascii="仿宋_GB2312" w:hAnsi="宋体" w:cs="仿宋_GB2312"/>
          <w:snapToGrid w:val="0"/>
          <w:color w:val="000000"/>
          <w:kern w:val="0"/>
        </w:rPr>
        <w:t>个月以上，残疾等级被评定为一级、二级且需要长期照护的重度残疾人。</w:t>
      </w:r>
    </w:p>
    <w:p w14:paraId="30D9870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1D8ACDB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《重度残疾人护理补贴申请审核表》，及提供居民户口本、中华人民共和国第二代残疾人证及复印件。</w:t>
      </w:r>
    </w:p>
    <w:p w14:paraId="18804DB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3C2D85F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个人申请。重度残疾人护理补贴由重度残疾人本人或其法定监护人向户籍所在地的镇、街、开发区申请。并填写《重度残疾人护理补贴申请审核表》，及提供居民户口本、中华人民共和国第二代残疾人证及复印件。申请确有困难的，可以由所在的社区、村（居）民委员会代为申请。</w:t>
      </w:r>
    </w:p>
    <w:p w14:paraId="21C0230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（二）镇街、开发区初审。镇街、开发区服务窗口，受理重度残疾人护理补贴申请并进行初审。初审应在</w:t>
      </w:r>
      <w:r>
        <w:rPr>
          <w:rFonts w:ascii="仿宋_GB2312" w:hAnsi="宋体" w:cs="仿宋_GB2312"/>
          <w:snapToGrid w:val="0"/>
          <w:color w:val="000000"/>
          <w:kern w:val="0"/>
        </w:rPr>
        <w:t>10</w:t>
      </w:r>
      <w:r>
        <w:rPr>
          <w:rFonts w:hint="eastAsia" w:ascii="仿宋_GB2312" w:hAnsi="宋体" w:cs="仿宋_GB2312"/>
          <w:snapToGrid w:val="0"/>
          <w:color w:val="000000"/>
          <w:kern w:val="0"/>
        </w:rPr>
        <w:t>个工作日内完成并在申请人所在的社区、村（居）民委员会的公示栏和村民小组、社区醒目位置公示</w:t>
      </w:r>
      <w:r>
        <w:rPr>
          <w:rFonts w:ascii="仿宋_GB2312" w:hAnsi="宋体" w:cs="仿宋_GB2312"/>
          <w:snapToGrid w:val="0"/>
          <w:color w:val="000000"/>
          <w:kern w:val="0"/>
        </w:rPr>
        <w:t>7</w:t>
      </w:r>
      <w:r>
        <w:rPr>
          <w:rFonts w:hint="eastAsia" w:ascii="仿宋_GB2312" w:hAnsi="宋体" w:cs="仿宋_GB2312"/>
          <w:snapToGrid w:val="0"/>
          <w:color w:val="000000"/>
          <w:kern w:val="0"/>
        </w:rPr>
        <w:t>天。对符合条件经公示无异议的，镇街、开发区在《审核表》上签署意见，报区残联审核。镇街、开发区对初审不符合条件的，要书面通知申请人，并告知原因。</w:t>
      </w:r>
    </w:p>
    <w:p w14:paraId="2BB08AA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（三）区残联审核。在每月</w:t>
      </w:r>
      <w:r>
        <w:rPr>
          <w:rFonts w:ascii="仿宋_GB2312" w:hAnsi="宋体" w:cs="仿宋_GB2312"/>
          <w:snapToGrid w:val="0"/>
          <w:color w:val="000000"/>
          <w:kern w:val="0"/>
        </w:rPr>
        <w:t>5</w:t>
      </w:r>
      <w:r>
        <w:rPr>
          <w:rFonts w:hint="eastAsia" w:ascii="仿宋_GB2312" w:hAnsi="宋体" w:cs="仿宋_GB2312"/>
          <w:snapToGrid w:val="0"/>
          <w:color w:val="000000"/>
          <w:kern w:val="0"/>
        </w:rPr>
        <w:t>日前，镇街、开发区将初审合格材料及汇总的《重度残疾人护理补贴审核汇总表》报送区残联。区残联接到申请材料后，应在每月</w:t>
      </w:r>
      <w:r>
        <w:rPr>
          <w:rFonts w:ascii="仿宋_GB2312" w:hAnsi="宋体" w:cs="仿宋_GB2312"/>
          <w:snapToGrid w:val="0"/>
          <w:color w:val="000000"/>
          <w:kern w:val="0"/>
        </w:rPr>
        <w:t>15</w:t>
      </w:r>
      <w:r>
        <w:rPr>
          <w:rFonts w:hint="eastAsia" w:ascii="仿宋_GB2312" w:hAnsi="宋体" w:cs="仿宋_GB2312"/>
          <w:snapToGrid w:val="0"/>
          <w:color w:val="000000"/>
          <w:kern w:val="0"/>
        </w:rPr>
        <w:t>日前完成对申报对象材料的残疾人证和残疾人托养的审核工作，经审核符合规定条件的，在《审核表》上签署意见，并填写《重度残疾人护理补贴审核汇总表》（附件</w:t>
      </w:r>
      <w:r>
        <w:rPr>
          <w:rFonts w:ascii="仿宋_GB2312" w:hAnsi="宋体" w:cs="仿宋_GB2312"/>
          <w:snapToGrid w:val="0"/>
          <w:color w:val="000000"/>
          <w:kern w:val="0"/>
        </w:rPr>
        <w:t>2</w:t>
      </w:r>
      <w:r>
        <w:rPr>
          <w:rFonts w:hint="eastAsia" w:ascii="仿宋_GB2312" w:hAnsi="宋体" w:cs="仿宋_GB2312"/>
          <w:snapToGrid w:val="0"/>
          <w:color w:val="000000"/>
          <w:kern w:val="0"/>
        </w:rPr>
        <w:t>）报区民政局审定。对不符合条件的，要书面通知申请人和镇街、开发区，并告知原因。</w:t>
      </w:r>
    </w:p>
    <w:p w14:paraId="1631734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2CBABCD3">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15</w:t>
      </w:r>
      <w:r>
        <w:rPr>
          <w:rFonts w:hint="eastAsia" w:ascii="仿宋_GB2312" w:hAnsi="宋体" w:cs="仿宋_GB2312"/>
          <w:snapToGrid w:val="0"/>
          <w:color w:val="000000"/>
          <w:kern w:val="0"/>
        </w:rPr>
        <w:t>日</w:t>
      </w:r>
    </w:p>
    <w:p w14:paraId="172DE724">
      <w:pPr>
        <w:spacing w:line="600" w:lineRule="exact"/>
        <w:ind w:firstLine="640" w:firstLineChars="200"/>
        <w:rPr>
          <w:rFonts w:ascii="黑体" w:hAnsi="黑体" w:eastAsia="黑体"/>
          <w:color w:val="000000"/>
          <w:kern w:val="0"/>
        </w:rPr>
      </w:pPr>
      <w:r>
        <w:rPr>
          <w:rFonts w:hint="eastAsia" w:ascii="仿宋_GB2312" w:hAnsi="宋体" w:eastAsia="黑体" w:cs="黑体"/>
          <w:snapToGrid w:val="0"/>
          <w:color w:val="000000"/>
          <w:kern w:val="0"/>
        </w:rPr>
        <w:t>八、</w:t>
      </w:r>
      <w:r>
        <w:rPr>
          <w:rFonts w:hint="eastAsia" w:ascii="黑体" w:hAnsi="黑体" w:eastAsia="黑体" w:cs="黑体"/>
          <w:color w:val="000000"/>
          <w:kern w:val="0"/>
        </w:rPr>
        <w:t>依据及标准</w:t>
      </w:r>
    </w:p>
    <w:p w14:paraId="0ED2E969">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170BC95D">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46C46B0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FAECBA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5C4B2E3">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CFE9BA0">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0D5EE8F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E3AC3CE">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27B8FC1">
      <w:pPr>
        <w:spacing w:line="600" w:lineRule="exact"/>
        <w:rPr>
          <w:color w:val="000000"/>
        </w:rPr>
      </w:pPr>
    </w:p>
    <w:p w14:paraId="3B67DF8E">
      <w:pPr>
        <w:spacing w:line="600" w:lineRule="exact"/>
        <w:rPr>
          <w:color w:val="000000"/>
        </w:rPr>
      </w:pPr>
    </w:p>
    <w:p w14:paraId="08371B2F">
      <w:pPr>
        <w:spacing w:line="600" w:lineRule="exact"/>
        <w:rPr>
          <w:color w:val="000000"/>
        </w:rPr>
      </w:pPr>
    </w:p>
    <w:p w14:paraId="41E68D9F">
      <w:pPr>
        <w:spacing w:line="600" w:lineRule="exact"/>
        <w:rPr>
          <w:color w:val="000000"/>
        </w:rPr>
      </w:pPr>
    </w:p>
    <w:p w14:paraId="2A77C5E9">
      <w:pPr>
        <w:spacing w:line="600" w:lineRule="exact"/>
        <w:rPr>
          <w:color w:val="000000"/>
        </w:rPr>
      </w:pPr>
    </w:p>
    <w:p w14:paraId="3D7C5C37">
      <w:pPr>
        <w:spacing w:line="600" w:lineRule="exact"/>
        <w:rPr>
          <w:color w:val="000000"/>
        </w:rPr>
      </w:pPr>
    </w:p>
    <w:p w14:paraId="5A98B639">
      <w:pPr>
        <w:spacing w:line="600" w:lineRule="exact"/>
        <w:rPr>
          <w:color w:val="000000"/>
        </w:rPr>
      </w:pPr>
    </w:p>
    <w:p w14:paraId="52D4ACA9">
      <w:pPr>
        <w:spacing w:line="600" w:lineRule="exact"/>
        <w:rPr>
          <w:color w:val="000000"/>
        </w:rPr>
      </w:pPr>
    </w:p>
    <w:p w14:paraId="7FE9F35C">
      <w:pPr>
        <w:spacing w:line="600" w:lineRule="exact"/>
        <w:rPr>
          <w:color w:val="000000"/>
        </w:rPr>
      </w:pPr>
    </w:p>
    <w:p w14:paraId="04961C33">
      <w:pPr>
        <w:spacing w:line="600" w:lineRule="exact"/>
        <w:rPr>
          <w:color w:val="000000"/>
        </w:rPr>
      </w:pPr>
    </w:p>
    <w:p w14:paraId="3BF3A7FA">
      <w:pPr>
        <w:spacing w:line="600" w:lineRule="exact"/>
        <w:rPr>
          <w:rFonts w:ascii="方正小标宋简体" w:eastAsia="方正小标宋简体"/>
          <w:color w:val="000000"/>
          <w:sz w:val="36"/>
          <w:szCs w:val="36"/>
        </w:rPr>
      </w:pPr>
    </w:p>
    <w:p w14:paraId="60FA353B">
      <w:pPr>
        <w:spacing w:line="600" w:lineRule="exact"/>
        <w:ind w:firstLine="720"/>
        <w:jc w:val="center"/>
        <w:rPr>
          <w:rFonts w:ascii="方正小标宋简体" w:eastAsia="方正小标宋简体"/>
          <w:color w:val="000000"/>
          <w:sz w:val="36"/>
          <w:szCs w:val="36"/>
        </w:rPr>
      </w:pPr>
    </w:p>
    <w:p w14:paraId="059CF2FA">
      <w:pPr>
        <w:widowControl/>
        <w:spacing w:line="240" w:lineRule="auto"/>
        <w:jc w:val="left"/>
        <w:rPr>
          <w:rFonts w:ascii="方正小标宋简体" w:eastAsia="方正小标宋简体"/>
          <w:color w:val="000000"/>
          <w:sz w:val="44"/>
          <w:szCs w:val="44"/>
        </w:rPr>
      </w:pPr>
    </w:p>
    <w:p w14:paraId="2AAE8410">
      <w:pPr>
        <w:widowControl/>
        <w:spacing w:line="600" w:lineRule="exact"/>
        <w:jc w:val="center"/>
        <w:rPr>
          <w:rFonts w:ascii="方正小标宋简体" w:eastAsia="方正小标宋简体"/>
          <w:color w:val="000000"/>
          <w:sz w:val="36"/>
          <w:szCs w:val="36"/>
        </w:rPr>
      </w:pPr>
      <w:r>
        <w:rPr>
          <w:rFonts w:ascii="方正小标宋简体" w:eastAsia="方正小标宋简体" w:cs="方正小标宋简体"/>
          <w:color w:val="000000"/>
          <w:sz w:val="44"/>
          <w:szCs w:val="44"/>
        </w:rPr>
        <w:t>79.</w:t>
      </w:r>
      <w:r>
        <w:rPr>
          <w:rFonts w:hint="eastAsia" w:ascii="方正小标宋简体" w:eastAsia="方正小标宋简体" w:cs="方正小标宋简体"/>
          <w:color w:val="000000"/>
          <w:sz w:val="44"/>
          <w:szCs w:val="44"/>
        </w:rPr>
        <w:t>低保重度残疾人生活特别救助申报审核服务指南</w:t>
      </w:r>
    </w:p>
    <w:p w14:paraId="40753386">
      <w:pPr>
        <w:spacing w:line="600" w:lineRule="exact"/>
        <w:ind w:firstLine="600"/>
        <w:jc w:val="center"/>
        <w:rPr>
          <w:rFonts w:ascii="仿宋_GB2312" w:hAnsi="宋体"/>
          <w:color w:val="000000"/>
        </w:rPr>
      </w:pPr>
      <w:r>
        <w:rPr>
          <w:rFonts w:hint="eastAsia" w:ascii="仿宋_GB2312" w:hAnsi="宋体" w:cs="仿宋_GB2312"/>
          <w:color w:val="000000"/>
        </w:rPr>
        <w:t>（依申请）</w:t>
      </w:r>
    </w:p>
    <w:p w14:paraId="5D53966C">
      <w:pPr>
        <w:widowControl/>
        <w:spacing w:line="600" w:lineRule="exact"/>
        <w:ind w:firstLine="640" w:firstLineChars="200"/>
        <w:jc w:val="left"/>
        <w:rPr>
          <w:rFonts w:ascii="新宋体" w:hAnsi="新宋体" w:eastAsia="新宋体"/>
          <w:color w:val="000000"/>
        </w:rPr>
      </w:pPr>
      <w:r>
        <w:rPr>
          <w:rFonts w:hint="eastAsia" w:ascii="黑体" w:hAnsi="黑体" w:eastAsia="黑体" w:cs="黑体"/>
          <w:color w:val="000000"/>
        </w:rPr>
        <w:t>一、办理依据</w:t>
      </w:r>
    </w:p>
    <w:p w14:paraId="3786E934">
      <w:pPr>
        <w:widowControl/>
        <w:spacing w:line="600" w:lineRule="exact"/>
        <w:jc w:val="left"/>
        <w:rPr>
          <w:rFonts w:ascii="仿宋_GB2312" w:hAnsi="宋体"/>
          <w:color w:val="000000"/>
          <w:shd w:val="clear" w:color="auto" w:fill="FFFFFF"/>
        </w:rPr>
      </w:pPr>
      <w:r>
        <w:rPr>
          <w:rFonts w:ascii="仿宋_GB2312" w:hAnsi="宋体" w:cs="仿宋_GB2312"/>
          <w:color w:val="000000"/>
          <w:shd w:val="clear" w:color="auto" w:fill="FFFFFF"/>
        </w:rPr>
        <w:t xml:space="preserve">    </w:t>
      </w:r>
      <w:r>
        <w:rPr>
          <w:rFonts w:hint="eastAsia" w:ascii="仿宋_GB2312" w:hAnsi="宋体" w:cs="仿宋_GB2312"/>
          <w:color w:val="000000"/>
          <w:shd w:val="clear" w:color="auto" w:fill="FFFFFF"/>
        </w:rPr>
        <w:t>皖残联〔</w:t>
      </w:r>
      <w:r>
        <w:rPr>
          <w:rFonts w:ascii="仿宋_GB2312" w:hAnsi="宋体" w:cs="仿宋_GB2312"/>
          <w:color w:val="000000"/>
          <w:shd w:val="clear" w:color="auto" w:fill="FFFFFF"/>
        </w:rPr>
        <w:t>2012</w:t>
      </w:r>
      <w:r>
        <w:rPr>
          <w:rFonts w:hint="eastAsia" w:ascii="仿宋_GB2312" w:hAnsi="宋体" w:cs="仿宋_GB2312"/>
          <w:color w:val="000000"/>
          <w:shd w:val="clear" w:color="auto" w:fill="FFFFFF"/>
        </w:rPr>
        <w:t>〕</w:t>
      </w:r>
      <w:r>
        <w:rPr>
          <w:rFonts w:ascii="仿宋_GB2312" w:hAnsi="宋体" w:cs="仿宋_GB2312"/>
          <w:color w:val="000000"/>
          <w:shd w:val="clear" w:color="auto" w:fill="FFFFFF"/>
        </w:rPr>
        <w:t>6</w:t>
      </w:r>
      <w:r>
        <w:rPr>
          <w:rFonts w:hint="eastAsia" w:ascii="仿宋_GB2312" w:hAnsi="宋体" w:cs="仿宋_GB2312"/>
          <w:color w:val="000000"/>
          <w:shd w:val="clear" w:color="auto" w:fill="FFFFFF"/>
        </w:rPr>
        <w:t>号</w:t>
      </w:r>
      <w:r>
        <w:rPr>
          <w:rFonts w:hint="eastAsia" w:ascii="仿宋_GB2312" w:hAnsi="仿宋_GB2312" w:cs="仿宋_GB2312"/>
          <w:color w:val="000000"/>
        </w:rPr>
        <w:t>《关于印发贫困重度残疾人生活特别救助实施细则的通知》</w:t>
      </w:r>
      <w:r>
        <w:rPr>
          <w:rFonts w:hint="eastAsia" w:ascii="仿宋_GB2312" w:hAnsi="宋体" w:cs="仿宋_GB2312"/>
          <w:color w:val="000000"/>
          <w:shd w:val="clear" w:color="auto" w:fill="FFFFFF"/>
        </w:rPr>
        <w:t>第一章第一条</w:t>
      </w:r>
      <w:r>
        <w:rPr>
          <w:rFonts w:ascii="仿宋_GB2312" w:hAnsi="宋体" w:cs="仿宋_GB2312"/>
          <w:color w:val="000000"/>
          <w:shd w:val="clear" w:color="auto" w:fill="FFFFFF"/>
        </w:rPr>
        <w:t xml:space="preserve"> </w:t>
      </w:r>
      <w:r>
        <w:rPr>
          <w:rFonts w:hint="eastAsia" w:ascii="仿宋_GB2312" w:hAnsi="宋体" w:cs="仿宋_GB2312"/>
          <w:color w:val="000000"/>
          <w:shd w:val="clear" w:color="auto" w:fill="FFFFFF"/>
        </w:rPr>
        <w:t>为贯彻落实《安徽省人民政府关于</w:t>
      </w:r>
      <w:r>
        <w:rPr>
          <w:rFonts w:ascii="仿宋_GB2312" w:hAnsi="宋体" w:cs="仿宋_GB2312"/>
          <w:color w:val="000000"/>
          <w:shd w:val="clear" w:color="auto" w:fill="FFFFFF"/>
        </w:rPr>
        <w:t>2012</w:t>
      </w:r>
      <w:r>
        <w:rPr>
          <w:rFonts w:hint="eastAsia" w:ascii="仿宋_GB2312" w:hAnsi="宋体" w:cs="仿宋_GB2312"/>
          <w:color w:val="000000"/>
          <w:shd w:val="clear" w:color="auto" w:fill="FFFFFF"/>
        </w:rPr>
        <w:t>年实施</w:t>
      </w:r>
      <w:r>
        <w:rPr>
          <w:rFonts w:ascii="仿宋_GB2312" w:hAnsi="宋体" w:cs="仿宋_GB2312"/>
          <w:color w:val="000000"/>
          <w:shd w:val="clear" w:color="auto" w:fill="FFFFFF"/>
        </w:rPr>
        <w:t>33</w:t>
      </w:r>
      <w:r>
        <w:rPr>
          <w:rFonts w:hint="eastAsia" w:ascii="仿宋_GB2312" w:hAnsi="宋体" w:cs="仿宋_GB2312"/>
          <w:color w:val="000000"/>
          <w:shd w:val="clear" w:color="auto" w:fill="FFFFFF"/>
        </w:rPr>
        <w:t>项民生工程的通知》（皖政〔</w:t>
      </w:r>
      <w:r>
        <w:rPr>
          <w:rFonts w:ascii="仿宋_GB2312" w:hAnsi="宋体" w:cs="仿宋_GB2312"/>
          <w:color w:val="000000"/>
          <w:shd w:val="clear" w:color="auto" w:fill="FFFFFF"/>
        </w:rPr>
        <w:t>2012</w:t>
      </w:r>
      <w:r>
        <w:rPr>
          <w:rFonts w:hint="eastAsia" w:ascii="仿宋_GB2312" w:hAnsi="宋体" w:cs="仿宋_GB2312"/>
          <w:color w:val="000000"/>
          <w:shd w:val="clear" w:color="auto" w:fill="FFFFFF"/>
        </w:rPr>
        <w:t>〕</w:t>
      </w:r>
      <w:r>
        <w:rPr>
          <w:rFonts w:ascii="仿宋_GB2312" w:hAnsi="宋体" w:cs="仿宋_GB2312"/>
          <w:color w:val="000000"/>
          <w:shd w:val="clear" w:color="auto" w:fill="FFFFFF"/>
        </w:rPr>
        <w:t>1</w:t>
      </w:r>
      <w:r>
        <w:rPr>
          <w:rFonts w:hint="eastAsia" w:ascii="仿宋_GB2312" w:hAnsi="宋体" w:cs="仿宋_GB2312"/>
          <w:color w:val="000000"/>
          <w:shd w:val="clear" w:color="auto" w:fill="FFFFFF"/>
        </w:rPr>
        <w:t>号）精神，切实保障贫困重度残疾人基本生活权益，着力提高城乡贫困重度残疾人社会保障水平，促进统筹城乡协调发展，推进和谐安徽建设，特制定本办法。</w:t>
      </w:r>
    </w:p>
    <w:p w14:paraId="7029A2B3">
      <w:pPr>
        <w:widowControl/>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二、承办机构</w:t>
      </w:r>
    </w:p>
    <w:p w14:paraId="00E5DBA1">
      <w:pPr>
        <w:spacing w:line="600" w:lineRule="exact"/>
        <w:ind w:firstLine="640" w:firstLineChars="200"/>
        <w:rPr>
          <w:rFonts w:ascii="仿宋_GB2312"/>
          <w:snapToGrid w:val="0"/>
          <w:color w:val="000000"/>
          <w:kern w:val="0"/>
        </w:rPr>
      </w:pPr>
      <w:r>
        <w:rPr>
          <w:rFonts w:hint="eastAsia" w:ascii="仿宋_GB2312" w:hAnsi="仿宋_GB2312" w:cs="仿宋_GB2312"/>
          <w:color w:val="000000"/>
        </w:rPr>
        <w:t>合肥市瑶海区龙岗开发区社会事务办</w:t>
      </w:r>
    </w:p>
    <w:p w14:paraId="29C2A1FE">
      <w:pPr>
        <w:widowControl/>
        <w:numPr>
          <w:ilvl w:val="0"/>
          <w:numId w:val="30"/>
        </w:numPr>
        <w:spacing w:line="600" w:lineRule="exact"/>
        <w:ind w:firstLine="640" w:firstLineChars="200"/>
        <w:jc w:val="left"/>
        <w:rPr>
          <w:rFonts w:ascii="黑体" w:hAnsi="黑体" w:eastAsia="黑体"/>
          <w:color w:val="000000"/>
        </w:rPr>
      </w:pPr>
      <w:r>
        <w:rPr>
          <w:rFonts w:hint="eastAsia" w:ascii="黑体" w:hAnsi="黑体" w:eastAsia="黑体" w:cs="黑体"/>
          <w:color w:val="000000"/>
        </w:rPr>
        <w:t>服务对象</w:t>
      </w:r>
    </w:p>
    <w:p w14:paraId="062CBCDE">
      <w:pPr>
        <w:spacing w:line="600" w:lineRule="exact"/>
        <w:ind w:left="160" w:leftChars="50" w:firstLine="560"/>
        <w:jc w:val="left"/>
        <w:rPr>
          <w:rFonts w:ascii="仿宋_GB2312" w:hAnsi="黑体"/>
          <w:color w:val="000000"/>
        </w:rPr>
      </w:pPr>
      <w:r>
        <w:rPr>
          <w:rFonts w:hint="eastAsia" w:ascii="仿宋_GB2312" w:hAnsi="黑体" w:cs="仿宋_GB2312"/>
          <w:color w:val="000000"/>
        </w:rPr>
        <w:t>个人</w:t>
      </w:r>
    </w:p>
    <w:p w14:paraId="3646EA79">
      <w:pPr>
        <w:widowControl/>
        <w:spacing w:line="600" w:lineRule="exact"/>
        <w:ind w:firstLine="640"/>
        <w:jc w:val="left"/>
        <w:rPr>
          <w:rFonts w:ascii="黑体" w:hAnsi="黑体" w:eastAsia="黑体"/>
          <w:color w:val="000000"/>
        </w:rPr>
      </w:pPr>
      <w:r>
        <w:rPr>
          <w:rFonts w:hint="eastAsia" w:ascii="黑体" w:hAnsi="黑体" w:eastAsia="黑体" w:cs="黑体"/>
          <w:color w:val="000000"/>
        </w:rPr>
        <w:t>四、申请条件</w:t>
      </w:r>
    </w:p>
    <w:p w14:paraId="3CA9BFA0">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hint="eastAsia" w:ascii="仿宋_GB2312" w:hAnsi="宋体" w:cs="仿宋_GB2312"/>
          <w:color w:val="000000"/>
          <w:shd w:val="clear" w:color="auto" w:fill="FFFFFF"/>
        </w:rPr>
        <w:t>贫困重度残疾人，享受城镇最低生活保障或农村最低生活保障（以下简称低保）待遇的、持有《中华人民共和国残疾人证》且残疾等级在二级以上（含二级）的残疾人。</w:t>
      </w:r>
    </w:p>
    <w:p w14:paraId="6C82993D">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五、申报材料</w:t>
      </w:r>
    </w:p>
    <w:p w14:paraId="67349B8A">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hint="eastAsia" w:ascii="仿宋_GB2312" w:hAnsi="宋体" w:cs="仿宋_GB2312"/>
          <w:color w:val="000000"/>
          <w:shd w:val="clear" w:color="auto" w:fill="FFFFFF"/>
        </w:rPr>
        <w:t>申请享受贫困重度残疾人生活特别救助的须填写《贫困重度残疾人生活救助申请审批表》，提供居民户口本、《中华人民共和国残疾人证》、《最低生活保障证》，通过村民委员会（社区居民委员会）向户口所在地的街道办事处提出申请。</w:t>
      </w:r>
    </w:p>
    <w:p w14:paraId="47E2643B">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六、服务流程</w:t>
      </w:r>
    </w:p>
    <w:p w14:paraId="17600D55">
      <w:pPr>
        <w:widowControl/>
        <w:spacing w:line="600" w:lineRule="exact"/>
        <w:ind w:firstLine="640"/>
        <w:jc w:val="left"/>
        <w:rPr>
          <w:rFonts w:ascii="仿宋_GB2312"/>
          <w:color w:val="000000"/>
        </w:rPr>
      </w:pPr>
      <w:r>
        <w:rPr>
          <w:rFonts w:ascii="仿宋_GB2312" w:hAnsi="仿宋_GB2312" w:cs="仿宋_GB2312"/>
          <w:color w:val="000000"/>
        </w:rPr>
        <w:t>1.</w:t>
      </w:r>
      <w:r>
        <w:rPr>
          <w:rFonts w:hint="eastAsia" w:ascii="仿宋_GB2312" w:hAnsi="宋体" w:cs="仿宋_GB2312"/>
          <w:color w:val="000000"/>
          <w:shd w:val="clear" w:color="auto" w:fill="FFFFFF"/>
        </w:rPr>
        <w:t>社区居民委员会初审。社区居民委员会在</w:t>
      </w:r>
      <w:r>
        <w:rPr>
          <w:rFonts w:ascii="仿宋_GB2312" w:hAnsi="宋体" w:cs="仿宋_GB2312"/>
          <w:color w:val="000000"/>
          <w:shd w:val="clear" w:color="auto" w:fill="FFFFFF"/>
        </w:rPr>
        <w:t>5</w:t>
      </w:r>
      <w:r>
        <w:rPr>
          <w:rFonts w:hint="eastAsia" w:ascii="仿宋_GB2312" w:hAnsi="宋体" w:cs="仿宋_GB2312"/>
          <w:color w:val="000000"/>
          <w:shd w:val="clear" w:color="auto" w:fill="FFFFFF"/>
        </w:rPr>
        <w:t>个工作日内完成对申请人的实际情况核实，将申请人情况在村务公开栏或社居委公开栏公示</w:t>
      </w:r>
      <w:r>
        <w:rPr>
          <w:rFonts w:ascii="仿宋_GB2312" w:hAnsi="宋体" w:cs="仿宋_GB2312"/>
          <w:color w:val="000000"/>
          <w:shd w:val="clear" w:color="auto" w:fill="FFFFFF"/>
        </w:rPr>
        <w:t>5</w:t>
      </w:r>
      <w:r>
        <w:rPr>
          <w:rFonts w:hint="eastAsia" w:ascii="仿宋_GB2312" w:hAnsi="宋体" w:cs="仿宋_GB2312"/>
          <w:color w:val="000000"/>
          <w:shd w:val="clear" w:color="auto" w:fill="FFFFFF"/>
        </w:rPr>
        <w:t>天以上。对无异议的，在《贫困重度残疾人生活救助申请审批表》上签署意见，连同申请人的居民身份证（复印件）、《中华人民共和国残疾人证》、低保证，报乡镇政府（街道办事处）审核。对经复审不符合条件的，要书面通知申请人，并告知原因。</w:t>
      </w:r>
      <w:r>
        <w:rPr>
          <w:rFonts w:ascii="方正黑体_GBK" w:hAnsi="方正黑体_GBK" w:eastAsia="方正黑体_GBK" w:cs="方正黑体_GBK"/>
          <w:color w:val="000000"/>
        </w:rPr>
        <w:t xml:space="preserve">  </w:t>
      </w:r>
      <w:r>
        <w:rPr>
          <w:rFonts w:ascii="仿宋_GB2312" w:hAnsi="仿宋_GB2312" w:cs="仿宋_GB2312"/>
          <w:color w:val="000000"/>
        </w:rPr>
        <w:t xml:space="preserve"> </w:t>
      </w:r>
    </w:p>
    <w:p w14:paraId="7DED7F89">
      <w:pPr>
        <w:widowControl/>
        <w:spacing w:line="600" w:lineRule="exact"/>
        <w:ind w:firstLine="640"/>
        <w:jc w:val="left"/>
        <w:rPr>
          <w:rFonts w:ascii="方正黑体_GBK" w:hAnsi="方正黑体_GBK" w:eastAsia="方正黑体_GBK" w:cs="方正黑体_GBK"/>
          <w:color w:val="000000"/>
        </w:rPr>
      </w:pPr>
      <w:r>
        <w:rPr>
          <w:rFonts w:ascii="仿宋_GB2312" w:hAnsi="仿宋_GB2312" w:cs="仿宋_GB2312"/>
          <w:color w:val="000000"/>
        </w:rPr>
        <w:t>2.</w:t>
      </w:r>
      <w:r>
        <w:rPr>
          <w:rFonts w:hint="eastAsia" w:ascii="仿宋_GB2312" w:hAnsi="宋体" w:cs="仿宋_GB2312"/>
          <w:color w:val="000000"/>
          <w:shd w:val="clear" w:color="auto" w:fill="FFFFFF"/>
        </w:rPr>
        <w:t>街道办事处审核。街道办事处在收到申报材料后，应在</w:t>
      </w:r>
      <w:r>
        <w:rPr>
          <w:rFonts w:ascii="仿宋_GB2312" w:hAnsi="宋体" w:cs="仿宋_GB2312"/>
          <w:color w:val="000000"/>
          <w:shd w:val="clear" w:color="auto" w:fill="FFFFFF"/>
        </w:rPr>
        <w:t>7</w:t>
      </w:r>
      <w:r>
        <w:rPr>
          <w:rFonts w:hint="eastAsia" w:ascii="仿宋_GB2312" w:hAnsi="宋体" w:cs="仿宋_GB2312"/>
          <w:color w:val="000000"/>
          <w:shd w:val="clear" w:color="auto" w:fill="FFFFFF"/>
        </w:rPr>
        <w:t>个工作日内完成审核任务，并在《贫困重度残疾人生活救助申请审批表》上签署意见，同时将有关证件和证明材料一并报县（市、区）残联审批。对审核不符合条件的，要书面通知申请人，并告知原因。</w:t>
      </w:r>
      <w:r>
        <w:rPr>
          <w:rFonts w:ascii="方正黑体_GBK" w:hAnsi="方正黑体_GBK" w:eastAsia="方正黑体_GBK" w:cs="方正黑体_GBK"/>
          <w:color w:val="000000"/>
        </w:rPr>
        <w:t xml:space="preserve">  </w:t>
      </w:r>
    </w:p>
    <w:p w14:paraId="44A043DF">
      <w:pPr>
        <w:widowControl/>
        <w:spacing w:line="600" w:lineRule="exact"/>
        <w:ind w:firstLine="640"/>
        <w:jc w:val="left"/>
        <w:rPr>
          <w:rFonts w:ascii="仿宋_GB2312"/>
          <w:color w:val="000000"/>
        </w:rPr>
      </w:pPr>
      <w:r>
        <w:rPr>
          <w:rFonts w:ascii="仿宋_GB2312" w:hAnsi="仿宋_GB2312" w:cs="仿宋_GB2312"/>
          <w:color w:val="000000"/>
        </w:rPr>
        <w:t>3.</w:t>
      </w:r>
      <w:r>
        <w:rPr>
          <w:rFonts w:hint="eastAsia" w:ascii="仿宋_GB2312" w:hAnsi="宋体" w:cs="仿宋_GB2312"/>
          <w:color w:val="000000"/>
          <w:shd w:val="clear" w:color="auto" w:fill="FFFFFF"/>
        </w:rPr>
        <w:t>区残联审批。区残联接到申报材料后，应在</w:t>
      </w:r>
      <w:r>
        <w:rPr>
          <w:rFonts w:ascii="仿宋_GB2312" w:hAnsi="宋体" w:cs="仿宋_GB2312"/>
          <w:color w:val="000000"/>
          <w:shd w:val="clear" w:color="auto" w:fill="FFFFFF"/>
        </w:rPr>
        <w:t>20</w:t>
      </w:r>
      <w:r>
        <w:rPr>
          <w:rFonts w:hint="eastAsia" w:ascii="仿宋_GB2312" w:hAnsi="宋体" w:cs="仿宋_GB2312"/>
          <w:color w:val="000000"/>
          <w:shd w:val="clear" w:color="auto" w:fill="FFFFFF"/>
        </w:rPr>
        <w:t>个工作日内完成对申报对象材料的审核、调查和审批工作，并以张榜方式公示不低于</w:t>
      </w:r>
      <w:r>
        <w:rPr>
          <w:rFonts w:ascii="仿宋_GB2312" w:hAnsi="宋体" w:cs="仿宋_GB2312"/>
          <w:color w:val="000000"/>
          <w:shd w:val="clear" w:color="auto" w:fill="FFFFFF"/>
        </w:rPr>
        <w:t>3</w:t>
      </w:r>
      <w:r>
        <w:rPr>
          <w:rFonts w:hint="eastAsia" w:ascii="仿宋_GB2312" w:hAnsi="宋体" w:cs="仿宋_GB2312"/>
          <w:color w:val="000000"/>
          <w:shd w:val="clear" w:color="auto" w:fill="FFFFFF"/>
        </w:rPr>
        <w:t>天。对符合条件的，在《贫困重度残疾人生活救助申请审批表》上签署意见后，及时发放生活救助金。对不符合条件的，要书面通知申请人、村民委员会（社区居民委员会）和乡镇政府（街道办事处），并告知原因。</w:t>
      </w:r>
    </w:p>
    <w:p w14:paraId="588649F4">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七、办理时限</w:t>
      </w:r>
    </w:p>
    <w:p w14:paraId="15CA63E2">
      <w:pPr>
        <w:widowControl/>
        <w:spacing w:line="600" w:lineRule="exact"/>
        <w:jc w:val="left"/>
        <w:rPr>
          <w:rFonts w:ascii="仿宋_GB2312"/>
          <w:color w:val="000000"/>
        </w:rPr>
      </w:pP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r>
        <w:rPr>
          <w:rFonts w:hint="eastAsia" w:ascii="仿宋_GB2312" w:hAnsi="仿宋_GB2312" w:cs="仿宋_GB2312"/>
          <w:color w:val="000000"/>
        </w:rPr>
        <w:t>二个月</w:t>
      </w:r>
    </w:p>
    <w:p w14:paraId="5E971ED1">
      <w:pPr>
        <w:widowControl/>
        <w:spacing w:line="600" w:lineRule="exact"/>
        <w:ind w:firstLine="640"/>
        <w:jc w:val="left"/>
        <w:rPr>
          <w:rFonts w:ascii="仿宋_GB2312"/>
          <w:color w:val="000000"/>
        </w:rPr>
      </w:pPr>
      <w:r>
        <w:rPr>
          <w:rFonts w:hint="eastAsia" w:ascii="黑体" w:hAnsi="黑体" w:eastAsia="黑体" w:cs="黑体"/>
          <w:color w:val="000000"/>
        </w:rPr>
        <w:t>八、收费依据及标准</w:t>
      </w: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p>
    <w:p w14:paraId="359ABAC2">
      <w:pPr>
        <w:widowControl/>
        <w:spacing w:line="600" w:lineRule="exact"/>
        <w:ind w:firstLine="640"/>
        <w:jc w:val="left"/>
        <w:rPr>
          <w:rFonts w:ascii="仿宋_GB2312"/>
          <w:color w:val="000000"/>
        </w:rPr>
      </w:pPr>
      <w:r>
        <w:rPr>
          <w:rFonts w:hint="eastAsia" w:ascii="仿宋_GB2312" w:hAnsi="仿宋_GB2312" w:cs="仿宋_GB2312"/>
          <w:color w:val="000000"/>
        </w:rPr>
        <w:t>免费</w:t>
      </w:r>
    </w:p>
    <w:p w14:paraId="1658F34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9EEA72C">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290AB9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8F4B77C">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DC275AB">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6776BCB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C1B6893">
      <w:pPr>
        <w:widowControl/>
        <w:spacing w:line="600" w:lineRule="exact"/>
        <w:ind w:firstLine="640" w:firstLineChars="200"/>
        <w:jc w:val="left"/>
        <w:rPr>
          <w:rFonts w:ascii="方正小标宋_GBK" w:eastAsia="方正小标宋_GBK"/>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0576B93">
      <w:pPr>
        <w:widowControl/>
        <w:spacing w:line="600" w:lineRule="exact"/>
        <w:ind w:firstLine="640"/>
        <w:jc w:val="left"/>
        <w:rPr>
          <w:rFonts w:ascii="仿宋_GB2312"/>
          <w:color w:val="000000"/>
        </w:rPr>
      </w:pPr>
    </w:p>
    <w:p w14:paraId="4EC4015D">
      <w:pPr>
        <w:widowControl/>
        <w:spacing w:line="600" w:lineRule="exact"/>
        <w:ind w:firstLine="640"/>
        <w:jc w:val="left"/>
        <w:rPr>
          <w:rFonts w:ascii="仿宋_GB2312"/>
          <w:color w:val="000000"/>
        </w:rPr>
      </w:pPr>
      <w:r>
        <w:rPr>
          <w:rFonts w:ascii="仿宋_GB2312" w:hAnsi="仿宋_GB2312" w:cs="仿宋_GB2312"/>
          <w:color w:val="000000"/>
        </w:rPr>
        <w:t xml:space="preserve"> </w:t>
      </w:r>
    </w:p>
    <w:p w14:paraId="5A65A66C">
      <w:pPr>
        <w:widowControl/>
        <w:spacing w:line="600" w:lineRule="exact"/>
        <w:ind w:firstLine="640"/>
        <w:jc w:val="left"/>
        <w:rPr>
          <w:rFonts w:ascii="仿宋_GB2312"/>
          <w:color w:val="000000"/>
        </w:rPr>
      </w:pPr>
    </w:p>
    <w:p w14:paraId="4B53082F">
      <w:pPr>
        <w:widowControl/>
        <w:spacing w:line="600" w:lineRule="exact"/>
        <w:ind w:firstLine="640"/>
        <w:jc w:val="left"/>
        <w:rPr>
          <w:rFonts w:ascii="仿宋_GB2312"/>
          <w:color w:val="000000"/>
        </w:rPr>
      </w:pPr>
    </w:p>
    <w:p w14:paraId="6810575C">
      <w:pPr>
        <w:widowControl/>
        <w:spacing w:line="600" w:lineRule="exact"/>
        <w:jc w:val="left"/>
        <w:rPr>
          <w:rFonts w:ascii="仿宋_GB2312"/>
          <w:color w:val="000000"/>
        </w:rPr>
      </w:pPr>
    </w:p>
    <w:p w14:paraId="0522BB1B">
      <w:pPr>
        <w:widowControl/>
        <w:spacing w:line="600" w:lineRule="exact"/>
        <w:ind w:firstLine="640"/>
        <w:jc w:val="left"/>
        <w:rPr>
          <w:rFonts w:ascii="仿宋_GB2312"/>
          <w:color w:val="000000"/>
        </w:rPr>
      </w:pPr>
    </w:p>
    <w:p w14:paraId="0DEE6EE3">
      <w:pPr>
        <w:widowControl/>
        <w:spacing w:line="600" w:lineRule="exact"/>
        <w:ind w:firstLine="640"/>
        <w:jc w:val="left"/>
        <w:rPr>
          <w:rFonts w:ascii="仿宋_GB2312"/>
          <w:color w:val="000000"/>
        </w:rPr>
      </w:pPr>
    </w:p>
    <w:p w14:paraId="3D50E94A">
      <w:pPr>
        <w:widowControl/>
        <w:spacing w:line="600" w:lineRule="exact"/>
        <w:ind w:firstLine="640"/>
        <w:jc w:val="left"/>
        <w:rPr>
          <w:rFonts w:ascii="仿宋_GB2312"/>
          <w:color w:val="000000"/>
        </w:rPr>
      </w:pPr>
    </w:p>
    <w:p w14:paraId="23F60AFC">
      <w:pPr>
        <w:widowControl/>
        <w:spacing w:line="240" w:lineRule="auto"/>
        <w:jc w:val="left"/>
        <w:rPr>
          <w:rFonts w:ascii="方正小标宋简体" w:hAnsi="黑体" w:eastAsia="方正小标宋简体"/>
          <w:color w:val="000000"/>
          <w:sz w:val="44"/>
          <w:szCs w:val="44"/>
        </w:rPr>
      </w:pPr>
    </w:p>
    <w:p w14:paraId="7E98751B">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80.</w:t>
      </w:r>
      <w:r>
        <w:rPr>
          <w:rFonts w:hint="eastAsia" w:ascii="方正小标宋简体" w:eastAsia="方正小标宋简体" w:cs="方正小标宋简体"/>
          <w:color w:val="000000"/>
          <w:sz w:val="44"/>
          <w:szCs w:val="44"/>
        </w:rPr>
        <w:t>贫困精神残疾人药费补助申报审核服务指南</w:t>
      </w:r>
    </w:p>
    <w:p w14:paraId="7191B08A">
      <w:pPr>
        <w:spacing w:line="600" w:lineRule="exact"/>
        <w:ind w:firstLine="600"/>
        <w:jc w:val="center"/>
        <w:rPr>
          <w:rFonts w:ascii="仿宋_GB2312" w:hAnsi="宋体"/>
          <w:color w:val="000000"/>
        </w:rPr>
      </w:pPr>
      <w:r>
        <w:rPr>
          <w:rFonts w:hint="eastAsia" w:ascii="仿宋_GB2312" w:hAnsi="宋体" w:cs="仿宋_GB2312"/>
          <w:color w:val="000000"/>
        </w:rPr>
        <w:t>（依申请）</w:t>
      </w:r>
    </w:p>
    <w:p w14:paraId="4CB04794">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一、办理依据</w:t>
      </w:r>
    </w:p>
    <w:p w14:paraId="5185E067">
      <w:pPr>
        <w:spacing w:line="600" w:lineRule="exact"/>
        <w:ind w:left="160" w:leftChars="50" w:firstLine="560"/>
        <w:jc w:val="left"/>
        <w:rPr>
          <w:rFonts w:ascii="黑体" w:hAnsi="黑体" w:eastAsia="黑体" w:cs="黑体"/>
          <w:color w:val="000000"/>
        </w:rPr>
      </w:pPr>
      <w:r>
        <w:rPr>
          <w:rFonts w:hint="eastAsia" w:ascii="仿宋_GB2312" w:hAnsi="宋体" w:cs="仿宋_GB2312"/>
          <w:snapToGrid w:val="0"/>
          <w:color w:val="000000"/>
          <w:kern w:val="0"/>
        </w:rPr>
        <w:t>关于印发《贫困精神残疾人药费补助项目实施办法》的通知</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第三条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补助对象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补助对象为精神残疾人，必须同时具备以下条件：（一）常年服用精神病治疗药物；（二）拥有我市户籍并持有第二代精神类残疾人证（含具有精神残疾的多重残疾类）；（三）持有低保证或县级以上民政部门出具贫困证明。</w:t>
      </w:r>
      <w:r>
        <w:rPr>
          <w:rFonts w:ascii="黑体" w:hAnsi="黑体" w:eastAsia="黑体" w:cs="黑体"/>
          <w:color w:val="000000"/>
        </w:rPr>
        <w:t xml:space="preserve">     </w:t>
      </w:r>
    </w:p>
    <w:p w14:paraId="1E92F4CC">
      <w:pPr>
        <w:spacing w:line="600" w:lineRule="exact"/>
        <w:jc w:val="left"/>
        <w:rPr>
          <w:rFonts w:ascii="仿宋_GB2312"/>
          <w:color w:val="000000"/>
        </w:rPr>
      </w:pPr>
      <w:r>
        <w:rPr>
          <w:rFonts w:ascii="黑体" w:hAnsi="黑体" w:eastAsia="黑体" w:cs="黑体"/>
          <w:color w:val="000000"/>
        </w:rPr>
        <w:t xml:space="preserve">     </w:t>
      </w:r>
      <w:r>
        <w:rPr>
          <w:rFonts w:hint="eastAsia" w:ascii="黑体" w:hAnsi="黑体" w:eastAsia="黑体" w:cs="黑体"/>
          <w:color w:val="000000"/>
        </w:rPr>
        <w:t>二、承办机构</w:t>
      </w:r>
      <w:r>
        <w:rPr>
          <w:rFonts w:ascii="仿宋_GB2312" w:hAnsi="黑体" w:cs="仿宋_GB2312"/>
          <w:color w:val="000000"/>
        </w:rPr>
        <w:t xml:space="preserve">          </w:t>
      </w:r>
    </w:p>
    <w:p w14:paraId="4E17EF33">
      <w:pPr>
        <w:spacing w:line="600" w:lineRule="exact"/>
        <w:ind w:left="160" w:leftChars="50" w:firstLine="560"/>
        <w:jc w:val="left"/>
        <w:rPr>
          <w:rFonts w:ascii="仿宋_GB2312"/>
          <w:color w:val="000000"/>
        </w:rPr>
      </w:pPr>
      <w:r>
        <w:rPr>
          <w:rFonts w:hint="eastAsia" w:ascii="仿宋_GB2312" w:hAnsi="仿宋_GB2312" w:cs="仿宋_GB2312"/>
          <w:color w:val="000000"/>
        </w:rPr>
        <w:t>合肥市瑶海区龙岗开发区社会事务办</w:t>
      </w:r>
    </w:p>
    <w:p w14:paraId="7653028E">
      <w:pPr>
        <w:spacing w:line="600" w:lineRule="exact"/>
        <w:ind w:left="160" w:leftChars="50" w:firstLine="560"/>
        <w:jc w:val="left"/>
        <w:rPr>
          <w:rFonts w:ascii="黑体" w:hAnsi="黑体" w:eastAsia="黑体" w:cs="黑体"/>
          <w:color w:val="000000"/>
        </w:rPr>
      </w:pPr>
      <w:r>
        <w:rPr>
          <w:rFonts w:hint="eastAsia" w:ascii="黑体" w:hAnsi="黑体" w:eastAsia="黑体" w:cs="黑体"/>
          <w:color w:val="000000"/>
        </w:rPr>
        <w:t>三、服务对象</w:t>
      </w:r>
      <w:r>
        <w:rPr>
          <w:rFonts w:ascii="黑体" w:hAnsi="黑体" w:eastAsia="黑体" w:cs="黑体"/>
          <w:color w:val="000000"/>
        </w:rPr>
        <w:t xml:space="preserve">  </w:t>
      </w:r>
    </w:p>
    <w:p w14:paraId="5FE7DF44">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个人</w:t>
      </w:r>
      <w:r>
        <w:rPr>
          <w:rFonts w:ascii="仿宋_GB2312" w:hAnsi="黑体" w:cs="仿宋_GB2312"/>
          <w:color w:val="000000"/>
        </w:rPr>
        <w:t xml:space="preserve"> </w:t>
      </w:r>
    </w:p>
    <w:p w14:paraId="774093E9">
      <w:pPr>
        <w:spacing w:line="600" w:lineRule="exact"/>
        <w:ind w:left="160" w:leftChars="50" w:firstLine="560"/>
        <w:jc w:val="left"/>
        <w:rPr>
          <w:rFonts w:ascii="黑体" w:eastAsia="黑体"/>
          <w:color w:val="000000"/>
        </w:rPr>
      </w:pPr>
      <w:r>
        <w:rPr>
          <w:rFonts w:hint="eastAsia" w:ascii="黑体" w:hAnsi="黑体" w:eastAsia="黑体" w:cs="黑体"/>
          <w:color w:val="000000"/>
        </w:rPr>
        <w:t>四、申请条件</w:t>
      </w:r>
    </w:p>
    <w:p w14:paraId="3F541B8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补助对象必须同时符合以下条件：</w:t>
      </w:r>
    </w:p>
    <w:p w14:paraId="03236DA9">
      <w:pPr>
        <w:spacing w:line="600" w:lineRule="exact"/>
        <w:ind w:left="105" w:firstLine="560"/>
        <w:jc w:val="left"/>
        <w:rPr>
          <w:rFonts w:ascii="仿宋_GB2312" w:hAnsi="黑体"/>
          <w:color w:val="000000"/>
        </w:rPr>
      </w:pPr>
      <w:r>
        <w:rPr>
          <w:rFonts w:ascii="仿宋_GB2312" w:cs="仿宋_GB2312"/>
          <w:color w:val="000000"/>
        </w:rPr>
        <w:t>1</w:t>
      </w:r>
      <w:r>
        <w:rPr>
          <w:rFonts w:hint="eastAsia" w:ascii="仿宋_GB2312" w:cs="仿宋_GB2312"/>
          <w:color w:val="000000"/>
        </w:rPr>
        <w:t>、</w:t>
      </w:r>
      <w:r>
        <w:rPr>
          <w:rFonts w:hint="eastAsia" w:ascii="仿宋_GB2312" w:hAnsi="黑体" w:cs="仿宋_GB2312"/>
          <w:color w:val="000000"/>
        </w:rPr>
        <w:t>常年服用精神病治疗药物的精神残疾人；</w:t>
      </w:r>
    </w:p>
    <w:p w14:paraId="4D785530">
      <w:pPr>
        <w:spacing w:line="600" w:lineRule="exact"/>
        <w:ind w:left="105" w:firstLine="560"/>
        <w:jc w:val="left"/>
        <w:rPr>
          <w:rFonts w:ascii="仿宋_GB2312" w:hAnsi="黑体"/>
          <w:color w:val="000000"/>
        </w:rPr>
      </w:pPr>
      <w:r>
        <w:rPr>
          <w:rFonts w:ascii="仿宋_GB2312" w:cs="仿宋_GB2312"/>
          <w:color w:val="000000"/>
        </w:rPr>
        <w:t>2</w:t>
      </w:r>
      <w:r>
        <w:rPr>
          <w:rFonts w:hint="eastAsia" w:ascii="仿宋_GB2312" w:cs="仿宋_GB2312"/>
          <w:color w:val="000000"/>
        </w:rPr>
        <w:t>、</w:t>
      </w:r>
      <w:r>
        <w:rPr>
          <w:rFonts w:hint="eastAsia" w:ascii="仿宋_GB2312" w:hAnsi="黑体" w:cs="仿宋_GB2312"/>
          <w:color w:val="000000"/>
        </w:rPr>
        <w:t>拥有我市户籍并持有第二代精神类残疾人证（含具有精神残疾的多重残疾类）；</w:t>
      </w:r>
    </w:p>
    <w:p w14:paraId="163F14D3">
      <w:pPr>
        <w:spacing w:line="600" w:lineRule="exact"/>
        <w:ind w:left="105" w:firstLine="560"/>
        <w:jc w:val="left"/>
        <w:rPr>
          <w:rFonts w:ascii="仿宋_GB2312" w:hAnsi="黑体"/>
          <w:color w:val="000000"/>
        </w:rPr>
      </w:pPr>
      <w:r>
        <w:rPr>
          <w:rFonts w:ascii="仿宋_GB2312" w:hAnsi="黑体" w:cs="仿宋_GB2312"/>
          <w:color w:val="000000"/>
        </w:rPr>
        <w:t>3</w:t>
      </w:r>
      <w:r>
        <w:rPr>
          <w:rFonts w:hint="eastAsia" w:ascii="仿宋_GB2312" w:hAnsi="黑体" w:cs="仿宋_GB2312"/>
          <w:color w:val="000000"/>
        </w:rPr>
        <w:t>、持有低保证或县级以上民政部门出具贫困证明</w:t>
      </w:r>
    </w:p>
    <w:p w14:paraId="13C8772D">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五、申报材料</w:t>
      </w:r>
    </w:p>
    <w:p w14:paraId="24ACFE0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补助对象本人或其监护人向户籍所在乡镇（街道）残联提出申请，填写《贫困精神残疾人药费补助申请审批表》，同时出具以下证明材料：</w:t>
      </w:r>
    </w:p>
    <w:p w14:paraId="356E213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）残疾人证（精神残疾类别）；</w:t>
      </w:r>
    </w:p>
    <w:p w14:paraId="38CC7CA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）身份证或户口本；</w:t>
      </w:r>
    </w:p>
    <w:p w14:paraId="3CBF733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）低保证或民政部门出具的贫困证明；</w:t>
      </w:r>
    </w:p>
    <w:p w14:paraId="31DB007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4</w:t>
      </w:r>
      <w:r>
        <w:rPr>
          <w:rFonts w:hint="eastAsia" w:ascii="仿宋_GB2312" w:hAnsi="宋体" w:cs="仿宋_GB2312"/>
          <w:snapToGrid w:val="0"/>
          <w:color w:val="000000"/>
          <w:kern w:val="0"/>
        </w:rPr>
        <w:t>）精神病门诊或住院治疗病历等诊断证明材料，其中应有当年或上一年度的诊疗记录及购药凭据（原件或复印件）。</w:t>
      </w:r>
    </w:p>
    <w:p w14:paraId="5FDFCE9C">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763EF5CB">
      <w:pPr>
        <w:spacing w:line="600" w:lineRule="exact"/>
        <w:ind w:firstLine="640" w:firstLineChars="200"/>
        <w:rPr>
          <w:rFonts w:ascii="仿宋_GB2312" w:hAnsi="黑体"/>
          <w:color w:val="000000"/>
        </w:rPr>
      </w:pPr>
      <w:r>
        <w:rPr>
          <w:rFonts w:ascii="仿宋_GB2312" w:hAnsi="黑体" w:cs="仿宋_GB2312"/>
          <w:color w:val="000000"/>
        </w:rPr>
        <w:t>1</w:t>
      </w:r>
      <w:r>
        <w:rPr>
          <w:rFonts w:hint="eastAsia" w:ascii="仿宋_GB2312" w:hAnsi="黑体" w:cs="仿宋_GB2312"/>
          <w:color w:val="000000"/>
        </w:rPr>
        <w:t>、符合享受贫困重度残疾人到社居委提出申请并须填写《贫困重度残疾人生活特别救助申请审批表》以及相关困难证明；</w:t>
      </w:r>
    </w:p>
    <w:p w14:paraId="6B7B0270">
      <w:pPr>
        <w:spacing w:line="600" w:lineRule="exact"/>
        <w:ind w:firstLine="640" w:firstLineChars="200"/>
        <w:rPr>
          <w:rFonts w:ascii="仿宋_GB2312" w:hAnsi="宋体"/>
          <w:color w:val="000000"/>
        </w:rPr>
      </w:pPr>
      <w:r>
        <w:rPr>
          <w:rFonts w:ascii="仿宋_GB2312" w:hAnsi="宋体" w:cs="仿宋_GB2312"/>
          <w:color w:val="000000"/>
        </w:rPr>
        <w:t>2</w:t>
      </w:r>
      <w:r>
        <w:rPr>
          <w:rFonts w:hint="eastAsia" w:ascii="仿宋_GB2312" w:hAnsi="宋体" w:cs="仿宋_GB2312"/>
          <w:color w:val="000000"/>
        </w:rPr>
        <w:t>、社区将申报材料整理登记录入后上报街道残疾人联合会，街道残联对所报材料进行初审，并将材料上报区残联；</w:t>
      </w:r>
    </w:p>
    <w:p w14:paraId="2CCB1523">
      <w:pPr>
        <w:spacing w:line="600" w:lineRule="exact"/>
        <w:ind w:firstLine="640" w:firstLineChars="200"/>
        <w:rPr>
          <w:rFonts w:ascii="仿宋_GB2312" w:hAnsi="宋体"/>
          <w:snapToGrid w:val="0"/>
          <w:color w:val="000000"/>
          <w:kern w:val="0"/>
        </w:rPr>
      </w:pPr>
      <w:r>
        <w:rPr>
          <w:rFonts w:ascii="仿宋_GB2312" w:cs="仿宋_GB2312"/>
          <w:color w:val="000000"/>
        </w:rPr>
        <w:t>3</w:t>
      </w:r>
      <w:r>
        <w:rPr>
          <w:rFonts w:hint="eastAsia" w:ascii="仿宋_GB2312" w:cs="仿宋_GB2312"/>
          <w:color w:val="000000"/>
        </w:rPr>
        <w:t>、区残联最终审批，将残疾人困难补助打卡发放。</w:t>
      </w:r>
    </w:p>
    <w:p w14:paraId="45AC6346">
      <w:pPr>
        <w:spacing w:line="600" w:lineRule="exact"/>
        <w:ind w:firstLine="640" w:firstLineChars="200"/>
        <w:rPr>
          <w:rFonts w:ascii="仿宋_GB2312" w:hAnsi="宋体"/>
          <w:snapToGrid w:val="0"/>
          <w:color w:val="000000"/>
          <w:kern w:val="0"/>
        </w:rPr>
      </w:pPr>
      <w:r>
        <w:rPr>
          <w:rFonts w:hint="eastAsia" w:ascii="黑体" w:hAnsi="黑体" w:eastAsia="黑体" w:cs="黑体"/>
          <w:color w:val="000000"/>
        </w:rPr>
        <w:t>七、办理时限</w:t>
      </w:r>
      <w:r>
        <w:rPr>
          <w:rFonts w:ascii="黑体" w:hAnsi="黑体" w:eastAsia="黑体" w:cs="黑体"/>
          <w:color w:val="000000"/>
        </w:rPr>
        <w:t xml:space="preserve"> </w:t>
      </w:r>
    </w:p>
    <w:p w14:paraId="278C4EC2">
      <w:pPr>
        <w:spacing w:line="600" w:lineRule="exact"/>
        <w:ind w:firstLine="640" w:firstLineChars="200"/>
        <w:rPr>
          <w:rFonts w:ascii="仿宋_GB2312" w:hAnsi="宋体"/>
          <w:snapToGrid w:val="0"/>
          <w:color w:val="000000"/>
          <w:kern w:val="0"/>
        </w:rPr>
      </w:pPr>
      <w:r>
        <w:rPr>
          <w:rFonts w:hint="eastAsia" w:ascii="仿宋_GB2312" w:hAnsi="黑体" w:cs="仿宋_GB2312"/>
          <w:color w:val="000000"/>
        </w:rPr>
        <w:t>三十日</w:t>
      </w:r>
    </w:p>
    <w:p w14:paraId="53F0C920">
      <w:pPr>
        <w:spacing w:line="600" w:lineRule="exact"/>
        <w:ind w:firstLine="640" w:firstLineChars="200"/>
        <w:rPr>
          <w:rFonts w:ascii="仿宋_GB2312" w:hAnsi="宋体"/>
          <w:snapToGrid w:val="0"/>
          <w:color w:val="000000"/>
          <w:kern w:val="0"/>
        </w:rPr>
      </w:pPr>
      <w:r>
        <w:rPr>
          <w:rFonts w:hint="eastAsia" w:hAnsi="黑体" w:eastAsia="黑体" w:cs="黑体"/>
          <w:color w:val="000000"/>
        </w:rPr>
        <w:t>八、收费依据及标准</w:t>
      </w:r>
    </w:p>
    <w:p w14:paraId="6DE24083">
      <w:pPr>
        <w:spacing w:line="600" w:lineRule="exact"/>
        <w:ind w:firstLine="560"/>
        <w:jc w:val="left"/>
        <w:rPr>
          <w:rFonts w:ascii="仿宋_GB2312" w:hAnsi="黑体"/>
          <w:color w:val="000000"/>
        </w:rPr>
      </w:pPr>
      <w:r>
        <w:rPr>
          <w:rFonts w:hint="eastAsia" w:ascii="仿宋_GB2312" w:hAnsi="黑体" w:cs="仿宋_GB2312"/>
          <w:color w:val="000000"/>
        </w:rPr>
        <w:t>免费</w:t>
      </w:r>
    </w:p>
    <w:p w14:paraId="0D9AB9BD">
      <w:pPr>
        <w:spacing w:line="600" w:lineRule="exact"/>
        <w:ind w:firstLine="560"/>
        <w:jc w:val="left"/>
        <w:rPr>
          <w:rFonts w:ascii="仿宋_GB2312" w:hAnsi="黑体"/>
          <w:color w:val="000000"/>
        </w:rPr>
      </w:pPr>
      <w:r>
        <w:rPr>
          <w:rFonts w:hint="eastAsia" w:ascii="黑体" w:hAnsi="黑体" w:eastAsia="黑体" w:cs="黑体"/>
          <w:color w:val="000000"/>
        </w:rPr>
        <w:t>九、办公地址、服务时间和咨询方式</w:t>
      </w:r>
    </w:p>
    <w:p w14:paraId="43AB9BC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8ECE72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F0B2FCA">
      <w:pPr>
        <w:spacing w:line="600" w:lineRule="exact"/>
        <w:ind w:firstLine="56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ED7CB35">
      <w:pPr>
        <w:spacing w:line="600" w:lineRule="exact"/>
        <w:ind w:firstLine="560"/>
        <w:rPr>
          <w:rFonts w:ascii="黑体" w:eastAsia="黑体"/>
          <w:color w:val="000000"/>
        </w:rPr>
      </w:pPr>
      <w:r>
        <w:rPr>
          <w:rFonts w:hint="eastAsia" w:ascii="黑体" w:eastAsia="黑体" w:cs="黑体"/>
          <w:color w:val="000000"/>
        </w:rPr>
        <w:t>十、监督投诉渠道</w:t>
      </w:r>
    </w:p>
    <w:p w14:paraId="54DC3264">
      <w:pPr>
        <w:ind w:firstLine="640" w:firstLineChars="200"/>
        <w:rPr>
          <w:rFonts w:ascii="仿宋_GB2312" w:hAnsi="仿宋" w:cs="仿宋_GB2312"/>
          <w:color w:val="000000"/>
        </w:rPr>
      </w:pPr>
      <w:bookmarkStart w:id="4" w:name="_Toc474334546"/>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9C942BD">
      <w:pPr>
        <w:spacing w:line="600" w:lineRule="exact"/>
        <w:ind w:firstLine="560"/>
        <w:rPr>
          <w:rFonts w:ascii="黑体" w:eastAsia="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868E856">
      <w:pPr>
        <w:widowControl/>
        <w:spacing w:line="600" w:lineRule="exact"/>
        <w:jc w:val="center"/>
        <w:rPr>
          <w:rFonts w:ascii="黑体" w:eastAsia="黑体"/>
          <w:color w:val="000000"/>
        </w:rPr>
      </w:pPr>
      <w:r>
        <w:rPr>
          <w:rFonts w:ascii="黑体" w:eastAsia="黑体"/>
          <w:color w:val="000000"/>
        </w:rPr>
        <w:br w:type="page"/>
      </w:r>
      <w:r>
        <w:rPr>
          <w:rFonts w:ascii="方正小标宋简体" w:hAnsi="黑体" w:eastAsia="方正小标宋简体" w:cs="方正小标宋简体"/>
          <w:color w:val="000000"/>
          <w:sz w:val="44"/>
          <w:szCs w:val="44"/>
        </w:rPr>
        <w:t>81.</w:t>
      </w:r>
      <w:r>
        <w:rPr>
          <w:rFonts w:hint="eastAsia" w:ascii="方正小标宋简体" w:hAnsi="黑体" w:eastAsia="方正小标宋简体" w:cs="方正小标宋简体"/>
          <w:color w:val="000000"/>
          <w:sz w:val="44"/>
          <w:szCs w:val="44"/>
        </w:rPr>
        <w:t>残疾儿童抢救性康复服务指南</w:t>
      </w:r>
      <w:bookmarkEnd w:id="4"/>
    </w:p>
    <w:p w14:paraId="0ABC6FF7">
      <w:pPr>
        <w:spacing w:line="600" w:lineRule="exact"/>
        <w:jc w:val="center"/>
        <w:rPr>
          <w:rFonts w:ascii="仿宋_GB2312" w:hAnsi="宋体"/>
          <w:color w:val="000000"/>
        </w:rPr>
      </w:pPr>
      <w:r>
        <w:rPr>
          <w:rFonts w:hint="eastAsia" w:ascii="仿宋_GB2312" w:hAnsi="宋体" w:cs="仿宋_GB2312"/>
          <w:color w:val="000000"/>
        </w:rPr>
        <w:t>（依申请）</w:t>
      </w:r>
    </w:p>
    <w:p w14:paraId="7FB6DF7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51758CD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合残联【</w:t>
      </w:r>
      <w:r>
        <w:rPr>
          <w:rFonts w:ascii="仿宋_GB2312" w:hAnsi="宋体" w:cs="仿宋_GB2312"/>
          <w:snapToGrid w:val="0"/>
          <w:color w:val="000000"/>
          <w:kern w:val="0"/>
        </w:rPr>
        <w:t>2016</w:t>
      </w:r>
      <w:r>
        <w:rPr>
          <w:rFonts w:hint="eastAsia" w:ascii="仿宋_GB2312" w:hAnsi="宋体" w:cs="仿宋_GB2312"/>
          <w:snapToGrid w:val="0"/>
          <w:color w:val="000000"/>
          <w:kern w:val="0"/>
        </w:rPr>
        <w:t>】</w:t>
      </w:r>
      <w:r>
        <w:rPr>
          <w:rFonts w:ascii="仿宋_GB2312" w:hAnsi="宋体" w:cs="仿宋_GB2312"/>
          <w:snapToGrid w:val="0"/>
          <w:color w:val="000000"/>
          <w:kern w:val="0"/>
        </w:rPr>
        <w:t>22</w:t>
      </w:r>
      <w:r>
        <w:rPr>
          <w:rFonts w:hint="eastAsia" w:ascii="仿宋_GB2312" w:hAnsi="宋体" w:cs="仿宋_GB2312"/>
          <w:snapToGrid w:val="0"/>
          <w:color w:val="000000"/>
          <w:kern w:val="0"/>
        </w:rPr>
        <w:t>号</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关于印发《合肥市贫因残疾人救助与康复工程实施办法》的通知</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二、贫困残疾人康复工程</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（二）残疾儿童抢救性康复</w:t>
      </w:r>
      <w:r>
        <w:rPr>
          <w:rFonts w:ascii="仿宋_GB2312" w:hAnsi="宋体" w:cs="仿宋_GB2312"/>
          <w:snapToGrid w:val="0"/>
          <w:color w:val="000000"/>
          <w:kern w:val="0"/>
        </w:rPr>
        <w:t xml:space="preserve">  2</w:t>
      </w:r>
      <w:r>
        <w:rPr>
          <w:rFonts w:hint="eastAsia" w:ascii="仿宋_GB2312" w:hAnsi="宋体" w:cs="仿宋_GB2312"/>
          <w:snapToGrid w:val="0"/>
          <w:color w:val="000000"/>
          <w:kern w:val="0"/>
        </w:rPr>
        <w:t>、救助对象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全市城乡低保或困难家庭残疾儿童，并经卫生部门诊断明确、有康复训练需求、身体状况稳定、家庭成员配合的残疾儿童。同等情况优先低保家庭。</w:t>
      </w:r>
    </w:p>
    <w:p w14:paraId="3637CFB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651A2DF3">
      <w:pPr>
        <w:spacing w:line="600" w:lineRule="exact"/>
        <w:ind w:left="160" w:leftChars="50" w:firstLine="56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77B5246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5838CDE4">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6554CE3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5AF4FED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全市低保或困难家庭残疾儿童，并经卫生部门诊断明确、有康复训练需求、身体状况稳定、家庭成员配合的残疾儿童。同等情况优先低保家庭。</w:t>
      </w:r>
    </w:p>
    <w:p w14:paraId="7BBA2E8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137BAA1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有康复需求的残疾儿童到户籍所在乡镇（街道）残联进行申请，同时出具以下证明材料：</w:t>
      </w:r>
    </w:p>
    <w:p w14:paraId="4B7076A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、残疾人证（相应类别）或二级以上医院相关诊断病历；</w:t>
      </w:r>
    </w:p>
    <w:p w14:paraId="095370B4">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、监护人及本人身份证或户口本；</w:t>
      </w:r>
    </w:p>
    <w:p w14:paraId="7CD52738">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、低保证或乡镇（街道）以上部门出具的贫困证明；</w:t>
      </w:r>
    </w:p>
    <w:p w14:paraId="0C892A89">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、康复训练救助申请审批表（三份）；</w:t>
      </w:r>
    </w:p>
    <w:p w14:paraId="5A0517A1">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5</w:t>
      </w:r>
      <w:r>
        <w:rPr>
          <w:rFonts w:hint="eastAsia" w:ascii="仿宋_GB2312" w:hAnsi="宋体" w:cs="仿宋_GB2312"/>
          <w:snapToGrid w:val="0"/>
          <w:color w:val="000000"/>
          <w:kern w:val="0"/>
        </w:rPr>
        <w:t>、定点康复机构接收函；</w:t>
      </w:r>
    </w:p>
    <w:p w14:paraId="7C3FED7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6</w:t>
      </w:r>
      <w:r>
        <w:rPr>
          <w:rFonts w:hint="eastAsia" w:ascii="仿宋_GB2312" w:hAnsi="宋体" w:cs="仿宋_GB2312"/>
          <w:snapToGrid w:val="0"/>
          <w:color w:val="000000"/>
          <w:kern w:val="0"/>
        </w:rPr>
        <w:t>、贫困残疾儿童抢救性康复项目安置（转送）考核表</w:t>
      </w:r>
      <w:r>
        <w:rPr>
          <w:rFonts w:ascii="仿宋_GB2312" w:hAnsi="宋体" w:cs="仿宋_GB2312"/>
          <w:snapToGrid w:val="0"/>
          <w:color w:val="000000"/>
          <w:kern w:val="0"/>
        </w:rPr>
        <w:t>(</w:t>
      </w:r>
      <w:r>
        <w:rPr>
          <w:rFonts w:hint="eastAsia" w:ascii="仿宋_GB2312" w:hAnsi="宋体" w:cs="仿宋_GB2312"/>
          <w:snapToGrid w:val="0"/>
          <w:color w:val="000000"/>
          <w:kern w:val="0"/>
        </w:rPr>
        <w:t>四份</w:t>
      </w:r>
      <w:r>
        <w:rPr>
          <w:rFonts w:ascii="仿宋_GB2312" w:hAnsi="宋体" w:cs="仿宋_GB2312"/>
          <w:snapToGrid w:val="0"/>
          <w:color w:val="000000"/>
          <w:kern w:val="0"/>
        </w:rPr>
        <w:t>)</w:t>
      </w:r>
      <w:r>
        <w:rPr>
          <w:rFonts w:hint="eastAsia" w:ascii="仿宋_GB2312" w:hAnsi="宋体" w:cs="仿宋_GB2312"/>
          <w:snapToGrid w:val="0"/>
          <w:color w:val="000000"/>
          <w:kern w:val="0"/>
        </w:rPr>
        <w:t>；</w:t>
      </w:r>
    </w:p>
    <w:p w14:paraId="50F28545">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7</w:t>
      </w:r>
      <w:r>
        <w:rPr>
          <w:rFonts w:hint="eastAsia" w:ascii="仿宋_GB2312" w:hAnsi="宋体" w:cs="仿宋_GB2312"/>
          <w:snapToGrid w:val="0"/>
          <w:color w:val="000000"/>
          <w:kern w:val="0"/>
        </w:rPr>
        <w:t>、残疾儿童一寸照片三张；</w:t>
      </w:r>
    </w:p>
    <w:p w14:paraId="58FB368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由县（市、区）残联统一送审材料</w:t>
      </w:r>
      <w:r>
        <w:rPr>
          <w:rFonts w:ascii="仿宋_GB2312" w:hAnsi="宋体" w:cs="仿宋_GB2312"/>
          <w:snapToGrid w:val="0"/>
          <w:color w:val="000000"/>
          <w:kern w:val="0"/>
        </w:rPr>
        <w:t>,</w:t>
      </w:r>
      <w:r>
        <w:rPr>
          <w:rFonts w:hint="eastAsia" w:ascii="仿宋_GB2312" w:hAnsi="宋体" w:cs="仿宋_GB2312"/>
          <w:snapToGrid w:val="0"/>
          <w:color w:val="000000"/>
          <w:kern w:val="0"/>
        </w:rPr>
        <w:t>市残联不接受残疾儿童家长个人自行申报材料。市残联审批同意后两个月内未进入机构训练且未到区残联备案请假的残疾儿童，视为自动放弃年度项目，并收回《贫困残疾儿童抢救性康复项目安置（转送）考核表》。</w:t>
      </w:r>
    </w:p>
    <w:p w14:paraId="54EB7DD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56A7564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（一）聋儿人工耳蜗康复项目</w:t>
      </w:r>
    </w:p>
    <w:p w14:paraId="77B5F03A">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、救助对象：为中低收入家庭</w:t>
      </w:r>
      <w:r>
        <w:rPr>
          <w:rFonts w:ascii="仿宋_GB2312" w:hAnsi="宋体" w:cs="仿宋_GB2312"/>
          <w:snapToGrid w:val="0"/>
          <w:color w:val="000000"/>
          <w:kern w:val="0"/>
        </w:rPr>
        <w:t>1</w:t>
      </w:r>
      <w:r>
        <w:rPr>
          <w:rFonts w:hint="eastAsia" w:ascii="仿宋_GB2312" w:hAnsi="宋体" w:cs="仿宋_GB2312"/>
          <w:snapToGrid w:val="0"/>
          <w:color w:val="000000"/>
          <w:kern w:val="0"/>
        </w:rPr>
        <w:t>－</w:t>
      </w:r>
      <w:r>
        <w:rPr>
          <w:rFonts w:ascii="仿宋_GB2312" w:hAnsi="宋体" w:cs="仿宋_GB2312"/>
          <w:snapToGrid w:val="0"/>
          <w:color w:val="000000"/>
          <w:kern w:val="0"/>
        </w:rPr>
        <w:t>6</w:t>
      </w:r>
      <w:r>
        <w:rPr>
          <w:rFonts w:hint="eastAsia" w:ascii="仿宋_GB2312" w:hAnsi="宋体" w:cs="仿宋_GB2312"/>
          <w:snapToGrid w:val="0"/>
          <w:color w:val="000000"/>
          <w:kern w:val="0"/>
        </w:rPr>
        <w:t>周岁（不满</w:t>
      </w:r>
      <w:r>
        <w:rPr>
          <w:rFonts w:ascii="仿宋_GB2312" w:hAnsi="宋体" w:cs="仿宋_GB2312"/>
          <w:snapToGrid w:val="0"/>
          <w:color w:val="000000"/>
          <w:kern w:val="0"/>
        </w:rPr>
        <w:t>7</w:t>
      </w:r>
      <w:r>
        <w:rPr>
          <w:rFonts w:hint="eastAsia" w:ascii="仿宋_GB2312" w:hAnsi="宋体" w:cs="仿宋_GB2312"/>
          <w:snapToGrid w:val="0"/>
          <w:color w:val="000000"/>
          <w:kern w:val="0"/>
        </w:rPr>
        <w:t>周岁），精神、智力及行为发育正常的，经专家组评估符合人工耳蜗植入条件的聋儿适配人工耳蜗，并提供术后一学年（</w:t>
      </w:r>
      <w:r>
        <w:rPr>
          <w:rFonts w:ascii="仿宋_GB2312" w:hAnsi="宋体" w:cs="仿宋_GB2312"/>
          <w:snapToGrid w:val="0"/>
          <w:color w:val="000000"/>
          <w:kern w:val="0"/>
        </w:rPr>
        <w:t>10</w:t>
      </w:r>
      <w:r>
        <w:rPr>
          <w:rFonts w:hint="eastAsia" w:ascii="仿宋_GB2312" w:hAnsi="宋体" w:cs="仿宋_GB2312"/>
          <w:snapToGrid w:val="0"/>
          <w:color w:val="000000"/>
          <w:kern w:val="0"/>
        </w:rPr>
        <w:t>个月）免费康复训练。</w:t>
      </w:r>
    </w:p>
    <w:p w14:paraId="49641CB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、登记报名：</w:t>
      </w:r>
      <w:r>
        <w:rPr>
          <w:rFonts w:ascii="仿宋_GB2312" w:hAnsi="宋体" w:cs="仿宋_GB2312"/>
          <w:snapToGrid w:val="0"/>
          <w:color w:val="000000"/>
          <w:kern w:val="0"/>
        </w:rPr>
        <w:t>1</w:t>
      </w:r>
      <w:r>
        <w:rPr>
          <w:rFonts w:hint="eastAsia" w:ascii="仿宋_GB2312" w:hAnsi="宋体" w:cs="仿宋_GB2312"/>
          <w:snapToGrid w:val="0"/>
          <w:color w:val="000000"/>
          <w:kern w:val="0"/>
        </w:rPr>
        <w:t>－</w:t>
      </w:r>
      <w:r>
        <w:rPr>
          <w:rFonts w:ascii="仿宋_GB2312" w:hAnsi="宋体" w:cs="仿宋_GB2312"/>
          <w:snapToGrid w:val="0"/>
          <w:color w:val="000000"/>
          <w:kern w:val="0"/>
        </w:rPr>
        <w:t>6</w:t>
      </w:r>
      <w:r>
        <w:rPr>
          <w:rFonts w:hint="eastAsia" w:ascii="仿宋_GB2312" w:hAnsi="宋体" w:cs="仿宋_GB2312"/>
          <w:snapToGrid w:val="0"/>
          <w:color w:val="000000"/>
          <w:kern w:val="0"/>
        </w:rPr>
        <w:t>岁（不满</w:t>
      </w:r>
      <w:r>
        <w:rPr>
          <w:rFonts w:ascii="仿宋_GB2312" w:hAnsi="宋体" w:cs="仿宋_GB2312"/>
          <w:snapToGrid w:val="0"/>
          <w:color w:val="000000"/>
          <w:kern w:val="0"/>
        </w:rPr>
        <w:t>7</w:t>
      </w:r>
      <w:r>
        <w:rPr>
          <w:rFonts w:hint="eastAsia" w:ascii="仿宋_GB2312" w:hAnsi="宋体" w:cs="仿宋_GB2312"/>
          <w:snapToGrid w:val="0"/>
          <w:color w:val="000000"/>
          <w:kern w:val="0"/>
        </w:rPr>
        <w:t>周岁）聋儿的家长或监护人在户籍所在地残联自愿提出申请，填写《申请表》。满足以上年龄段聋儿康复需求的基础上，对</w:t>
      </w:r>
      <w:r>
        <w:rPr>
          <w:rFonts w:ascii="仿宋_GB2312" w:hAnsi="宋体" w:cs="仿宋_GB2312"/>
          <w:snapToGrid w:val="0"/>
          <w:color w:val="000000"/>
          <w:kern w:val="0"/>
        </w:rPr>
        <w:t>7—17</w:t>
      </w:r>
      <w:r>
        <w:rPr>
          <w:rFonts w:hint="eastAsia" w:ascii="仿宋_GB2312" w:hAnsi="宋体" w:cs="仿宋_GB2312"/>
          <w:snapToGrid w:val="0"/>
          <w:color w:val="000000"/>
          <w:kern w:val="0"/>
        </w:rPr>
        <w:t>岁（不满</w:t>
      </w:r>
      <w:r>
        <w:rPr>
          <w:rFonts w:ascii="仿宋_GB2312" w:hAnsi="宋体" w:cs="仿宋_GB2312"/>
          <w:snapToGrid w:val="0"/>
          <w:color w:val="000000"/>
          <w:kern w:val="0"/>
        </w:rPr>
        <w:t>18</w:t>
      </w:r>
      <w:r>
        <w:rPr>
          <w:rFonts w:hint="eastAsia" w:ascii="仿宋_GB2312" w:hAnsi="宋体" w:cs="仿宋_GB2312"/>
          <w:snapToGrid w:val="0"/>
          <w:color w:val="000000"/>
          <w:kern w:val="0"/>
        </w:rPr>
        <w:t>周岁），经听力语言康复后，已进入普通学校就读的语前聋患者及</w:t>
      </w:r>
      <w:r>
        <w:rPr>
          <w:rFonts w:ascii="仿宋_GB2312" w:hAnsi="宋体" w:cs="仿宋_GB2312"/>
          <w:snapToGrid w:val="0"/>
          <w:color w:val="000000"/>
          <w:kern w:val="0"/>
        </w:rPr>
        <w:t>18</w:t>
      </w:r>
      <w:r>
        <w:rPr>
          <w:rFonts w:hint="eastAsia" w:ascii="仿宋_GB2312" w:hAnsi="宋体" w:cs="仿宋_GB2312"/>
          <w:snapToGrid w:val="0"/>
          <w:color w:val="000000"/>
          <w:kern w:val="0"/>
        </w:rPr>
        <w:t>岁以内的语后聋患者予以资助（资助数量：不超过总数的</w:t>
      </w:r>
      <w:r>
        <w:rPr>
          <w:rFonts w:ascii="仿宋_GB2312" w:hAnsi="宋体" w:cs="仿宋_GB2312"/>
          <w:snapToGrid w:val="0"/>
          <w:color w:val="000000"/>
          <w:kern w:val="0"/>
        </w:rPr>
        <w:t>15%</w:t>
      </w:r>
      <w:r>
        <w:rPr>
          <w:rFonts w:hint="eastAsia" w:ascii="仿宋_GB2312" w:hAnsi="宋体" w:cs="仿宋_GB2312"/>
          <w:snapToGrid w:val="0"/>
          <w:color w:val="000000"/>
          <w:kern w:val="0"/>
        </w:rPr>
        <w:t>）。</w:t>
      </w:r>
    </w:p>
    <w:p w14:paraId="3B1F960A">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初筛上报：由县（市）区残联组织本地聋儿到指定筛查机构进行筛查，并将《申请表》及检查材料上报市残联项目组（市残联康复处），由市残联汇总上报至省残联项目组，省残联项目组按照《项目初筛标准》，组织本省项目专家进行审核，确定初筛通过名单。</w:t>
      </w:r>
    </w:p>
    <w:p w14:paraId="33AD78D7">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、审核确认：县（市）、区对初筛审核结果予以</w:t>
      </w:r>
      <w:r>
        <w:rPr>
          <w:rFonts w:ascii="仿宋_GB2312" w:hAnsi="宋体" w:cs="仿宋_GB2312"/>
          <w:snapToGrid w:val="0"/>
          <w:color w:val="000000"/>
          <w:kern w:val="0"/>
        </w:rPr>
        <w:t>7</w:t>
      </w:r>
      <w:r>
        <w:rPr>
          <w:rFonts w:hint="eastAsia" w:ascii="仿宋_GB2312" w:hAnsi="宋体" w:cs="仿宋_GB2312"/>
          <w:snapToGrid w:val="0"/>
          <w:color w:val="000000"/>
          <w:kern w:val="0"/>
        </w:rPr>
        <w:t>天公示，将公示结果书面（电话）通知监护人，审批未通过者，要告知具体原因。审核通过者，由监护人与定点康复机构签署接收函。接收函由残疾儿童户籍所在地残联和康复机构留存。</w:t>
      </w:r>
    </w:p>
    <w:p w14:paraId="0E401B41">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5</w:t>
      </w:r>
      <w:r>
        <w:rPr>
          <w:rFonts w:hint="eastAsia" w:ascii="仿宋_GB2312" w:hAnsi="宋体" w:cs="仿宋_GB2312"/>
          <w:snapToGrid w:val="0"/>
          <w:color w:val="000000"/>
          <w:kern w:val="0"/>
        </w:rPr>
        <w:t>、复筛与手术：省残联项目办公室组织初筛通过者到定点手术医院进行复筛，通过者可安排手术；救助监护人与定点医院签署手术同意书；救助对象术后按照定点医院安排的时间开机和调机。</w:t>
      </w:r>
    </w:p>
    <w:p w14:paraId="72CADBD7">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6</w:t>
      </w:r>
      <w:r>
        <w:rPr>
          <w:rFonts w:hint="eastAsia" w:ascii="仿宋_GB2312" w:hAnsi="宋体" w:cs="仿宋_GB2312"/>
          <w:snapToGrid w:val="0"/>
          <w:color w:val="000000"/>
          <w:kern w:val="0"/>
        </w:rPr>
        <w:t>、安置与康复：救助对象开机</w:t>
      </w:r>
      <w:r>
        <w:rPr>
          <w:rFonts w:ascii="仿宋_GB2312" w:hAnsi="宋体" w:cs="仿宋_GB2312"/>
          <w:snapToGrid w:val="0"/>
          <w:color w:val="000000"/>
          <w:kern w:val="0"/>
        </w:rPr>
        <w:t>2</w:t>
      </w:r>
      <w:r>
        <w:rPr>
          <w:rFonts w:hint="eastAsia" w:ascii="仿宋_GB2312" w:hAnsi="宋体" w:cs="仿宋_GB2312"/>
          <w:snapToGrid w:val="0"/>
          <w:color w:val="000000"/>
          <w:kern w:val="0"/>
        </w:rPr>
        <w:t>周内省残联项目办公室将其安置到协议定点康复机构。鉴于合肥市各类定点机构能满足本市各类残疾儿童康复训练需求，参加项目的各类残疾儿童可自愿选择本市内各定点机构进行康复，原则上不转介出市。实际进入机构训练时间超过一个月的，不得变更定点机构。</w:t>
      </w:r>
    </w:p>
    <w:p w14:paraId="0D8ADF3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定点康复机构向受助人提供不少于</w:t>
      </w:r>
      <w:r>
        <w:rPr>
          <w:rFonts w:ascii="仿宋_GB2312" w:hAnsi="宋体" w:cs="仿宋_GB2312"/>
          <w:snapToGrid w:val="0"/>
          <w:color w:val="000000"/>
          <w:kern w:val="0"/>
        </w:rPr>
        <w:t>1</w:t>
      </w:r>
      <w:r>
        <w:rPr>
          <w:rFonts w:hint="eastAsia" w:ascii="仿宋_GB2312" w:hAnsi="宋体" w:cs="仿宋_GB2312"/>
          <w:snapToGrid w:val="0"/>
          <w:color w:val="000000"/>
          <w:kern w:val="0"/>
        </w:rPr>
        <w:t>学年的康复服务，并对受助人进行为期不少于</w:t>
      </w:r>
      <w:r>
        <w:rPr>
          <w:rFonts w:ascii="仿宋_GB2312" w:hAnsi="宋体" w:cs="仿宋_GB2312"/>
          <w:snapToGrid w:val="0"/>
          <w:color w:val="000000"/>
          <w:kern w:val="0"/>
        </w:rPr>
        <w:t>3</w:t>
      </w:r>
      <w:r>
        <w:rPr>
          <w:rFonts w:hint="eastAsia" w:ascii="仿宋_GB2312" w:hAnsi="宋体" w:cs="仿宋_GB2312"/>
          <w:snapToGrid w:val="0"/>
          <w:color w:val="000000"/>
          <w:kern w:val="0"/>
        </w:rPr>
        <w:t>年的跟踪和指导。</w:t>
      </w:r>
    </w:p>
    <w:p w14:paraId="4036A163">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对于</w:t>
      </w:r>
      <w:r>
        <w:rPr>
          <w:rFonts w:ascii="仿宋_GB2312" w:hAnsi="宋体" w:cs="仿宋_GB2312"/>
          <w:snapToGrid w:val="0"/>
          <w:color w:val="000000"/>
          <w:kern w:val="0"/>
        </w:rPr>
        <w:t>7—17</w:t>
      </w:r>
      <w:r>
        <w:rPr>
          <w:rFonts w:hint="eastAsia" w:ascii="仿宋_GB2312" w:hAnsi="宋体" w:cs="仿宋_GB2312"/>
          <w:snapToGrid w:val="0"/>
          <w:color w:val="000000"/>
          <w:kern w:val="0"/>
        </w:rPr>
        <w:t>周岁植入人工耳蜗的受助人，定点康复机构定期安排教师到普通学校进行个别辅导；或采取周六、日集中到康复机构进行训练的方式，确保康复质量。</w:t>
      </w:r>
    </w:p>
    <w:p w14:paraId="664DD5D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（二）聋儿助听器康复项目</w:t>
      </w:r>
    </w:p>
    <w:p w14:paraId="12B6AC6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、登记报名：</w:t>
      </w:r>
      <w:r>
        <w:rPr>
          <w:rFonts w:ascii="仿宋_GB2312" w:hAnsi="宋体" w:cs="仿宋_GB2312"/>
          <w:snapToGrid w:val="0"/>
          <w:color w:val="000000"/>
          <w:kern w:val="0"/>
        </w:rPr>
        <w:t>6</w:t>
      </w:r>
      <w:r>
        <w:rPr>
          <w:rFonts w:hint="eastAsia" w:ascii="仿宋_GB2312" w:hAnsi="宋体" w:cs="仿宋_GB2312"/>
          <w:snapToGrid w:val="0"/>
          <w:color w:val="000000"/>
          <w:kern w:val="0"/>
        </w:rPr>
        <w:t>周岁以下聋儿的家长或监护人在户籍所在地残联自愿提出申请，填写《贫困聋儿（助听器）康复救助申请审批表》。</w:t>
      </w:r>
    </w:p>
    <w:p w14:paraId="65EFC7E1">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、初筛上报：县（市）、区残联接收《贫困聋儿（助听器）康复救助申请审批表》，按照救助对象条件履行审批手续；审核结果予以</w:t>
      </w:r>
      <w:r>
        <w:rPr>
          <w:rFonts w:ascii="仿宋_GB2312" w:hAnsi="宋体" w:cs="仿宋_GB2312"/>
          <w:snapToGrid w:val="0"/>
          <w:color w:val="000000"/>
          <w:kern w:val="0"/>
        </w:rPr>
        <w:t>7</w:t>
      </w:r>
      <w:r>
        <w:rPr>
          <w:rFonts w:hint="eastAsia" w:ascii="仿宋_GB2312" w:hAnsi="宋体" w:cs="仿宋_GB2312"/>
          <w:snapToGrid w:val="0"/>
          <w:color w:val="000000"/>
          <w:kern w:val="0"/>
        </w:rPr>
        <w:t>天公示，将公示结果书面通知监护人，审批未通过者，要告知具体原因；审核通过者，由监护人与定点康复机构签署接收函。接收函由残疾儿童户籍所在地残联和康复机构留存。</w:t>
      </w:r>
    </w:p>
    <w:p w14:paraId="4C5AB5A7">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、助听器验配</w:t>
      </w:r>
    </w:p>
    <w:p w14:paraId="1F02ABD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残联组织公示无异议的申请者到定点验配机构进行耳模制作及助听器验配；验配结束后，定点验配机构为每位救助对象建立听力服务档案，并做好《贫困聋儿（助听器）康复救助项目助听器验配登记表》的填写和报送工作；定点验配机构做好救助对象的随访服务，一年内为救助对象提供不少于</w:t>
      </w:r>
      <w:r>
        <w:rPr>
          <w:rFonts w:ascii="仿宋_GB2312" w:hAnsi="宋体" w:cs="仿宋_GB2312"/>
          <w:snapToGrid w:val="0"/>
          <w:color w:val="000000"/>
          <w:kern w:val="0"/>
        </w:rPr>
        <w:t>3</w:t>
      </w:r>
      <w:r>
        <w:rPr>
          <w:rFonts w:hint="eastAsia" w:ascii="仿宋_GB2312" w:hAnsi="宋体" w:cs="仿宋_GB2312"/>
          <w:snapToGrid w:val="0"/>
          <w:color w:val="000000"/>
          <w:kern w:val="0"/>
        </w:rPr>
        <w:t>次助听器效果评估与调试。</w:t>
      </w:r>
    </w:p>
    <w:p w14:paraId="472CCEB3">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、康复训练</w:t>
      </w:r>
    </w:p>
    <w:p w14:paraId="39AB5DF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残联负责将救助对象及时安置至定点康复机构；救助对象进入定点康复机构接受训练的均应填写《贫困残疾儿童抢救性康复项目安置（转送）考核表》；定点康复机构为救助对象提供不少于一学年的康复训练，确保康复质量。</w:t>
      </w:r>
    </w:p>
    <w:p w14:paraId="19424BD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（三）四类残疾儿童康复项目（聋儿语训、脑瘫、孤独症、智障）</w:t>
      </w:r>
    </w:p>
    <w:p w14:paraId="2D4C033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、报名登记：不超过</w:t>
      </w:r>
      <w:r>
        <w:rPr>
          <w:rFonts w:ascii="仿宋_GB2312" w:hAnsi="宋体" w:cs="仿宋_GB2312"/>
          <w:snapToGrid w:val="0"/>
          <w:color w:val="000000"/>
          <w:kern w:val="0"/>
        </w:rPr>
        <w:t>10</w:t>
      </w:r>
      <w:r>
        <w:rPr>
          <w:rFonts w:hint="eastAsia" w:ascii="仿宋_GB2312" w:hAnsi="宋体" w:cs="仿宋_GB2312"/>
          <w:snapToGrid w:val="0"/>
          <w:color w:val="000000"/>
          <w:kern w:val="0"/>
        </w:rPr>
        <w:t>周岁的四类残疾儿童家长或监护人向户口所在地县（市）区残联或者乡镇（街道）提供上述办理材料进行登记报名。</w:t>
      </w:r>
    </w:p>
    <w:p w14:paraId="55A78E35">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、初筛上报：县（市）、区残联选择诊断明确、符合救助条件的残疾儿童，填写《贫困脑瘫</w:t>
      </w:r>
      <w:r>
        <w:rPr>
          <w:rFonts w:ascii="仿宋_GB2312" w:hAnsi="宋体" w:cs="仿宋_GB2312"/>
          <w:snapToGrid w:val="0"/>
          <w:color w:val="000000"/>
          <w:kern w:val="0"/>
        </w:rPr>
        <w:t>(</w:t>
      </w:r>
      <w:r>
        <w:rPr>
          <w:rFonts w:hint="eastAsia" w:ascii="仿宋_GB2312" w:hAnsi="宋体" w:cs="仿宋_GB2312"/>
          <w:snapToGrid w:val="0"/>
          <w:color w:val="000000"/>
          <w:kern w:val="0"/>
        </w:rPr>
        <w:t>智力、孤独症、聋儿</w:t>
      </w:r>
      <w:r>
        <w:rPr>
          <w:rFonts w:ascii="仿宋_GB2312" w:hAnsi="宋体" w:cs="仿宋_GB2312"/>
          <w:snapToGrid w:val="0"/>
          <w:color w:val="000000"/>
          <w:kern w:val="0"/>
        </w:rPr>
        <w:t>)</w:t>
      </w:r>
      <w:r>
        <w:rPr>
          <w:rFonts w:hint="eastAsia" w:ascii="仿宋_GB2312" w:hAnsi="宋体" w:cs="仿宋_GB2312"/>
          <w:snapToGrid w:val="0"/>
          <w:color w:val="000000"/>
          <w:kern w:val="0"/>
        </w:rPr>
        <w:t>残疾儿童筛查和康复救助审批表》和《贫困残疾儿童抢救性康复项目安置</w:t>
      </w:r>
      <w:r>
        <w:rPr>
          <w:rFonts w:ascii="仿宋_GB2312" w:hAnsi="宋体" w:cs="仿宋_GB2312"/>
          <w:snapToGrid w:val="0"/>
          <w:color w:val="000000"/>
          <w:kern w:val="0"/>
        </w:rPr>
        <w:t>(</w:t>
      </w:r>
      <w:r>
        <w:rPr>
          <w:rFonts w:hint="eastAsia" w:ascii="仿宋_GB2312" w:hAnsi="宋体" w:cs="仿宋_GB2312"/>
          <w:snapToGrid w:val="0"/>
          <w:color w:val="000000"/>
          <w:kern w:val="0"/>
        </w:rPr>
        <w:t>转送</w:t>
      </w:r>
      <w:r>
        <w:rPr>
          <w:rFonts w:ascii="仿宋_GB2312" w:hAnsi="宋体" w:cs="仿宋_GB2312"/>
          <w:snapToGrid w:val="0"/>
          <w:color w:val="000000"/>
          <w:kern w:val="0"/>
        </w:rPr>
        <w:t>)</w:t>
      </w:r>
      <w:r>
        <w:rPr>
          <w:rFonts w:hint="eastAsia" w:ascii="仿宋_GB2312" w:hAnsi="宋体" w:cs="仿宋_GB2312"/>
          <w:snapToGrid w:val="0"/>
          <w:color w:val="000000"/>
          <w:kern w:val="0"/>
        </w:rPr>
        <w:t>考核表》并上报市残联。</w:t>
      </w:r>
    </w:p>
    <w:p w14:paraId="589D95B8">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、筛选安置</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市残联审核批准后，安排至定点康复机构训练。</w:t>
      </w:r>
    </w:p>
    <w:p w14:paraId="4437B208">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康复训练：救助儿童到选定的定点康复机构，进行康复评估，制定康复计划，进行运动、生活自理、言语、认知、社交等方面的能力训练；建立康复训练档案（包括文字、图片及声像资料），由定点康复机构提供救助卡并统一送到县区残联盖章。</w:t>
      </w:r>
    </w:p>
    <w:p w14:paraId="0E3D798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（四）残疾儿童辅助器具适配康复项目</w:t>
      </w:r>
    </w:p>
    <w:p w14:paraId="2AA7FBD2">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、报名登记：</w:t>
      </w:r>
      <w:r>
        <w:rPr>
          <w:rFonts w:ascii="仿宋_GB2312" w:hAnsi="宋体" w:cs="仿宋_GB2312"/>
          <w:snapToGrid w:val="0"/>
          <w:color w:val="000000"/>
          <w:kern w:val="0"/>
        </w:rPr>
        <w:t>0-6</w:t>
      </w:r>
      <w:r>
        <w:rPr>
          <w:rFonts w:hint="eastAsia" w:ascii="仿宋_GB2312" w:hAnsi="宋体" w:cs="仿宋_GB2312"/>
          <w:snapToGrid w:val="0"/>
          <w:color w:val="000000"/>
          <w:kern w:val="0"/>
        </w:rPr>
        <w:t>岁有配置辅助器具意愿的残疾儿童家长或监护人向户口所在地的县（市）、区残联提供残疾儿童的户口本、二代残疾人证（肢体类残疾）、诊断证明、低保证或贫困证明，进行报名登记。</w:t>
      </w:r>
    </w:p>
    <w:p w14:paraId="49262879">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、初筛上报：县（市）、区残联按照下达的救助指标</w:t>
      </w:r>
      <w:r>
        <w:rPr>
          <w:rFonts w:ascii="仿宋_GB2312" w:hAnsi="宋体" w:cs="仿宋_GB2312"/>
          <w:snapToGrid w:val="0"/>
          <w:color w:val="000000"/>
          <w:kern w:val="0"/>
        </w:rPr>
        <w:t>,</w:t>
      </w:r>
      <w:r>
        <w:rPr>
          <w:rFonts w:hint="eastAsia" w:ascii="仿宋_GB2312" w:hAnsi="宋体" w:cs="仿宋_GB2312"/>
          <w:snapToGrid w:val="0"/>
          <w:color w:val="000000"/>
          <w:kern w:val="0"/>
        </w:rPr>
        <w:t>遵照“公开、公平、公正”原则</w:t>
      </w:r>
      <w:r>
        <w:rPr>
          <w:rFonts w:ascii="仿宋_GB2312" w:hAnsi="宋体" w:cs="仿宋_GB2312"/>
          <w:snapToGrid w:val="0"/>
          <w:color w:val="000000"/>
          <w:kern w:val="0"/>
        </w:rPr>
        <w:t>,</w:t>
      </w:r>
      <w:r>
        <w:rPr>
          <w:rFonts w:hint="eastAsia" w:ascii="仿宋_GB2312" w:hAnsi="宋体" w:cs="仿宋_GB2312"/>
          <w:snapToGrid w:val="0"/>
          <w:color w:val="000000"/>
          <w:kern w:val="0"/>
        </w:rPr>
        <w:t>负责做好对符合救助条件的残疾儿童筛查工作（重症残疾儿童要入户服务）；根据残疾儿童的康复需求和适配服务的许可条件，提出辅助器具适配服务对象名单；优先选择在机构中接受康复训练的残疾儿童，使其得到系统全面的康复；填写贫困残疾儿童（辅助器具适配）康复救助申请审批表》并上报市残联。</w:t>
      </w:r>
    </w:p>
    <w:p w14:paraId="58E02599">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审批确认：市残联成立由康复医师、假肢矫形器技师和辅具专业人员组成的专家评估组。专家评估组按照《残疾儿童辅助器具适配指导手册》要求，对残疾儿童进行一对一、面对面的科学评估，其中假肢、矫形器由康复医师诊断并开具处方，确定辅助器具需求种类和数量，上报省残联。</w:t>
      </w:r>
    </w:p>
    <w:p w14:paraId="14DCB4B3">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器具配发：专家评估组为残疾儿童进行假肢、矫形器装配和辅助器具适配，开展适应性训练并做好使用指导；填写《贫困残疾儿童（辅助器具适配）康复救助登记表》，并由受益残疾儿童监护人签字确认，发放器具及《贫困残疾儿童辅助器具适配救助卡》。</w:t>
      </w:r>
    </w:p>
    <w:p w14:paraId="0FB9FA1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6E707DE6">
      <w:pPr>
        <w:spacing w:line="600" w:lineRule="exact"/>
        <w:ind w:firstLine="640" w:firstLineChars="200"/>
        <w:rPr>
          <w:rFonts w:ascii="仿宋_GB2312" w:hAnsi="宋体"/>
          <w:snapToGrid w:val="0"/>
          <w:color w:val="000000"/>
          <w:kern w:val="0"/>
        </w:rPr>
      </w:pPr>
      <w:r>
        <w:rPr>
          <w:rFonts w:hint="eastAsia" w:ascii="仿宋_GB2312" w:hAnsi="宋体" w:cs="仿宋_GB2312"/>
          <w:color w:val="000000"/>
          <w:kern w:val="0"/>
        </w:rPr>
        <w:t>具体办理时间原则上以当年省残联实施文件下发时间为准</w:t>
      </w:r>
      <w:r>
        <w:rPr>
          <w:rFonts w:hint="eastAsia" w:ascii="仿宋_GB2312" w:hAnsi="宋体" w:cs="仿宋_GB2312"/>
          <w:snapToGrid w:val="0"/>
          <w:color w:val="000000"/>
          <w:kern w:val="0"/>
        </w:rPr>
        <w:t>。</w:t>
      </w:r>
    </w:p>
    <w:p w14:paraId="2BE4BC8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7B9C89A4">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69AE78DE">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5973F8B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57004FB">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A2C491F">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4AAF7E0">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13B6922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D1B0310">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3ECE485">
      <w:pPr>
        <w:spacing w:line="600" w:lineRule="exact"/>
        <w:ind w:firstLine="560" w:firstLineChars="200"/>
        <w:rPr>
          <w:rFonts w:ascii="仿宋_GB2312"/>
          <w:color w:val="000000"/>
          <w:sz w:val="28"/>
          <w:szCs w:val="28"/>
        </w:rPr>
      </w:pPr>
    </w:p>
    <w:p w14:paraId="4529AA41">
      <w:pPr>
        <w:spacing w:line="600" w:lineRule="exact"/>
        <w:ind w:firstLine="560" w:firstLineChars="200"/>
        <w:rPr>
          <w:rFonts w:ascii="仿宋_GB2312"/>
          <w:color w:val="000000"/>
          <w:sz w:val="28"/>
          <w:szCs w:val="28"/>
        </w:rPr>
      </w:pPr>
    </w:p>
    <w:p w14:paraId="236638E5">
      <w:pPr>
        <w:spacing w:line="600" w:lineRule="exact"/>
        <w:ind w:firstLine="560" w:firstLineChars="200"/>
        <w:rPr>
          <w:rFonts w:ascii="仿宋_GB2312"/>
          <w:color w:val="000000"/>
          <w:sz w:val="28"/>
          <w:szCs w:val="28"/>
        </w:rPr>
      </w:pPr>
    </w:p>
    <w:p w14:paraId="4D39620C">
      <w:pPr>
        <w:spacing w:line="600" w:lineRule="exact"/>
        <w:ind w:firstLine="560" w:firstLineChars="200"/>
        <w:rPr>
          <w:rFonts w:ascii="仿宋_GB2312"/>
          <w:color w:val="000000"/>
          <w:sz w:val="28"/>
          <w:szCs w:val="28"/>
        </w:rPr>
      </w:pPr>
    </w:p>
    <w:p w14:paraId="53A3DAF4">
      <w:pPr>
        <w:spacing w:line="600" w:lineRule="exact"/>
        <w:ind w:firstLine="560" w:firstLineChars="200"/>
        <w:rPr>
          <w:rFonts w:ascii="仿宋_GB2312"/>
          <w:color w:val="000000"/>
          <w:sz w:val="28"/>
          <w:szCs w:val="28"/>
        </w:rPr>
      </w:pPr>
    </w:p>
    <w:p w14:paraId="0DCF0F65">
      <w:pPr>
        <w:spacing w:line="600" w:lineRule="exact"/>
        <w:ind w:firstLine="560" w:firstLineChars="200"/>
        <w:rPr>
          <w:rFonts w:ascii="仿宋_GB2312"/>
          <w:color w:val="000000"/>
          <w:sz w:val="28"/>
          <w:szCs w:val="28"/>
        </w:rPr>
      </w:pPr>
    </w:p>
    <w:p w14:paraId="4E21B968">
      <w:pPr>
        <w:spacing w:line="600" w:lineRule="exact"/>
        <w:ind w:firstLine="560" w:firstLineChars="200"/>
        <w:rPr>
          <w:rFonts w:ascii="仿宋_GB2312"/>
          <w:color w:val="000000"/>
          <w:sz w:val="28"/>
          <w:szCs w:val="28"/>
        </w:rPr>
      </w:pPr>
    </w:p>
    <w:p w14:paraId="5BBB0A57">
      <w:pPr>
        <w:spacing w:line="600" w:lineRule="exact"/>
        <w:ind w:firstLine="560" w:firstLineChars="200"/>
        <w:rPr>
          <w:rFonts w:ascii="仿宋_GB2312"/>
          <w:color w:val="000000"/>
          <w:sz w:val="28"/>
          <w:szCs w:val="28"/>
        </w:rPr>
      </w:pPr>
    </w:p>
    <w:p w14:paraId="04CDFBCA">
      <w:pPr>
        <w:spacing w:line="600" w:lineRule="exact"/>
        <w:ind w:firstLine="560" w:firstLineChars="200"/>
        <w:rPr>
          <w:rFonts w:ascii="仿宋_GB2312"/>
          <w:color w:val="000000"/>
          <w:sz w:val="28"/>
          <w:szCs w:val="28"/>
        </w:rPr>
      </w:pPr>
    </w:p>
    <w:p w14:paraId="03AE50E4">
      <w:pPr>
        <w:spacing w:line="600" w:lineRule="exact"/>
        <w:ind w:firstLine="560" w:firstLineChars="200"/>
        <w:rPr>
          <w:rFonts w:ascii="仿宋_GB2312"/>
          <w:color w:val="000000"/>
          <w:sz w:val="28"/>
          <w:szCs w:val="28"/>
        </w:rPr>
      </w:pPr>
    </w:p>
    <w:p w14:paraId="273A853F">
      <w:pPr>
        <w:spacing w:line="600" w:lineRule="exact"/>
        <w:ind w:firstLine="560" w:firstLineChars="200"/>
        <w:rPr>
          <w:rFonts w:ascii="仿宋_GB2312"/>
          <w:color w:val="000000"/>
          <w:sz w:val="28"/>
          <w:szCs w:val="28"/>
        </w:rPr>
      </w:pPr>
    </w:p>
    <w:p w14:paraId="7B802F57">
      <w:pPr>
        <w:spacing w:line="600" w:lineRule="exact"/>
        <w:ind w:firstLine="560" w:firstLineChars="200"/>
        <w:rPr>
          <w:rFonts w:ascii="仿宋_GB2312"/>
          <w:color w:val="000000"/>
          <w:sz w:val="28"/>
          <w:szCs w:val="28"/>
        </w:rPr>
      </w:pPr>
    </w:p>
    <w:p w14:paraId="410BD3DE">
      <w:pPr>
        <w:widowControl/>
        <w:spacing w:line="240" w:lineRule="auto"/>
        <w:jc w:val="left"/>
        <w:rPr>
          <w:rFonts w:ascii="方正小标宋简体" w:hAnsi="黑体" w:eastAsia="方正小标宋简体"/>
          <w:color w:val="000000"/>
          <w:sz w:val="36"/>
          <w:szCs w:val="36"/>
        </w:rPr>
      </w:pPr>
    </w:p>
    <w:p w14:paraId="09D56214">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82.</w:t>
      </w:r>
      <w:r>
        <w:rPr>
          <w:rFonts w:hint="eastAsia" w:ascii="方正小标宋简体" w:hAnsi="黑体" w:eastAsia="方正小标宋简体" w:cs="方正小标宋简体"/>
          <w:color w:val="000000"/>
          <w:sz w:val="44"/>
          <w:szCs w:val="44"/>
        </w:rPr>
        <w:t>残疾人托养服务项目服务指南</w:t>
      </w:r>
    </w:p>
    <w:p w14:paraId="37DFC97D">
      <w:pPr>
        <w:spacing w:line="600" w:lineRule="exact"/>
        <w:jc w:val="center"/>
        <w:rPr>
          <w:rFonts w:ascii="仿宋_GB2312" w:hAnsi="宋体"/>
          <w:color w:val="000000"/>
        </w:rPr>
      </w:pPr>
      <w:r>
        <w:rPr>
          <w:rFonts w:hint="eastAsia" w:ascii="仿宋_GB2312" w:hAnsi="宋体" w:cs="仿宋_GB2312"/>
          <w:color w:val="000000"/>
        </w:rPr>
        <w:t>（依申请）</w:t>
      </w:r>
    </w:p>
    <w:p w14:paraId="22775A0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26EFB7A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合残联【</w:t>
      </w:r>
      <w:r>
        <w:rPr>
          <w:rFonts w:ascii="仿宋_GB2312" w:hAnsi="宋体" w:cs="仿宋_GB2312"/>
          <w:snapToGrid w:val="0"/>
          <w:color w:val="000000"/>
          <w:kern w:val="0"/>
        </w:rPr>
        <w:t>2014</w:t>
      </w:r>
      <w:r>
        <w:rPr>
          <w:rFonts w:hint="eastAsia" w:ascii="仿宋_GB2312" w:hAnsi="宋体" w:cs="仿宋_GB2312"/>
          <w:snapToGrid w:val="0"/>
          <w:color w:val="000000"/>
          <w:kern w:val="0"/>
        </w:rPr>
        <w:t>】</w:t>
      </w:r>
      <w:r>
        <w:rPr>
          <w:rFonts w:ascii="仿宋_GB2312" w:hAnsi="宋体" w:cs="仿宋_GB2312"/>
          <w:snapToGrid w:val="0"/>
          <w:color w:val="000000"/>
          <w:kern w:val="0"/>
        </w:rPr>
        <w:t>13</w:t>
      </w:r>
      <w:r>
        <w:rPr>
          <w:rFonts w:hint="eastAsia" w:ascii="仿宋_GB2312" w:hAnsi="宋体" w:cs="仿宋_GB2312"/>
          <w:snapToGrid w:val="0"/>
          <w:color w:val="000000"/>
          <w:kern w:val="0"/>
        </w:rPr>
        <w:t>号</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关于印发《合肥市政府购买残疾人托养服务实施办法》的通知。第三条，托养对象条件</w:t>
      </w:r>
    </w:p>
    <w:p w14:paraId="0C0DCD8A">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申请机构托养或居家安养的残疾人应符合以下条件：</w:t>
      </w:r>
    </w:p>
    <w:p w14:paraId="63C8FE2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（一）具有合肥市城区户籍，持有第二代残疾人证和城市居民最低生活保障证，在就业年龄段内（</w:t>
      </w:r>
      <w:r>
        <w:rPr>
          <w:rFonts w:ascii="仿宋_GB2312" w:hAnsi="宋体" w:cs="仿宋_GB2312"/>
          <w:snapToGrid w:val="0"/>
          <w:color w:val="000000"/>
          <w:kern w:val="0"/>
        </w:rPr>
        <w:t>16</w:t>
      </w:r>
      <w:r>
        <w:rPr>
          <w:rFonts w:hint="eastAsia" w:ascii="仿宋_GB2312" w:hAnsi="宋体" w:cs="仿宋_GB2312"/>
          <w:snapToGrid w:val="0"/>
          <w:color w:val="000000"/>
          <w:kern w:val="0"/>
        </w:rPr>
        <w:t>周岁</w:t>
      </w:r>
      <w:r>
        <w:rPr>
          <w:rFonts w:ascii="仿宋_GB2312" w:hAnsi="宋体" w:cs="仿宋_GB2312"/>
          <w:snapToGrid w:val="0"/>
          <w:color w:val="000000"/>
          <w:kern w:val="0"/>
        </w:rPr>
        <w:t>-59</w:t>
      </w:r>
      <w:r>
        <w:rPr>
          <w:rFonts w:hint="eastAsia" w:ascii="仿宋_GB2312" w:hAnsi="宋体" w:cs="仿宋_GB2312"/>
          <w:snapToGrid w:val="0"/>
          <w:color w:val="000000"/>
          <w:kern w:val="0"/>
        </w:rPr>
        <w:t>周岁），残疾等级为一级、二级的智力、病情基本稳定且无传染性疾病的精神及肢体残疾人。</w:t>
      </w:r>
    </w:p>
    <w:p w14:paraId="6B14254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（二）其中无法定赡养、抚养、扶养义务人或法定义务人无能力的，且残疾等级为一级的残疾人可选择集中托养服务。</w:t>
      </w:r>
    </w:p>
    <w:p w14:paraId="6694A69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（三）其他残疾人可根据残疾类别及程度、生活自理能力和家庭状况，自愿选择日间照料或居家安养服务。</w:t>
      </w:r>
    </w:p>
    <w:p w14:paraId="170C5A6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74435517">
      <w:pPr>
        <w:spacing w:line="600" w:lineRule="exact"/>
        <w:ind w:firstLine="640" w:firstLineChars="200"/>
        <w:rPr>
          <w:rFonts w:ascii="黑体" w:hAnsi="黑体" w:eastAsia="黑体"/>
          <w:color w:val="000000"/>
          <w:kern w:val="0"/>
        </w:rPr>
      </w:pPr>
      <w:r>
        <w:rPr>
          <w:rFonts w:hint="eastAsia" w:ascii="仿宋_GB2312" w:hAnsi="仿宋_GB2312" w:cs="仿宋_GB2312"/>
          <w:color w:val="000000"/>
        </w:rPr>
        <w:t>合肥市瑶海区龙岗开发区社会事务办</w:t>
      </w:r>
    </w:p>
    <w:p w14:paraId="73A5E54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53FC369C">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235D594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224BD436">
      <w:pPr>
        <w:spacing w:line="600" w:lineRule="exact"/>
        <w:ind w:firstLine="640" w:firstLineChars="200"/>
        <w:rPr>
          <w:rFonts w:ascii="仿宋_GB2312" w:hAnsi="宋体" w:cs="仿宋_GB2312"/>
          <w:snapToGrid w:val="0"/>
          <w:color w:val="000000"/>
          <w:kern w:val="0"/>
        </w:rPr>
      </w:pPr>
      <w:r>
        <w:rPr>
          <w:rFonts w:hint="eastAsia" w:ascii="仿宋_GB2312" w:hAnsi="宋体" w:cs="仿宋_GB2312"/>
          <w:snapToGrid w:val="0"/>
          <w:color w:val="000000"/>
          <w:kern w:val="0"/>
        </w:rPr>
        <w:t>残疾人托养服务条件：在就业年龄段内（</w:t>
      </w:r>
      <w:r>
        <w:rPr>
          <w:rFonts w:ascii="仿宋_GB2312" w:hAnsi="宋体" w:cs="仿宋_GB2312"/>
          <w:snapToGrid w:val="0"/>
          <w:color w:val="000000"/>
          <w:kern w:val="0"/>
        </w:rPr>
        <w:t>16</w:t>
      </w:r>
      <w:r>
        <w:rPr>
          <w:rFonts w:hint="eastAsia" w:ascii="仿宋_GB2312" w:hAnsi="宋体" w:cs="仿宋_GB2312"/>
          <w:snapToGrid w:val="0"/>
          <w:color w:val="000000"/>
          <w:kern w:val="0"/>
        </w:rPr>
        <w:t>周岁－</w:t>
      </w:r>
      <w:r>
        <w:rPr>
          <w:rFonts w:ascii="仿宋_GB2312" w:hAnsi="宋体" w:cs="仿宋_GB2312"/>
          <w:snapToGrid w:val="0"/>
          <w:color w:val="000000"/>
          <w:kern w:val="0"/>
        </w:rPr>
        <w:t>59</w:t>
      </w:r>
      <w:r>
        <w:rPr>
          <w:rFonts w:hint="eastAsia" w:ascii="仿宋_GB2312" w:hAnsi="宋体" w:cs="仿宋_GB2312"/>
          <w:snapToGrid w:val="0"/>
          <w:color w:val="000000"/>
          <w:kern w:val="0"/>
        </w:rPr>
        <w:t>周岁），具有本市户籍并持有《中华人民共和国残疾人证》及《城乡居民最低生活保障证》，病情基本稳定，无传染疾病的精神、智力及肢体贫困重度残疾人（一级、二级）。其中：无法定赡养、抚养、扶养义务人，或法定义务人无能力的，且残疾等级为一级的残疾人可自愿选择集中托养服务。其他残疾人可根据残疾类别及程度、生活自理能力和家庭状况，自愿选择日间照及居家托养服务。</w:t>
      </w:r>
      <w:r>
        <w:rPr>
          <w:rFonts w:ascii="仿宋_GB2312" w:hAnsi="宋体" w:cs="仿宋_GB2312"/>
          <w:snapToGrid w:val="0"/>
          <w:color w:val="000000"/>
          <w:kern w:val="0"/>
        </w:rPr>
        <w:t xml:space="preserve"> </w:t>
      </w:r>
    </w:p>
    <w:p w14:paraId="19B22B0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20D57848">
      <w:pPr>
        <w:spacing w:line="600" w:lineRule="exact"/>
        <w:rPr>
          <w:rFonts w:ascii="仿宋_GB2312" w:hAnsi="宋体" w:cs="仿宋_GB2312"/>
          <w:snapToGrid w:val="0"/>
          <w:color w:val="000000"/>
          <w:kern w:val="0"/>
        </w:rPr>
      </w:pP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《合肥市政府购买残疾人托养服务申请表》，户口薄、本人居民身份证、《中华人民共和国残疾人证》、《城乡居民最低生活保障证》原件及复印件。</w:t>
      </w:r>
      <w:r>
        <w:rPr>
          <w:rFonts w:ascii="仿宋_GB2312" w:hAnsi="宋体" w:cs="仿宋_GB2312"/>
          <w:snapToGrid w:val="0"/>
          <w:color w:val="000000"/>
          <w:kern w:val="0"/>
        </w:rPr>
        <w:t xml:space="preserve"> </w:t>
      </w:r>
    </w:p>
    <w:p w14:paraId="4F10285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02DEF80F">
      <w:pPr>
        <w:spacing w:line="600" w:lineRule="exact"/>
        <w:ind w:firstLine="640" w:firstLineChars="200"/>
        <w:rPr>
          <w:rFonts w:ascii="仿宋_GB2312" w:hAnsi="宋体" w:cs="仿宋_GB2312"/>
          <w:snapToGrid w:val="0"/>
          <w:color w:val="000000"/>
          <w:kern w:val="0"/>
        </w:rPr>
      </w:pPr>
      <w:r>
        <w:rPr>
          <w:rFonts w:hint="eastAsia" w:ascii="仿宋_GB2312" w:hAnsi="宋体" w:cs="仿宋_GB2312"/>
          <w:snapToGrid w:val="0"/>
          <w:color w:val="000000"/>
          <w:kern w:val="0"/>
        </w:rPr>
        <w:t>（一）申请人向户籍所在地的社区（村居）提出申请并填写《合肥市政府购买残疾人托养服务申请表》，申请时应提供下列相关证件（原件及复印件）：</w:t>
      </w:r>
      <w:r>
        <w:rPr>
          <w:rFonts w:ascii="仿宋_GB2312" w:hAnsi="宋体" w:cs="仿宋_GB2312"/>
          <w:snapToGrid w:val="0"/>
          <w:color w:val="000000"/>
          <w:kern w:val="0"/>
        </w:rPr>
        <w:t xml:space="preserve"> </w:t>
      </w:r>
    </w:p>
    <w:p w14:paraId="4A1FC5C3">
      <w:pPr>
        <w:spacing w:line="600" w:lineRule="exact"/>
        <w:ind w:firstLine="640" w:firstLineChars="200"/>
        <w:rPr>
          <w:rFonts w:ascii="仿宋_GB2312" w:hAnsi="宋体" w:cs="仿宋_GB2312"/>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、户口薄（第一页及本人页）；</w:t>
      </w:r>
      <w:r>
        <w:rPr>
          <w:rFonts w:ascii="仿宋_GB2312" w:hAnsi="宋体" w:cs="仿宋_GB2312"/>
          <w:snapToGrid w:val="0"/>
          <w:color w:val="000000"/>
          <w:kern w:val="0"/>
        </w:rPr>
        <w:t xml:space="preserve"> </w:t>
      </w:r>
    </w:p>
    <w:p w14:paraId="4E119B07">
      <w:pPr>
        <w:spacing w:line="600" w:lineRule="exact"/>
        <w:ind w:firstLine="640" w:firstLineChars="200"/>
        <w:rPr>
          <w:rFonts w:ascii="仿宋_GB2312" w:hAnsi="宋体" w:cs="仿宋_GB2312"/>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、本人居民身份证；</w:t>
      </w:r>
      <w:r>
        <w:rPr>
          <w:rFonts w:ascii="仿宋_GB2312" w:hAnsi="宋体" w:cs="仿宋_GB2312"/>
          <w:snapToGrid w:val="0"/>
          <w:color w:val="000000"/>
          <w:kern w:val="0"/>
        </w:rPr>
        <w:t xml:space="preserve"> </w:t>
      </w:r>
    </w:p>
    <w:p w14:paraId="13643AA7">
      <w:pPr>
        <w:spacing w:line="600" w:lineRule="exact"/>
        <w:ind w:firstLine="640" w:firstLineChars="200"/>
        <w:rPr>
          <w:rFonts w:ascii="仿宋_GB2312" w:hAnsi="宋体" w:cs="仿宋_GB2312"/>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、《中华人民共和国残疾人证》；</w:t>
      </w:r>
      <w:r>
        <w:rPr>
          <w:rFonts w:ascii="仿宋_GB2312" w:hAnsi="宋体" w:cs="仿宋_GB2312"/>
          <w:snapToGrid w:val="0"/>
          <w:color w:val="000000"/>
          <w:kern w:val="0"/>
        </w:rPr>
        <w:t xml:space="preserve"> </w:t>
      </w:r>
    </w:p>
    <w:p w14:paraId="02F65A16">
      <w:pPr>
        <w:spacing w:line="600" w:lineRule="exact"/>
        <w:ind w:firstLine="640" w:firstLineChars="200"/>
        <w:rPr>
          <w:rFonts w:ascii="仿宋_GB2312" w:hAnsi="宋体" w:cs="仿宋_GB2312"/>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、《城乡居民最低生活保障证》。</w:t>
      </w:r>
      <w:r>
        <w:rPr>
          <w:rFonts w:ascii="仿宋_GB2312" w:hAnsi="宋体" w:cs="仿宋_GB2312"/>
          <w:snapToGrid w:val="0"/>
          <w:color w:val="000000"/>
          <w:kern w:val="0"/>
        </w:rPr>
        <w:t xml:space="preserve"> </w:t>
      </w:r>
    </w:p>
    <w:p w14:paraId="040EC8F6">
      <w:pPr>
        <w:spacing w:line="600" w:lineRule="exact"/>
        <w:rPr>
          <w:rFonts w:ascii="仿宋_GB2312" w:hAnsi="宋体" w:cs="仿宋_GB2312"/>
          <w:snapToGrid w:val="0"/>
          <w:color w:val="000000"/>
          <w:kern w:val="0"/>
        </w:rPr>
      </w:pPr>
      <w:r>
        <w:rPr>
          <w:rFonts w:ascii="仿宋_GB2312" w:hAnsi="宋体" w:cs="仿宋_GB2312"/>
          <w:b/>
          <w:bCs/>
          <w:snapToGrid w:val="0"/>
          <w:color w:val="000000"/>
          <w:kern w:val="0"/>
        </w:rPr>
        <w:t xml:space="preserve">   </w:t>
      </w:r>
      <w:r>
        <w:rPr>
          <w:rFonts w:hint="eastAsia" w:ascii="仿宋_GB2312" w:hAnsi="宋体" w:cs="仿宋_GB2312"/>
          <w:snapToGrid w:val="0"/>
          <w:color w:val="000000"/>
          <w:kern w:val="0"/>
        </w:rPr>
        <w:t>（二）社区（村居）依据本实施意见规定的条件，组织对申请人的资格条件进行评议。根据本人愿望、残疾类别和程度及其家庭情况提出意见，符合条件的，在服务申请表上签署意见，连同申请人提交的相关证件材料上报乡镇（街道）残联。</w:t>
      </w:r>
      <w:r>
        <w:rPr>
          <w:rFonts w:ascii="仿宋_GB2312" w:hAnsi="宋体" w:cs="仿宋_GB2312"/>
          <w:snapToGrid w:val="0"/>
          <w:color w:val="000000"/>
          <w:kern w:val="0"/>
        </w:rPr>
        <w:t xml:space="preserve"> </w:t>
      </w:r>
    </w:p>
    <w:p w14:paraId="62AF0619">
      <w:pPr>
        <w:spacing w:line="600" w:lineRule="exact"/>
        <w:rPr>
          <w:rFonts w:ascii="仿宋_GB2312" w:hAnsi="宋体" w:cs="仿宋_GB2312"/>
          <w:snapToGrid w:val="0"/>
          <w:color w:val="000000"/>
          <w:kern w:val="0"/>
        </w:rPr>
      </w:pPr>
      <w:r>
        <w:rPr>
          <w:rFonts w:ascii="仿宋_GB2312" w:hAnsi="宋体" w:cs="仿宋_GB2312"/>
          <w:b/>
          <w:bCs/>
          <w:snapToGrid w:val="0"/>
          <w:color w:val="000000"/>
          <w:kern w:val="0"/>
        </w:rPr>
        <w:t xml:space="preserve">   </w:t>
      </w:r>
      <w:r>
        <w:rPr>
          <w:rFonts w:hint="eastAsia" w:ascii="仿宋_GB2312" w:hAnsi="宋体" w:cs="仿宋_GB2312"/>
          <w:snapToGrid w:val="0"/>
          <w:color w:val="000000"/>
          <w:kern w:val="0"/>
        </w:rPr>
        <w:t>（三）街道（乡镇）残联对社区（村居）上报的申请人的相关材料进行调查核实，并将初审通过的申请人名单在申请人所在社区（村居）张榜公示，无异议后在申请表上签署意见并上报区残联。</w:t>
      </w:r>
      <w:r>
        <w:rPr>
          <w:rFonts w:ascii="仿宋_GB2312" w:hAnsi="宋体" w:cs="仿宋_GB2312"/>
          <w:snapToGrid w:val="0"/>
          <w:color w:val="000000"/>
          <w:kern w:val="0"/>
        </w:rPr>
        <w:t xml:space="preserve"> </w:t>
      </w:r>
    </w:p>
    <w:p w14:paraId="752BA016">
      <w:pPr>
        <w:spacing w:line="600" w:lineRule="exact"/>
        <w:rPr>
          <w:rFonts w:ascii="仿宋_GB2312" w:hAnsi="宋体"/>
          <w:snapToGrid w:val="0"/>
          <w:color w:val="000000"/>
          <w:kern w:val="0"/>
        </w:rPr>
      </w:pPr>
      <w:r>
        <w:rPr>
          <w:rFonts w:ascii="仿宋_GB2312" w:hAnsi="宋体" w:cs="仿宋_GB2312"/>
          <w:b/>
          <w:bCs/>
          <w:snapToGrid w:val="0"/>
          <w:color w:val="000000"/>
          <w:kern w:val="0"/>
        </w:rPr>
        <w:t xml:space="preserve">  </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（四）区、开发区残联对上报的相关材料进一步审核，并在申请表上签署意见，对审核不符合条件的，要书面通知乡镇（街道）残联，并告知原因。符合条件的汇总上报市残联备案。</w:t>
      </w:r>
    </w:p>
    <w:p w14:paraId="598E17E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0B3D5EE4">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30</w:t>
      </w:r>
      <w:r>
        <w:rPr>
          <w:rFonts w:hint="eastAsia" w:ascii="仿宋_GB2312" w:hAnsi="宋体" w:cs="仿宋_GB2312"/>
          <w:snapToGrid w:val="0"/>
          <w:color w:val="000000"/>
          <w:kern w:val="0"/>
        </w:rPr>
        <w:t>个工作日。</w:t>
      </w:r>
    </w:p>
    <w:p w14:paraId="1C8A622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06915AF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免费</w:t>
      </w:r>
    </w:p>
    <w:p w14:paraId="165C52F3">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429507F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69E7771">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BE6E04B">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F5F9494">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50B6E25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457F7B0">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726B1DC">
      <w:pPr>
        <w:spacing w:line="600" w:lineRule="exact"/>
        <w:jc w:val="center"/>
        <w:outlineLvl w:val="0"/>
        <w:rPr>
          <w:rFonts w:ascii="方正小标宋简体" w:hAnsi="黑体" w:eastAsia="方正小标宋简体"/>
          <w:color w:val="000000"/>
          <w:sz w:val="28"/>
          <w:szCs w:val="28"/>
        </w:rPr>
      </w:pPr>
    </w:p>
    <w:p w14:paraId="7E4F8107">
      <w:pPr>
        <w:widowControl/>
        <w:spacing w:line="240" w:lineRule="auto"/>
        <w:jc w:val="left"/>
        <w:rPr>
          <w:rFonts w:ascii="方正小标宋简体" w:eastAsia="方正小标宋简体"/>
          <w:color w:val="000000"/>
          <w:sz w:val="36"/>
          <w:szCs w:val="36"/>
        </w:rPr>
      </w:pPr>
    </w:p>
    <w:p w14:paraId="58F37063">
      <w:pPr>
        <w:widowControl/>
        <w:spacing w:line="600" w:lineRule="exact"/>
        <w:jc w:val="center"/>
        <w:rPr>
          <w:rFonts w:ascii="方正小标宋简体" w:eastAsia="方正小标宋简体"/>
          <w:color w:val="000000"/>
          <w:sz w:val="36"/>
          <w:szCs w:val="36"/>
        </w:rPr>
      </w:pPr>
      <w:r>
        <w:rPr>
          <w:rFonts w:ascii="方正小标宋简体" w:eastAsia="方正小标宋简体" w:cs="方正小标宋简体"/>
          <w:color w:val="000000"/>
          <w:sz w:val="44"/>
          <w:szCs w:val="44"/>
        </w:rPr>
        <w:t>83.</w:t>
      </w:r>
      <w:r>
        <w:rPr>
          <w:rFonts w:hint="eastAsia" w:ascii="方正小标宋简体" w:eastAsia="方正小标宋简体" w:cs="方正小标宋简体"/>
          <w:color w:val="000000"/>
          <w:sz w:val="44"/>
          <w:szCs w:val="44"/>
        </w:rPr>
        <w:t>第二代残疾人证办理审核服务指南</w:t>
      </w:r>
    </w:p>
    <w:p w14:paraId="6F05DDC1">
      <w:pPr>
        <w:spacing w:line="600" w:lineRule="exact"/>
        <w:ind w:firstLine="600"/>
        <w:jc w:val="center"/>
        <w:rPr>
          <w:color w:val="000000"/>
        </w:rPr>
      </w:pPr>
      <w:r>
        <w:rPr>
          <w:rFonts w:hint="eastAsia" w:cs="仿宋_GB2312"/>
          <w:color w:val="000000"/>
        </w:rPr>
        <w:t>（依申请）</w:t>
      </w:r>
    </w:p>
    <w:p w14:paraId="2DAFDF87">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一、办理依据</w:t>
      </w:r>
    </w:p>
    <w:p w14:paraId="05ABECDC">
      <w:pPr>
        <w:spacing w:line="600" w:lineRule="exact"/>
        <w:ind w:left="160" w:leftChars="50" w:firstLine="560"/>
        <w:jc w:val="left"/>
        <w:rPr>
          <w:rFonts w:ascii="仿宋_GB2312" w:hAnsi="黑体"/>
          <w:color w:val="000000"/>
        </w:rPr>
      </w:pPr>
      <w:r>
        <w:rPr>
          <w:rFonts w:hint="eastAsia" w:ascii="仿宋_GB2312" w:hAnsi="黑体" w:cs="仿宋_GB2312"/>
          <w:color w:val="000000"/>
        </w:rPr>
        <w:t>合肥市实施《中华人民共和国残疾人证管理办法》细则（试行）第三条：残疾人证发放坚持申领自愿、属地管理原则，实行市、县（区）、乡镇（街道）三级核发管理制度。凡符合残疾标准的视力、听力、言语、智力、肢体、精神及多重残疾人均可申请领取残疾人证。</w:t>
      </w:r>
    </w:p>
    <w:p w14:paraId="15817E72">
      <w:pPr>
        <w:spacing w:line="600" w:lineRule="exact"/>
        <w:ind w:left="160" w:leftChars="50" w:firstLine="560"/>
        <w:jc w:val="left"/>
        <w:rPr>
          <w:rFonts w:ascii="仿宋_GB2312" w:hAnsi="黑体"/>
          <w:color w:val="000000"/>
        </w:rPr>
      </w:pPr>
      <w:r>
        <w:rPr>
          <w:rFonts w:hint="eastAsia" w:ascii="仿宋_GB2312" w:hAnsi="黑体" w:cs="仿宋_GB2312"/>
          <w:color w:val="000000"/>
        </w:rPr>
        <w:t>第九条：核发残疾人证坚持本人申请、集中评定、逐级核批、纪检监察部门监督的原则，实行微机化管理。</w:t>
      </w:r>
    </w:p>
    <w:p w14:paraId="68318C54">
      <w:pPr>
        <w:spacing w:line="600" w:lineRule="exact"/>
        <w:ind w:left="160" w:leftChars="50" w:firstLine="560"/>
        <w:jc w:val="left"/>
        <w:rPr>
          <w:rFonts w:ascii="黑体" w:eastAsia="黑体"/>
          <w:color w:val="000000"/>
        </w:rPr>
      </w:pPr>
      <w:r>
        <w:rPr>
          <w:rFonts w:hint="eastAsia" w:ascii="黑体" w:hAnsi="黑体" w:eastAsia="黑体" w:cs="黑体"/>
          <w:color w:val="000000"/>
        </w:rPr>
        <w:t>二、承办机构</w:t>
      </w:r>
    </w:p>
    <w:p w14:paraId="28D68E4F">
      <w:pPr>
        <w:spacing w:line="600" w:lineRule="exact"/>
        <w:ind w:left="160" w:leftChars="50" w:firstLine="56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5BAF995B">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三、服务对象</w:t>
      </w:r>
    </w:p>
    <w:p w14:paraId="2E6B94FC">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个人</w:t>
      </w:r>
      <w:r>
        <w:rPr>
          <w:rFonts w:ascii="仿宋_GB2312" w:hAnsi="黑体" w:cs="仿宋_GB2312"/>
          <w:color w:val="000000"/>
        </w:rPr>
        <w:t xml:space="preserve"> </w:t>
      </w:r>
    </w:p>
    <w:p w14:paraId="4AC8CF87">
      <w:pPr>
        <w:spacing w:line="600" w:lineRule="exact"/>
        <w:ind w:left="160" w:leftChars="50" w:firstLine="560"/>
        <w:jc w:val="left"/>
        <w:rPr>
          <w:rFonts w:ascii="黑体" w:eastAsia="黑体"/>
          <w:color w:val="000000"/>
        </w:rPr>
      </w:pPr>
      <w:r>
        <w:rPr>
          <w:rFonts w:hint="eastAsia" w:ascii="黑体" w:hAnsi="黑体" w:eastAsia="黑体" w:cs="黑体"/>
          <w:color w:val="000000"/>
        </w:rPr>
        <w:t>四、申请条件</w:t>
      </w:r>
    </w:p>
    <w:p w14:paraId="1665D908">
      <w:pPr>
        <w:spacing w:line="600" w:lineRule="exact"/>
        <w:ind w:firstLine="640" w:firstLineChars="200"/>
        <w:rPr>
          <w:rFonts w:ascii="仿宋_GB2312" w:hAnsi="华文中宋"/>
          <w:color w:val="000000"/>
        </w:rPr>
      </w:pPr>
      <w:r>
        <w:rPr>
          <w:rFonts w:hint="eastAsia" w:ascii="仿宋_GB2312" w:hAnsi="宋体" w:cs="仿宋_GB2312"/>
          <w:color w:val="000000"/>
        </w:rPr>
        <w:t>凡符合《残疾人残疾分类和分级》残疾评定标准的合肥市户籍视力、听力、言语、智力、肢体、精神及多重残疾人均可申办残疾人证”。</w:t>
      </w:r>
    </w:p>
    <w:p w14:paraId="0A6F3AFF">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五、申报材料</w:t>
      </w:r>
    </w:p>
    <w:p w14:paraId="496CF7C3">
      <w:pPr>
        <w:spacing w:line="600" w:lineRule="exact"/>
        <w:ind w:left="160" w:leftChars="50" w:firstLine="480" w:firstLineChars="150"/>
        <w:jc w:val="left"/>
        <w:rPr>
          <w:rFonts w:ascii="仿宋_GB2312" w:hAnsi="黑体"/>
          <w:color w:val="000000"/>
        </w:rPr>
      </w:pPr>
      <w:r>
        <w:rPr>
          <w:rFonts w:hint="eastAsia" w:ascii="仿宋_GB2312" w:hAnsi="黑体" w:cs="仿宋_GB2312"/>
          <w:color w:val="000000"/>
        </w:rPr>
        <w:t>身份证</w:t>
      </w:r>
      <w:r>
        <w:rPr>
          <w:rFonts w:ascii="仿宋_GB2312" w:hAnsi="黑体" w:cs="仿宋_GB2312"/>
          <w:color w:val="000000"/>
        </w:rPr>
        <w:t xml:space="preserve"> </w:t>
      </w:r>
      <w:r>
        <w:rPr>
          <w:rFonts w:hint="eastAsia" w:ascii="仿宋_GB2312" w:hAnsi="黑体" w:cs="仿宋_GB2312"/>
          <w:color w:val="000000"/>
        </w:rPr>
        <w:t>、户口本、</w:t>
      </w:r>
      <w:r>
        <w:rPr>
          <w:rFonts w:ascii="仿宋_GB2312" w:hAnsi="黑体" w:cs="仿宋_GB2312"/>
          <w:color w:val="000000"/>
        </w:rPr>
        <w:t xml:space="preserve"> </w:t>
      </w:r>
      <w:r>
        <w:rPr>
          <w:rFonts w:hint="eastAsia" w:ascii="仿宋_GB2312" w:hAnsi="黑体" w:cs="仿宋_GB2312"/>
          <w:color w:val="000000"/>
        </w:rPr>
        <w:t>社区证明、</w:t>
      </w:r>
      <w:r>
        <w:rPr>
          <w:rFonts w:ascii="仿宋_GB2312" w:hAnsi="黑体" w:cs="仿宋_GB2312"/>
          <w:color w:val="000000"/>
        </w:rPr>
        <w:t xml:space="preserve"> </w:t>
      </w:r>
      <w:r>
        <w:rPr>
          <w:rFonts w:hint="eastAsia" w:ascii="仿宋_GB2312" w:hAnsi="黑体" w:cs="仿宋_GB2312"/>
          <w:color w:val="000000"/>
        </w:rPr>
        <w:t>两张</w:t>
      </w:r>
      <w:r>
        <w:rPr>
          <w:rFonts w:ascii="仿宋_GB2312" w:hAnsi="黑体" w:cs="仿宋_GB2312"/>
          <w:color w:val="000000"/>
        </w:rPr>
        <w:t>2</w:t>
      </w:r>
      <w:r>
        <w:rPr>
          <w:rFonts w:hint="eastAsia" w:ascii="仿宋_GB2312" w:hAnsi="黑体" w:cs="仿宋_GB2312"/>
          <w:color w:val="000000"/>
        </w:rPr>
        <w:t>寸照片、</w:t>
      </w:r>
      <w:r>
        <w:rPr>
          <w:rFonts w:ascii="仿宋_GB2312" w:hAnsi="黑体" w:cs="仿宋_GB2312"/>
          <w:color w:val="000000"/>
        </w:rPr>
        <w:t xml:space="preserve"> </w:t>
      </w:r>
      <w:r>
        <w:rPr>
          <w:rFonts w:hint="eastAsia" w:ascii="仿宋_GB2312" w:hAnsi="黑体" w:cs="仿宋_GB2312"/>
          <w:color w:val="000000"/>
        </w:rPr>
        <w:t>街道受理通知单</w:t>
      </w:r>
    </w:p>
    <w:p w14:paraId="3C75D3DE">
      <w:pPr>
        <w:spacing w:line="600" w:lineRule="exact"/>
        <w:ind w:firstLine="560"/>
        <w:jc w:val="left"/>
        <w:rPr>
          <w:rFonts w:ascii="黑体" w:hAnsi="黑体" w:eastAsia="黑体"/>
          <w:color w:val="000000"/>
        </w:rPr>
      </w:pPr>
      <w:r>
        <w:rPr>
          <w:rFonts w:hint="eastAsia" w:ascii="黑体" w:hAnsi="黑体" w:eastAsia="黑体" w:cs="黑体"/>
          <w:color w:val="000000"/>
        </w:rPr>
        <w:t>六、服务流程</w:t>
      </w:r>
    </w:p>
    <w:p w14:paraId="020B2BE7">
      <w:pPr>
        <w:spacing w:line="600" w:lineRule="exact"/>
        <w:ind w:firstLine="624" w:firstLineChars="195"/>
        <w:rPr>
          <w:rFonts w:ascii="仿宋_GB2312" w:hAnsi="Calibri"/>
          <w:color w:val="000000"/>
        </w:rPr>
      </w:pPr>
      <w:r>
        <w:rPr>
          <w:rFonts w:hint="eastAsia" w:ascii="仿宋_GB2312" w:hAnsi="Calibri" w:cs="仿宋_GB2312"/>
          <w:color w:val="000000"/>
        </w:rPr>
        <w:t>（一）申请受理</w:t>
      </w:r>
    </w:p>
    <w:p w14:paraId="4CA225C9">
      <w:pPr>
        <w:spacing w:line="600" w:lineRule="exact"/>
        <w:ind w:firstLine="640" w:firstLineChars="200"/>
        <w:rPr>
          <w:rFonts w:ascii="仿宋_GB2312" w:hAnsi="Calibri"/>
          <w:color w:val="000000"/>
        </w:rPr>
      </w:pPr>
      <w:r>
        <w:rPr>
          <w:rFonts w:hint="eastAsia" w:ascii="仿宋_GB2312" w:hAnsi="Calibri" w:cs="仿宋_GB2312"/>
          <w:color w:val="000000"/>
        </w:rPr>
        <w:t>乡镇（街道）残联负责受理户口在本辖区内的申请人办证申请。首次申办或换领第二代残疾人证的申请人（或其法定监护人），需持村（社）居委出具的介绍信、申请人身份证、户口本和二寸免冠彩色近期照片</w:t>
      </w:r>
      <w:r>
        <w:rPr>
          <w:rFonts w:ascii="仿宋_GB2312" w:hAnsi="Calibri" w:cs="仿宋_GB2312"/>
          <w:color w:val="000000"/>
        </w:rPr>
        <w:t>2</w:t>
      </w:r>
      <w:r>
        <w:rPr>
          <w:rFonts w:hint="eastAsia" w:ascii="仿宋_GB2312" w:hAnsi="Calibri" w:cs="仿宋_GB2312"/>
          <w:color w:val="000000"/>
        </w:rPr>
        <w:t>张到户口所在地乡镇（街道）残联提出办证申请。乡镇（街道）残联应当现场受理并对申请人的基本情况进行核实（法定监护人代领的须持由居住地村社（居）委会出具的证明），填制</w:t>
      </w:r>
      <w:r>
        <w:rPr>
          <w:rFonts w:hint="eastAsia" w:ascii="仿宋_GB2312" w:hAnsi="宋体" w:cs="仿宋_GB2312"/>
          <w:color w:val="000000"/>
        </w:rPr>
        <w:t>《</w:t>
      </w:r>
      <w:r>
        <w:rPr>
          <w:rFonts w:hint="eastAsia" w:ascii="仿宋_GB2312" w:hAnsi="Calibri" w:cs="仿宋_GB2312"/>
          <w:color w:val="000000"/>
        </w:rPr>
        <w:t>中华人民共和国残疾人证审批表</w:t>
      </w:r>
      <w:r>
        <w:rPr>
          <w:rFonts w:hint="eastAsia" w:ascii="仿宋_GB2312" w:hAnsi="宋体" w:cs="仿宋_GB2312"/>
          <w:color w:val="000000"/>
        </w:rPr>
        <w:t>》</w:t>
      </w:r>
      <w:r>
        <w:rPr>
          <w:rFonts w:hint="eastAsia" w:ascii="仿宋_GB2312" w:hAnsi="Calibri" w:cs="仿宋_GB2312"/>
          <w:color w:val="000000"/>
        </w:rPr>
        <w:t>并在规定时间内报送县（区）残联。</w:t>
      </w:r>
    </w:p>
    <w:p w14:paraId="6612C648">
      <w:pPr>
        <w:spacing w:line="600" w:lineRule="exact"/>
        <w:ind w:firstLine="640" w:firstLineChars="200"/>
        <w:rPr>
          <w:rFonts w:ascii="仿宋_GB2312" w:hAnsi="Calibri"/>
          <w:color w:val="000000"/>
        </w:rPr>
      </w:pPr>
      <w:r>
        <w:rPr>
          <w:rFonts w:hint="eastAsia" w:ascii="仿宋_GB2312" w:hAnsi="Calibri" w:cs="仿宋_GB2312"/>
          <w:color w:val="000000"/>
        </w:rPr>
        <w:t>（二）评定审核</w:t>
      </w:r>
    </w:p>
    <w:p w14:paraId="2304DBF5">
      <w:pPr>
        <w:spacing w:line="600" w:lineRule="exact"/>
        <w:ind w:firstLine="640" w:firstLineChars="200"/>
        <w:rPr>
          <w:rFonts w:ascii="仿宋_GB2312" w:hAnsi="Calibri"/>
          <w:color w:val="000000"/>
        </w:rPr>
      </w:pPr>
      <w:r>
        <w:rPr>
          <w:rFonts w:hint="eastAsia" w:ascii="仿宋_GB2312" w:hAnsi="Calibri" w:cs="仿宋_GB2312"/>
          <w:color w:val="000000"/>
        </w:rPr>
        <w:t>县（区）残联组织的残疾人评定组在规定时间内，集中对申请人进行残疾类别、等级评定并独立出具评定结论。残疾人评定组对所出具的评定结论承担相应责任。评定结论由残疾人评定组直接交付县（区）残联进行审核资料录入，在理事长签字后报市残联审批。</w:t>
      </w:r>
    </w:p>
    <w:p w14:paraId="01894EA7">
      <w:pPr>
        <w:spacing w:line="600" w:lineRule="exact"/>
        <w:ind w:firstLine="645"/>
        <w:rPr>
          <w:rFonts w:ascii="仿宋_GB2312" w:hAnsi="Calibri"/>
          <w:color w:val="000000"/>
        </w:rPr>
      </w:pPr>
      <w:r>
        <w:rPr>
          <w:rFonts w:hint="eastAsia" w:ascii="仿宋_GB2312" w:hAnsi="Calibri" w:cs="仿宋_GB2312"/>
          <w:color w:val="000000"/>
        </w:rPr>
        <w:t>（三）审批备案</w:t>
      </w:r>
    </w:p>
    <w:p w14:paraId="32AD4310">
      <w:pPr>
        <w:spacing w:line="600" w:lineRule="exact"/>
        <w:ind w:firstLine="645"/>
        <w:rPr>
          <w:rFonts w:ascii="仿宋_GB2312" w:hAnsi="Calibri"/>
          <w:color w:val="000000"/>
        </w:rPr>
      </w:pPr>
      <w:r>
        <w:rPr>
          <w:rFonts w:hint="eastAsia" w:ascii="仿宋_GB2312" w:hAnsi="Calibri" w:cs="仿宋_GB2312"/>
          <w:color w:val="000000"/>
        </w:rPr>
        <w:t>对符合残疾标准、审核意见正确、办理程序规范的，市残联予以批准并将审批表反馈至县（区）残联扫描录入微机，打印制发残疾人证。县（区）残联办证人员要在残疾人证填发人处签字，在填发机关栏加盖填发机关公章后送市残联在批准机关栏内加盖公章、在持证人像上加盖钢印。审批表等相关档案资料由县区残联存档备查。</w:t>
      </w:r>
    </w:p>
    <w:p w14:paraId="605A084F">
      <w:pPr>
        <w:spacing w:line="600" w:lineRule="exact"/>
        <w:ind w:firstLine="645"/>
        <w:rPr>
          <w:rFonts w:ascii="仿宋_GB2312" w:hAnsi="Calibri"/>
          <w:color w:val="000000"/>
        </w:rPr>
      </w:pPr>
      <w:r>
        <w:rPr>
          <w:rFonts w:hint="eastAsia" w:ascii="仿宋_GB2312" w:hAnsi="Calibri" w:cs="仿宋_GB2312"/>
          <w:color w:val="000000"/>
        </w:rPr>
        <w:t>（四）领取证件</w:t>
      </w:r>
    </w:p>
    <w:p w14:paraId="6FC9FE5A">
      <w:pPr>
        <w:spacing w:line="600" w:lineRule="exact"/>
        <w:ind w:firstLine="560"/>
        <w:rPr>
          <w:rFonts w:ascii="仿宋_GB2312" w:hAnsi="宋体"/>
          <w:color w:val="000000"/>
        </w:rPr>
      </w:pPr>
      <w:r>
        <w:rPr>
          <w:rFonts w:hint="eastAsia" w:ascii="仿宋_GB2312" w:hAnsi="Calibri" w:cs="仿宋_GB2312"/>
          <w:color w:val="000000"/>
        </w:rPr>
        <w:t>制作完成的残疾人证逐级下发，由申办人在规定时间内到乡镇（街道）残联领取。</w:t>
      </w:r>
    </w:p>
    <w:p w14:paraId="50AC5A27">
      <w:pPr>
        <w:spacing w:line="600" w:lineRule="exact"/>
        <w:ind w:firstLine="560"/>
        <w:rPr>
          <w:rFonts w:ascii="仿宋_GB2312" w:hAnsi="宋体"/>
          <w:color w:val="000000"/>
        </w:rPr>
      </w:pPr>
      <w:r>
        <w:rPr>
          <w:rFonts w:hint="eastAsia" w:ascii="黑体" w:hAnsi="黑体" w:eastAsia="黑体" w:cs="黑体"/>
          <w:color w:val="000000"/>
        </w:rPr>
        <w:t>七、办理时限</w:t>
      </w:r>
      <w:r>
        <w:rPr>
          <w:rFonts w:ascii="黑体" w:hAnsi="黑体" w:eastAsia="黑体" w:cs="黑体"/>
          <w:color w:val="000000"/>
        </w:rPr>
        <w:t xml:space="preserve"> </w:t>
      </w:r>
    </w:p>
    <w:p w14:paraId="3BCBE8B8">
      <w:pPr>
        <w:spacing w:line="600" w:lineRule="exact"/>
        <w:ind w:firstLine="560"/>
        <w:jc w:val="left"/>
        <w:rPr>
          <w:rFonts w:ascii="仿宋_GB2312" w:hAnsi="黑体"/>
          <w:color w:val="000000"/>
        </w:rPr>
      </w:pPr>
      <w:r>
        <w:rPr>
          <w:rFonts w:hint="eastAsia" w:ascii="仿宋_GB2312" w:hAnsi="黑体" w:cs="仿宋_GB2312"/>
          <w:color w:val="000000"/>
        </w:rPr>
        <w:t>三个月</w:t>
      </w:r>
    </w:p>
    <w:p w14:paraId="66FBBD01">
      <w:pPr>
        <w:spacing w:line="600" w:lineRule="exact"/>
        <w:ind w:firstLine="560"/>
        <w:jc w:val="left"/>
        <w:rPr>
          <w:rFonts w:hAnsi="黑体" w:eastAsia="黑体"/>
          <w:color w:val="000000"/>
        </w:rPr>
      </w:pPr>
      <w:r>
        <w:rPr>
          <w:rFonts w:hint="eastAsia" w:hAnsi="黑体" w:eastAsia="黑体" w:cs="黑体"/>
          <w:color w:val="000000"/>
        </w:rPr>
        <w:t>八、收费依据及标准</w:t>
      </w:r>
    </w:p>
    <w:p w14:paraId="4EEF9BDA">
      <w:pPr>
        <w:spacing w:line="600" w:lineRule="exact"/>
        <w:ind w:firstLine="560"/>
        <w:jc w:val="left"/>
        <w:rPr>
          <w:rFonts w:ascii="仿宋_GB2312" w:hAnsi="黑体"/>
          <w:color w:val="000000"/>
        </w:rPr>
      </w:pPr>
      <w:r>
        <w:rPr>
          <w:rFonts w:hint="eastAsia" w:ascii="仿宋_GB2312" w:hAnsi="黑体" w:cs="仿宋_GB2312"/>
          <w:color w:val="000000"/>
        </w:rPr>
        <w:t>免费</w:t>
      </w:r>
    </w:p>
    <w:p w14:paraId="259562DA">
      <w:pPr>
        <w:spacing w:line="600" w:lineRule="exact"/>
        <w:ind w:firstLine="560"/>
        <w:rPr>
          <w:rFonts w:ascii="黑体" w:eastAsia="黑体"/>
          <w:color w:val="000000"/>
        </w:rPr>
      </w:pPr>
      <w:r>
        <w:rPr>
          <w:rFonts w:hint="eastAsia" w:ascii="黑体" w:hAnsi="黑体" w:eastAsia="黑体" w:cs="黑体"/>
          <w:color w:val="000000"/>
        </w:rPr>
        <w:t>九、办公地址、服务时间和咨询方式</w:t>
      </w:r>
    </w:p>
    <w:p w14:paraId="6489F1E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401A8AB">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8AD09AF">
      <w:pPr>
        <w:spacing w:line="600" w:lineRule="exact"/>
        <w:ind w:firstLine="56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86CA52A">
      <w:pPr>
        <w:spacing w:line="600" w:lineRule="exact"/>
        <w:ind w:firstLine="560"/>
        <w:rPr>
          <w:rFonts w:ascii="黑体" w:eastAsia="黑体"/>
          <w:color w:val="000000"/>
        </w:rPr>
      </w:pPr>
      <w:r>
        <w:rPr>
          <w:rFonts w:hint="eastAsia" w:ascii="黑体" w:eastAsia="黑体" w:cs="黑体"/>
          <w:color w:val="000000"/>
        </w:rPr>
        <w:t>十、监督投诉渠道</w:t>
      </w:r>
    </w:p>
    <w:p w14:paraId="693DA49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0844371">
      <w:pPr>
        <w:spacing w:line="600" w:lineRule="exact"/>
        <w:ind w:firstLine="560"/>
        <w:rPr>
          <w:rFonts w:ascii="黑体" w:eastAsia="黑体"/>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BE4392D">
      <w:pPr>
        <w:spacing w:line="600" w:lineRule="exact"/>
        <w:ind w:firstLine="720"/>
        <w:jc w:val="center"/>
        <w:rPr>
          <w:rFonts w:ascii="方正小标宋简体" w:eastAsia="方正小标宋简体"/>
          <w:color w:val="000000"/>
          <w:sz w:val="36"/>
          <w:szCs w:val="36"/>
        </w:rPr>
      </w:pPr>
    </w:p>
    <w:p w14:paraId="215519C6">
      <w:pPr>
        <w:spacing w:line="600" w:lineRule="exact"/>
        <w:ind w:firstLine="720"/>
        <w:jc w:val="center"/>
        <w:rPr>
          <w:rFonts w:ascii="方正小标宋简体" w:eastAsia="方正小标宋简体"/>
          <w:color w:val="000000"/>
          <w:sz w:val="36"/>
          <w:szCs w:val="36"/>
        </w:rPr>
      </w:pPr>
    </w:p>
    <w:p w14:paraId="6CEE3CAD">
      <w:pPr>
        <w:spacing w:line="600" w:lineRule="exact"/>
        <w:ind w:firstLine="720"/>
        <w:jc w:val="center"/>
        <w:rPr>
          <w:rFonts w:ascii="方正小标宋简体" w:eastAsia="方正小标宋简体"/>
          <w:color w:val="000000"/>
          <w:sz w:val="36"/>
          <w:szCs w:val="36"/>
        </w:rPr>
      </w:pPr>
    </w:p>
    <w:p w14:paraId="284D5EC6">
      <w:pPr>
        <w:widowControl/>
        <w:spacing w:line="240" w:lineRule="auto"/>
        <w:jc w:val="left"/>
        <w:rPr>
          <w:rFonts w:ascii="方正小标宋简体" w:eastAsia="方正小标宋简体"/>
          <w:color w:val="000000"/>
          <w:sz w:val="44"/>
          <w:szCs w:val="44"/>
        </w:rPr>
      </w:pPr>
    </w:p>
    <w:p w14:paraId="061139F2">
      <w:pPr>
        <w:widowControl/>
        <w:spacing w:line="600" w:lineRule="exact"/>
        <w:jc w:val="center"/>
        <w:rPr>
          <w:rFonts w:ascii="方正小标宋简体" w:eastAsia="方正小标宋简体"/>
          <w:color w:val="000000"/>
          <w:sz w:val="36"/>
          <w:szCs w:val="36"/>
        </w:rPr>
      </w:pPr>
      <w:r>
        <w:rPr>
          <w:rFonts w:ascii="方正小标宋简体" w:eastAsia="方正小标宋简体" w:cs="方正小标宋简体"/>
          <w:color w:val="000000"/>
          <w:sz w:val="44"/>
          <w:szCs w:val="44"/>
        </w:rPr>
        <w:t>84</w:t>
      </w:r>
      <w:r>
        <w:rPr>
          <w:rFonts w:ascii="方正小标宋简体" w:hAnsi="黑体" w:eastAsia="方正小标宋简体" w:cs="方正小标宋简体"/>
          <w:color w:val="000000"/>
          <w:sz w:val="44"/>
          <w:szCs w:val="44"/>
        </w:rPr>
        <w:t>.</w:t>
      </w:r>
      <w:r>
        <w:rPr>
          <w:rFonts w:hint="eastAsia" w:ascii="方正小标宋简体" w:eastAsia="方正小标宋简体" w:cs="方正小标宋简体"/>
          <w:color w:val="000000"/>
          <w:sz w:val="44"/>
          <w:szCs w:val="44"/>
        </w:rPr>
        <w:t>残疾人公交免费乘车卡办理审核服务指南</w:t>
      </w:r>
    </w:p>
    <w:p w14:paraId="19F64F00">
      <w:pPr>
        <w:spacing w:line="600" w:lineRule="exact"/>
        <w:jc w:val="center"/>
        <w:rPr>
          <w:rFonts w:ascii="仿宋_GB2312" w:hAnsi="宋体"/>
          <w:color w:val="000000"/>
        </w:rPr>
      </w:pPr>
      <w:r>
        <w:rPr>
          <w:rFonts w:hint="eastAsia" w:ascii="仿宋_GB2312" w:hAnsi="宋体" w:cs="仿宋_GB2312"/>
          <w:color w:val="000000"/>
        </w:rPr>
        <w:t>（依申请）</w:t>
      </w:r>
    </w:p>
    <w:p w14:paraId="7634CDF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34EF8838">
      <w:pPr>
        <w:spacing w:line="600" w:lineRule="exact"/>
        <w:ind w:firstLine="640" w:firstLineChars="200"/>
        <w:rPr>
          <w:rFonts w:ascii="仿宋_GB2312"/>
          <w:color w:val="000000"/>
        </w:rPr>
      </w:pPr>
      <w:r>
        <w:rPr>
          <w:rFonts w:hint="eastAsia" w:ascii="仿宋_GB2312" w:hAnsi="仿宋_GB2312" w:cs="仿宋_GB2312"/>
          <w:color w:val="000000"/>
        </w:rPr>
        <w:t>《合肥市优待扶助残疾人规定》第三十条</w:t>
      </w:r>
      <w:r>
        <w:rPr>
          <w:rFonts w:ascii="仿宋_GB2312" w:hAnsi="仿宋_GB2312" w:cs="仿宋_GB2312"/>
          <w:color w:val="000000"/>
        </w:rPr>
        <w:t xml:space="preserve"> </w:t>
      </w:r>
      <w:r>
        <w:rPr>
          <w:rFonts w:hint="eastAsia" w:ascii="仿宋_GB2312" w:hAnsi="仿宋_GB2312" w:cs="仿宋_GB2312"/>
          <w:color w:val="000000"/>
        </w:rPr>
        <w:t>残疾人搭乘各类交通工具，凭《残疾人证》优先购票、优先搭乘，代步专用辅助器具免费携带。盲人、二级以上聋哑人、三级以上肢体残疾人、农村五保供养的残疾人及六十周岁以上残疾人，凭《残疾人证》办理公共交通</w:t>
      </w:r>
      <w:r>
        <w:rPr>
          <w:rFonts w:ascii="仿宋_GB2312" w:hAnsi="仿宋_GB2312" w:cs="仿宋_GB2312"/>
          <w:color w:val="000000"/>
        </w:rPr>
        <w:t>IC</w:t>
      </w:r>
      <w:r>
        <w:rPr>
          <w:rFonts w:hint="eastAsia" w:ascii="仿宋_GB2312" w:hAnsi="仿宋_GB2312" w:cs="仿宋_GB2312"/>
          <w:color w:val="000000"/>
        </w:rPr>
        <w:t>卡，免费乘坐市内公共交通工具。</w:t>
      </w:r>
    </w:p>
    <w:p w14:paraId="38C47B1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7B5D9DE6">
      <w:pPr>
        <w:spacing w:line="600" w:lineRule="exact"/>
        <w:ind w:firstLine="640" w:firstLineChars="200"/>
        <w:rPr>
          <w:rFonts w:ascii="黑体" w:hAnsi="黑体" w:eastAsia="黑体"/>
          <w:color w:val="000000"/>
          <w:kern w:val="0"/>
        </w:rPr>
      </w:pPr>
      <w:r>
        <w:rPr>
          <w:rFonts w:hint="eastAsia" w:ascii="仿宋_GB2312" w:hAnsi="仿宋_GB2312" w:cs="仿宋_GB2312"/>
          <w:color w:val="000000"/>
        </w:rPr>
        <w:t>合肥市瑶海区龙岗开发区社会事务办</w:t>
      </w:r>
    </w:p>
    <w:p w14:paraId="17E3D18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7B6FF99A">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79CA713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72434A6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视力二级以上、听力言语二级以上、三级以上肢体残疾人、农村五保供养的残疾人及六十周岁以上残疾人。</w:t>
      </w:r>
    </w:p>
    <w:p w14:paraId="12DDE57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27510A8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符合条件的残疾人证、身份证和户口本，近期免冠</w:t>
      </w:r>
      <w:r>
        <w:rPr>
          <w:rFonts w:ascii="仿宋_GB2312" w:hAnsi="宋体" w:cs="仿宋_GB2312"/>
          <w:snapToGrid w:val="0"/>
          <w:color w:val="000000"/>
          <w:kern w:val="0"/>
        </w:rPr>
        <w:t>2</w:t>
      </w:r>
      <w:r>
        <w:rPr>
          <w:rFonts w:hint="eastAsia" w:ascii="仿宋_GB2312" w:hAnsi="宋体" w:cs="仿宋_GB2312"/>
          <w:snapToGrid w:val="0"/>
          <w:color w:val="000000"/>
          <w:kern w:val="0"/>
        </w:rPr>
        <w:t>寸彩照三张。</w:t>
      </w:r>
    </w:p>
    <w:p w14:paraId="727A334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3BFD5154">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（一）申请。个人向所在街道（乡镇）残联提交申请；</w:t>
      </w:r>
    </w:p>
    <w:p w14:paraId="4F57D1A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（二）受理。街道（乡镇）残联受理，初审后提交区残联；</w:t>
      </w:r>
    </w:p>
    <w:p w14:paraId="042E831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（三）县</w:t>
      </w:r>
      <w:r>
        <w:rPr>
          <w:rFonts w:ascii="仿宋_GB2312" w:hAnsi="宋体" w:cs="仿宋_GB2312"/>
          <w:snapToGrid w:val="0"/>
          <w:color w:val="000000"/>
          <w:kern w:val="0"/>
        </w:rPr>
        <w:t>(</w:t>
      </w:r>
      <w:r>
        <w:rPr>
          <w:rFonts w:hint="eastAsia" w:ascii="仿宋_GB2312" w:hAnsi="宋体" w:cs="仿宋_GB2312"/>
          <w:snapToGrid w:val="0"/>
          <w:color w:val="000000"/>
          <w:kern w:val="0"/>
        </w:rPr>
        <w:t>市</w:t>
      </w:r>
      <w:r>
        <w:rPr>
          <w:rFonts w:ascii="仿宋_GB2312" w:hAnsi="宋体" w:cs="仿宋_GB2312"/>
          <w:snapToGrid w:val="0"/>
          <w:color w:val="000000"/>
          <w:kern w:val="0"/>
        </w:rPr>
        <w:t>)</w:t>
      </w:r>
      <w:r>
        <w:rPr>
          <w:rFonts w:hint="eastAsia" w:ascii="仿宋_GB2312" w:hAnsi="宋体" w:cs="仿宋_GB2312"/>
          <w:snapToGrid w:val="0"/>
          <w:color w:val="000000"/>
          <w:kern w:val="0"/>
        </w:rPr>
        <w:t>区残联审核。区残联收到资料，审核通过后，在《合肥市残疾人免费乘公交车申请表》上签字盖章后，报送市残联，审核通过后，并由市残联统一报送公交公司办理。</w:t>
      </w:r>
    </w:p>
    <w:p w14:paraId="6A5425F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（四）领取。残疾人公交卡办好后，由区残联领回分发到街道，街道残联通知当事人领取。</w:t>
      </w:r>
    </w:p>
    <w:p w14:paraId="3A802CD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05D02EC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一个季度办理一次。</w:t>
      </w:r>
    </w:p>
    <w:p w14:paraId="485425B8">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3E686DFD">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21</w:t>
      </w:r>
      <w:r>
        <w:rPr>
          <w:rFonts w:hint="eastAsia" w:ascii="仿宋_GB2312" w:hAnsi="宋体" w:cs="仿宋_GB2312"/>
          <w:snapToGrid w:val="0"/>
          <w:color w:val="000000"/>
          <w:kern w:val="0"/>
        </w:rPr>
        <w:t>元（含押金</w:t>
      </w:r>
      <w:r>
        <w:rPr>
          <w:rFonts w:ascii="仿宋_GB2312" w:hAnsi="宋体" w:cs="仿宋_GB2312"/>
          <w:snapToGrid w:val="0"/>
          <w:color w:val="000000"/>
          <w:kern w:val="0"/>
        </w:rPr>
        <w:t>20</w:t>
      </w:r>
      <w:r>
        <w:rPr>
          <w:rFonts w:hint="eastAsia" w:ascii="仿宋_GB2312" w:hAnsi="宋体" w:cs="仿宋_GB2312"/>
          <w:snapToGrid w:val="0"/>
          <w:color w:val="000000"/>
          <w:kern w:val="0"/>
        </w:rPr>
        <w:t>元，制卡费</w:t>
      </w:r>
      <w:r>
        <w:rPr>
          <w:rFonts w:ascii="仿宋_GB2312" w:hAnsi="宋体" w:cs="仿宋_GB2312"/>
          <w:snapToGrid w:val="0"/>
          <w:color w:val="000000"/>
          <w:kern w:val="0"/>
        </w:rPr>
        <w:t>1</w:t>
      </w:r>
      <w:r>
        <w:rPr>
          <w:rFonts w:hint="eastAsia" w:ascii="仿宋_GB2312" w:hAnsi="宋体" w:cs="仿宋_GB2312"/>
          <w:snapToGrid w:val="0"/>
          <w:color w:val="000000"/>
          <w:kern w:val="0"/>
        </w:rPr>
        <w:t>元）。</w:t>
      </w:r>
    </w:p>
    <w:p w14:paraId="19961D13">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6CAF5CF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F83EBA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9885D67">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09C924A2">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763B4A99">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13C7B4A">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4525456">
      <w:pPr>
        <w:widowControl/>
        <w:spacing w:line="240" w:lineRule="auto"/>
        <w:jc w:val="left"/>
        <w:rPr>
          <w:color w:val="000000"/>
        </w:rPr>
      </w:pPr>
    </w:p>
    <w:p w14:paraId="053A789F">
      <w:pPr>
        <w:widowControl/>
        <w:spacing w:line="240" w:lineRule="auto"/>
        <w:jc w:val="left"/>
        <w:rPr>
          <w:color w:val="000000"/>
        </w:rPr>
      </w:pPr>
    </w:p>
    <w:p w14:paraId="3053DD8C">
      <w:pPr>
        <w:widowControl/>
        <w:spacing w:line="240" w:lineRule="auto"/>
        <w:jc w:val="left"/>
        <w:rPr>
          <w:color w:val="000000"/>
        </w:rPr>
      </w:pPr>
    </w:p>
    <w:p w14:paraId="12254568">
      <w:pPr>
        <w:widowControl/>
        <w:spacing w:line="600" w:lineRule="exact"/>
        <w:jc w:val="center"/>
        <w:rPr>
          <w:color w:val="000000"/>
        </w:rPr>
      </w:pPr>
      <w:r>
        <w:rPr>
          <w:rFonts w:ascii="方正小标宋简体" w:hAnsi="黑体" w:eastAsia="方正小标宋简体" w:cs="方正小标宋简体"/>
          <w:color w:val="000000"/>
          <w:sz w:val="44"/>
          <w:szCs w:val="44"/>
        </w:rPr>
        <w:t>85.</w:t>
      </w:r>
      <w:r>
        <w:rPr>
          <w:rFonts w:hint="eastAsia" w:ascii="方正小标宋简体" w:hAnsi="黑体" w:eastAsia="方正小标宋简体" w:cs="方正小标宋简体"/>
          <w:color w:val="000000"/>
          <w:sz w:val="44"/>
          <w:szCs w:val="44"/>
        </w:rPr>
        <w:t>高等教育阶段家庭经济困难残疾学生资助服务指南</w:t>
      </w:r>
    </w:p>
    <w:p w14:paraId="5D127157">
      <w:pPr>
        <w:spacing w:line="600" w:lineRule="exact"/>
        <w:jc w:val="center"/>
        <w:rPr>
          <w:rFonts w:ascii="仿宋_GB2312" w:hAnsi="宋体"/>
          <w:color w:val="000000"/>
        </w:rPr>
      </w:pPr>
      <w:r>
        <w:rPr>
          <w:rFonts w:hint="eastAsia" w:ascii="仿宋_GB2312" w:hAnsi="宋体" w:cs="仿宋_GB2312"/>
          <w:color w:val="000000"/>
        </w:rPr>
        <w:t>（依申请）</w:t>
      </w:r>
    </w:p>
    <w:p w14:paraId="18D1D74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36D8E118">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皖残联【</w:t>
      </w:r>
      <w:r>
        <w:rPr>
          <w:rFonts w:ascii="仿宋_GB2312" w:hAnsi="宋体" w:cs="仿宋_GB2312"/>
          <w:snapToGrid w:val="0"/>
          <w:color w:val="000000"/>
          <w:kern w:val="0"/>
        </w:rPr>
        <w:t>2012</w:t>
      </w:r>
      <w:r>
        <w:rPr>
          <w:rFonts w:hint="eastAsia" w:ascii="仿宋_GB2312" w:hAnsi="宋体" w:cs="仿宋_GB2312"/>
          <w:snapToGrid w:val="0"/>
          <w:color w:val="000000"/>
          <w:kern w:val="0"/>
        </w:rPr>
        <w:t>】</w:t>
      </w:r>
      <w:r>
        <w:rPr>
          <w:rFonts w:ascii="仿宋_GB2312" w:hAnsi="宋体" w:cs="仿宋_GB2312"/>
          <w:snapToGrid w:val="0"/>
          <w:color w:val="000000"/>
          <w:kern w:val="0"/>
        </w:rPr>
        <w:t>76</w:t>
      </w:r>
      <w:r>
        <w:rPr>
          <w:rFonts w:hint="eastAsia" w:ascii="仿宋_GB2312" w:hAnsi="宋体" w:cs="仿宋_GB2312"/>
          <w:snapToGrid w:val="0"/>
          <w:color w:val="000000"/>
          <w:kern w:val="0"/>
        </w:rPr>
        <w:t>号关于印发《安徽省高等教育阶段家庭经济困难残疾学生资助办法》；</w:t>
      </w:r>
    </w:p>
    <w:p w14:paraId="436FC1F6">
      <w:pPr>
        <w:spacing w:line="600" w:lineRule="exact"/>
        <w:ind w:firstLine="640" w:firstLineChars="200"/>
        <w:rPr>
          <w:rFonts w:ascii="仿宋_GB2312" w:hAnsi="宋体" w:cs="仿宋_GB2312"/>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合残联【</w:t>
      </w:r>
      <w:r>
        <w:rPr>
          <w:rFonts w:ascii="仿宋_GB2312" w:hAnsi="宋体" w:cs="仿宋_GB2312"/>
          <w:snapToGrid w:val="0"/>
          <w:color w:val="000000"/>
          <w:kern w:val="0"/>
        </w:rPr>
        <w:t>2012</w:t>
      </w:r>
      <w:r>
        <w:rPr>
          <w:rFonts w:hint="eastAsia" w:ascii="仿宋_GB2312" w:hAnsi="宋体" w:cs="仿宋_GB2312"/>
          <w:snapToGrid w:val="0"/>
          <w:color w:val="000000"/>
          <w:kern w:val="0"/>
        </w:rPr>
        <w:t>】</w:t>
      </w:r>
      <w:r>
        <w:rPr>
          <w:rFonts w:ascii="仿宋_GB2312" w:hAnsi="宋体" w:cs="仿宋_GB2312"/>
          <w:snapToGrid w:val="0"/>
          <w:color w:val="000000"/>
          <w:kern w:val="0"/>
        </w:rPr>
        <w:t>157</w:t>
      </w:r>
      <w:r>
        <w:rPr>
          <w:rFonts w:hint="eastAsia" w:ascii="仿宋_GB2312" w:hAnsi="宋体" w:cs="仿宋_GB2312"/>
          <w:snapToGrid w:val="0"/>
          <w:color w:val="000000"/>
          <w:kern w:val="0"/>
        </w:rPr>
        <w:t>号《合肥市高等教育阶段家庭经济困难残疾学生和经济困难残疾家庭学生资助办法》。</w:t>
      </w:r>
      <w:r>
        <w:rPr>
          <w:rFonts w:ascii="仿宋_GB2312" w:hAnsi="宋体" w:cs="仿宋_GB2312"/>
          <w:snapToGrid w:val="0"/>
          <w:color w:val="000000"/>
          <w:kern w:val="0"/>
        </w:rPr>
        <w:t xml:space="preserve">   </w:t>
      </w:r>
    </w:p>
    <w:p w14:paraId="0BEA28A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1665E619">
      <w:pPr>
        <w:spacing w:line="600" w:lineRule="exact"/>
        <w:ind w:left="160" w:leftChars="50" w:firstLine="56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39E0FE8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48DEB520">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77F6274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5078B99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资助对象必须同时符合以下条件：</w:t>
      </w:r>
    </w:p>
    <w:p w14:paraId="7276AC0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）入学前学生户籍为本市学生；</w:t>
      </w:r>
    </w:p>
    <w:p w14:paraId="18250D1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）持有《最低生活保障金领取证》或县级以上民政部门出具的家庭经济困难证明；</w:t>
      </w:r>
    </w:p>
    <w:p w14:paraId="1637C7D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）本人或父母持有《中华人民共和国第二代残疾人证》。</w:t>
      </w:r>
    </w:p>
    <w:p w14:paraId="056DCB2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60743C66">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资助对象本人或其监护人向户籍所在乡镇（街道）残联提出申请，填写《合肥市家庭经济困难残疾大学生资助年度申请审批表》，或《合肥市经济困难残疾家庭大学生资助申请审批表》，同时出具以下证明材料：</w:t>
      </w:r>
    </w:p>
    <w:p w14:paraId="6C0C017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）《中华人民共和国第二代残疾人证》；</w:t>
      </w:r>
    </w:p>
    <w:p w14:paraId="7CC9627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）身份证；</w:t>
      </w:r>
    </w:p>
    <w:p w14:paraId="76FB89F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）户口簿；</w:t>
      </w:r>
    </w:p>
    <w:p w14:paraId="5E95965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4</w:t>
      </w:r>
      <w:r>
        <w:rPr>
          <w:rFonts w:hint="eastAsia" w:ascii="仿宋_GB2312" w:hAnsi="宋体" w:cs="仿宋_GB2312"/>
          <w:snapToGrid w:val="0"/>
          <w:color w:val="000000"/>
          <w:kern w:val="0"/>
        </w:rPr>
        <w:t>）最低生活保障证或县级以上民政部门出具的家庭经济困难证明；</w:t>
      </w:r>
    </w:p>
    <w:p w14:paraId="22B1B42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5</w:t>
      </w:r>
      <w:r>
        <w:rPr>
          <w:rFonts w:hint="eastAsia" w:ascii="仿宋_GB2312" w:hAnsi="宋体" w:cs="仿宋_GB2312"/>
          <w:snapToGrid w:val="0"/>
          <w:color w:val="000000"/>
          <w:kern w:val="0"/>
        </w:rPr>
        <w:t>）学生证或当年新录取的《入学通知书》，或当年新取得的国家承认学历的院校颁发的成人高等教育（含自学考试）毕业证书，学费发票；</w:t>
      </w:r>
    </w:p>
    <w:p w14:paraId="5939279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6</w:t>
      </w:r>
      <w:r>
        <w:rPr>
          <w:rFonts w:hint="eastAsia" w:ascii="仿宋_GB2312" w:hAnsi="宋体" w:cs="仿宋_GB2312"/>
          <w:snapToGrid w:val="0"/>
          <w:color w:val="000000"/>
          <w:kern w:val="0"/>
        </w:rPr>
        <w:t>）本人身份证开户的银行存折或银行卡。</w:t>
      </w:r>
    </w:p>
    <w:p w14:paraId="1FECB2D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1BBA0FC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、个人申请；</w:t>
      </w:r>
    </w:p>
    <w:p w14:paraId="59C91B07">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、社居委、街道办事处受理材料；</w:t>
      </w:r>
    </w:p>
    <w:p w14:paraId="3177510D">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、逐级上报区级残联和市级残联审核；</w:t>
      </w:r>
    </w:p>
    <w:p w14:paraId="561CF68D">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、省级残联审批。</w:t>
      </w:r>
    </w:p>
    <w:p w14:paraId="6242216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23FBCF51">
      <w:pPr>
        <w:spacing w:line="600" w:lineRule="exact"/>
        <w:ind w:firstLine="640" w:firstLineChars="200"/>
        <w:rPr>
          <w:rFonts w:ascii="仿宋_GB2312" w:hAnsi="宋体"/>
          <w:snapToGrid w:val="0"/>
          <w:color w:val="000000"/>
          <w:kern w:val="0"/>
        </w:rPr>
      </w:pPr>
      <w:r>
        <w:rPr>
          <w:rFonts w:hint="eastAsia" w:ascii="仿宋_GB2312" w:hAnsi="宋体" w:cs="仿宋_GB2312"/>
          <w:color w:val="000000"/>
          <w:kern w:val="0"/>
        </w:rPr>
        <w:t>按文件规定执行</w:t>
      </w:r>
      <w:r>
        <w:rPr>
          <w:rFonts w:hint="eastAsia" w:ascii="仿宋_GB2312" w:hAnsi="宋体" w:cs="仿宋_GB2312"/>
          <w:snapToGrid w:val="0"/>
          <w:color w:val="000000"/>
          <w:kern w:val="0"/>
        </w:rPr>
        <w:t>。</w:t>
      </w:r>
    </w:p>
    <w:p w14:paraId="2AE14D93">
      <w:pPr>
        <w:spacing w:line="600" w:lineRule="exact"/>
        <w:rPr>
          <w:rFonts w:ascii="黑体" w:hAnsi="黑体" w:eastAsia="黑体"/>
          <w:color w:val="000000"/>
          <w:kern w:val="0"/>
        </w:rPr>
      </w:pPr>
      <w:r>
        <w:rPr>
          <w:rFonts w:ascii="黑体" w:hAnsi="黑体" w:eastAsia="黑体" w:cs="黑体"/>
          <w:color w:val="000000"/>
          <w:kern w:val="0"/>
        </w:rPr>
        <w:t xml:space="preserve">    </w:t>
      </w:r>
      <w:r>
        <w:rPr>
          <w:rFonts w:hint="eastAsia" w:ascii="黑体" w:hAnsi="黑体" w:eastAsia="黑体" w:cs="黑体"/>
          <w:color w:val="000000"/>
          <w:kern w:val="0"/>
        </w:rPr>
        <w:t>八、收费依据及标准</w:t>
      </w:r>
    </w:p>
    <w:p w14:paraId="4C30B651">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4EE2F5AC">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1C600EB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7A9A3E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475F6B9">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9E7EA19">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46617F9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57367B1">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BE6772C">
      <w:pPr>
        <w:spacing w:line="600" w:lineRule="exact"/>
        <w:ind w:firstLine="560" w:firstLineChars="200"/>
        <w:rPr>
          <w:rFonts w:ascii="仿宋_GB2312"/>
          <w:color w:val="000000"/>
          <w:sz w:val="28"/>
          <w:szCs w:val="28"/>
        </w:rPr>
      </w:pPr>
    </w:p>
    <w:p w14:paraId="3D47A7EE">
      <w:pPr>
        <w:spacing w:line="600" w:lineRule="exact"/>
        <w:ind w:firstLine="560" w:firstLineChars="200"/>
        <w:rPr>
          <w:rFonts w:ascii="仿宋_GB2312"/>
          <w:color w:val="000000"/>
          <w:sz w:val="28"/>
          <w:szCs w:val="28"/>
        </w:rPr>
      </w:pPr>
    </w:p>
    <w:p w14:paraId="26CA5353">
      <w:pPr>
        <w:spacing w:line="600" w:lineRule="exact"/>
        <w:ind w:firstLine="560" w:firstLineChars="200"/>
        <w:rPr>
          <w:rFonts w:ascii="仿宋_GB2312"/>
          <w:color w:val="000000"/>
          <w:sz w:val="28"/>
          <w:szCs w:val="28"/>
        </w:rPr>
      </w:pPr>
    </w:p>
    <w:p w14:paraId="2993E497">
      <w:pPr>
        <w:spacing w:line="600" w:lineRule="exact"/>
        <w:ind w:firstLine="560" w:firstLineChars="200"/>
        <w:rPr>
          <w:rFonts w:ascii="仿宋_GB2312"/>
          <w:color w:val="000000"/>
          <w:sz w:val="28"/>
          <w:szCs w:val="28"/>
        </w:rPr>
      </w:pPr>
    </w:p>
    <w:p w14:paraId="19FE4B45">
      <w:pPr>
        <w:spacing w:line="600" w:lineRule="exact"/>
        <w:ind w:firstLine="560" w:firstLineChars="200"/>
        <w:rPr>
          <w:rFonts w:ascii="仿宋_GB2312"/>
          <w:color w:val="000000"/>
          <w:sz w:val="28"/>
          <w:szCs w:val="28"/>
        </w:rPr>
      </w:pPr>
    </w:p>
    <w:p w14:paraId="24110BA7">
      <w:pPr>
        <w:spacing w:line="600" w:lineRule="exact"/>
        <w:ind w:firstLine="560" w:firstLineChars="200"/>
        <w:rPr>
          <w:rFonts w:ascii="仿宋_GB2312"/>
          <w:color w:val="000000"/>
          <w:sz w:val="28"/>
          <w:szCs w:val="28"/>
        </w:rPr>
      </w:pPr>
    </w:p>
    <w:p w14:paraId="19FE27C2">
      <w:pPr>
        <w:spacing w:line="600" w:lineRule="exact"/>
        <w:ind w:firstLine="560" w:firstLineChars="200"/>
        <w:rPr>
          <w:rFonts w:ascii="仿宋_GB2312"/>
          <w:color w:val="000000"/>
          <w:sz w:val="28"/>
          <w:szCs w:val="28"/>
        </w:rPr>
      </w:pPr>
    </w:p>
    <w:p w14:paraId="014A1542">
      <w:pPr>
        <w:spacing w:line="600" w:lineRule="exact"/>
        <w:ind w:firstLine="560" w:firstLineChars="200"/>
        <w:rPr>
          <w:rFonts w:ascii="仿宋_GB2312"/>
          <w:color w:val="000000"/>
          <w:sz w:val="28"/>
          <w:szCs w:val="28"/>
        </w:rPr>
      </w:pPr>
    </w:p>
    <w:p w14:paraId="1F4C9180">
      <w:pPr>
        <w:spacing w:line="600" w:lineRule="exact"/>
        <w:ind w:firstLine="560" w:firstLineChars="200"/>
        <w:rPr>
          <w:rFonts w:ascii="仿宋_GB2312"/>
          <w:color w:val="000000"/>
          <w:sz w:val="28"/>
          <w:szCs w:val="28"/>
        </w:rPr>
      </w:pPr>
    </w:p>
    <w:p w14:paraId="6FFBA746">
      <w:pPr>
        <w:spacing w:line="600" w:lineRule="exact"/>
        <w:ind w:firstLine="560" w:firstLineChars="200"/>
        <w:rPr>
          <w:rFonts w:ascii="仿宋_GB2312"/>
          <w:color w:val="000000"/>
          <w:sz w:val="28"/>
          <w:szCs w:val="28"/>
        </w:rPr>
      </w:pPr>
    </w:p>
    <w:p w14:paraId="605BD63F">
      <w:pPr>
        <w:spacing w:line="600" w:lineRule="exact"/>
        <w:ind w:firstLine="560" w:firstLineChars="200"/>
        <w:rPr>
          <w:rFonts w:ascii="仿宋_GB2312"/>
          <w:color w:val="000000"/>
          <w:sz w:val="28"/>
          <w:szCs w:val="28"/>
        </w:rPr>
      </w:pPr>
    </w:p>
    <w:p w14:paraId="6ABE178A">
      <w:pPr>
        <w:spacing w:line="600" w:lineRule="exact"/>
        <w:ind w:firstLine="560" w:firstLineChars="200"/>
        <w:rPr>
          <w:rFonts w:ascii="仿宋_GB2312"/>
          <w:color w:val="000000"/>
          <w:sz w:val="28"/>
          <w:szCs w:val="28"/>
        </w:rPr>
      </w:pPr>
    </w:p>
    <w:p w14:paraId="271DDC37">
      <w:pPr>
        <w:spacing w:line="600" w:lineRule="exact"/>
        <w:ind w:firstLine="560" w:firstLineChars="200"/>
        <w:rPr>
          <w:rFonts w:ascii="仿宋_GB2312"/>
          <w:color w:val="000000"/>
          <w:sz w:val="28"/>
          <w:szCs w:val="28"/>
        </w:rPr>
      </w:pPr>
    </w:p>
    <w:p w14:paraId="762C5E8C">
      <w:pPr>
        <w:widowControl/>
        <w:spacing w:line="240" w:lineRule="auto"/>
        <w:jc w:val="left"/>
        <w:rPr>
          <w:rFonts w:ascii="仿宋_GB2312"/>
          <w:color w:val="000000"/>
          <w:sz w:val="28"/>
          <w:szCs w:val="28"/>
        </w:rPr>
      </w:pPr>
    </w:p>
    <w:p w14:paraId="32AEC7F5">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86.</w:t>
      </w:r>
      <w:r>
        <w:rPr>
          <w:rFonts w:hint="eastAsia" w:ascii="方正小标宋简体" w:hAnsi="黑体" w:eastAsia="方正小标宋简体" w:cs="方正小标宋简体"/>
          <w:color w:val="000000"/>
          <w:sz w:val="44"/>
          <w:szCs w:val="44"/>
        </w:rPr>
        <w:t>贫困白内障患者施行复明手术补助办理服务指南</w:t>
      </w:r>
    </w:p>
    <w:p w14:paraId="260A4689">
      <w:pPr>
        <w:spacing w:line="600" w:lineRule="exact"/>
        <w:jc w:val="center"/>
        <w:rPr>
          <w:rFonts w:ascii="仿宋_GB2312" w:hAnsi="宋体"/>
          <w:color w:val="000000"/>
        </w:rPr>
      </w:pPr>
      <w:r>
        <w:rPr>
          <w:rFonts w:hint="eastAsia" w:ascii="仿宋_GB2312" w:hAnsi="宋体" w:cs="仿宋_GB2312"/>
          <w:color w:val="000000"/>
        </w:rPr>
        <w:t>（依申请）</w:t>
      </w:r>
    </w:p>
    <w:p w14:paraId="17EF3A4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7B42663C">
      <w:pPr>
        <w:spacing w:line="600" w:lineRule="exact"/>
        <w:ind w:firstLine="640" w:firstLineChars="200"/>
        <w:rPr>
          <w:rFonts w:ascii="仿宋_GB2312" w:hAnsi="宋体" w:cs="仿宋_GB2312"/>
          <w:snapToGrid w:val="0"/>
          <w:color w:val="000000"/>
          <w:kern w:val="0"/>
        </w:rPr>
      </w:pPr>
      <w:r>
        <w:rPr>
          <w:rFonts w:hint="eastAsia" w:ascii="仿宋_GB2312" w:hAnsi="宋体" w:cs="仿宋_GB2312"/>
          <w:snapToGrid w:val="0"/>
          <w:color w:val="000000"/>
          <w:kern w:val="0"/>
        </w:rPr>
        <w:t>合残联【</w:t>
      </w:r>
      <w:r>
        <w:rPr>
          <w:rFonts w:ascii="仿宋_GB2312" w:hAnsi="宋体" w:cs="仿宋_GB2312"/>
          <w:snapToGrid w:val="0"/>
          <w:color w:val="000000"/>
          <w:kern w:val="0"/>
        </w:rPr>
        <w:t>2016</w:t>
      </w:r>
      <w:r>
        <w:rPr>
          <w:rFonts w:hint="eastAsia" w:ascii="仿宋_GB2312" w:hAnsi="宋体" w:cs="仿宋_GB2312"/>
          <w:snapToGrid w:val="0"/>
          <w:color w:val="000000"/>
          <w:kern w:val="0"/>
        </w:rPr>
        <w:t>】</w:t>
      </w:r>
      <w:r>
        <w:rPr>
          <w:rFonts w:ascii="仿宋_GB2312" w:hAnsi="宋体" w:cs="仿宋_GB2312"/>
          <w:snapToGrid w:val="0"/>
          <w:color w:val="000000"/>
          <w:kern w:val="0"/>
        </w:rPr>
        <w:t>23</w:t>
      </w:r>
      <w:r>
        <w:rPr>
          <w:rFonts w:hint="eastAsia" w:ascii="仿宋_GB2312" w:hAnsi="宋体" w:cs="仿宋_GB2312"/>
          <w:snapToGrid w:val="0"/>
          <w:color w:val="000000"/>
          <w:kern w:val="0"/>
        </w:rPr>
        <w:t>号《关于做好贫困白内障患者复明手术补助项目工作的通知》。</w:t>
      </w:r>
      <w:r>
        <w:rPr>
          <w:rFonts w:ascii="仿宋_GB2312" w:hAnsi="宋体" w:cs="仿宋_GB2312"/>
          <w:snapToGrid w:val="0"/>
          <w:color w:val="000000"/>
          <w:kern w:val="0"/>
        </w:rPr>
        <w:t xml:space="preserve">  </w:t>
      </w:r>
    </w:p>
    <w:p w14:paraId="2F08E19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570CAA91">
      <w:pPr>
        <w:spacing w:line="600" w:lineRule="exact"/>
        <w:ind w:left="160" w:leftChars="50" w:firstLine="56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7466DFF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029141C8">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02076B3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71CD1FF9">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申请对象必须同时符合以下条件：</w:t>
      </w:r>
    </w:p>
    <w:p w14:paraId="33A778F6">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）户籍为本市；</w:t>
      </w:r>
    </w:p>
    <w:p w14:paraId="79E4AF0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）持有《最低生活保障金领取证》或民政部门出具的家庭经济困难证明；</w:t>
      </w:r>
    </w:p>
    <w:p w14:paraId="66CB624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2C6E5B6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申请对象向户籍所在乡镇（街道）残联提出申请，填写《贫困白内障患者复明手术申请补助审批表》，同时出具以下证明材料：</w:t>
      </w:r>
    </w:p>
    <w:p w14:paraId="0852002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）本人申请；</w:t>
      </w:r>
    </w:p>
    <w:p w14:paraId="1CE08F8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）身份证；</w:t>
      </w:r>
    </w:p>
    <w:p w14:paraId="5835C30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）户口簿；</w:t>
      </w:r>
    </w:p>
    <w:p w14:paraId="4D99545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4</w:t>
      </w:r>
      <w:r>
        <w:rPr>
          <w:rFonts w:hint="eastAsia" w:ascii="仿宋_GB2312" w:hAnsi="宋体" w:cs="仿宋_GB2312"/>
          <w:snapToGrid w:val="0"/>
          <w:color w:val="000000"/>
          <w:kern w:val="0"/>
        </w:rPr>
        <w:t>）最低生活保障证或民政部门出具的家庭经济困难证明；</w:t>
      </w:r>
    </w:p>
    <w:p w14:paraId="372F4B0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07AC486A">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、个人申请；</w:t>
      </w:r>
    </w:p>
    <w:p w14:paraId="4E1727CB">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、乡镇（街道）残联初审；</w:t>
      </w:r>
    </w:p>
    <w:p w14:paraId="3D11D32D">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、在规定时间内，接受项目手术定点医院的医学筛查；</w:t>
      </w:r>
    </w:p>
    <w:p w14:paraId="07D34602">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、审批确认。经医院鉴定符合手术指针的人员，由县（市、区）残联和定点医院共同确认为手术对象，到医院接受手术。</w:t>
      </w:r>
    </w:p>
    <w:p w14:paraId="1914888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7816F9C5">
      <w:pPr>
        <w:spacing w:line="600" w:lineRule="exact"/>
        <w:ind w:firstLine="640" w:firstLineChars="200"/>
        <w:rPr>
          <w:rFonts w:ascii="仿宋_GB2312" w:hAnsi="宋体"/>
          <w:snapToGrid w:val="0"/>
          <w:color w:val="000000"/>
          <w:kern w:val="0"/>
        </w:rPr>
      </w:pPr>
      <w:r>
        <w:rPr>
          <w:rFonts w:hint="eastAsia" w:ascii="仿宋_GB2312" w:hAnsi="宋体" w:cs="仿宋_GB2312"/>
          <w:color w:val="000000"/>
          <w:kern w:val="0"/>
        </w:rPr>
        <w:t>按文件规定执行</w:t>
      </w:r>
      <w:r>
        <w:rPr>
          <w:rFonts w:hint="eastAsia" w:ascii="仿宋_GB2312" w:hAnsi="宋体" w:cs="仿宋_GB2312"/>
          <w:snapToGrid w:val="0"/>
          <w:color w:val="000000"/>
          <w:kern w:val="0"/>
        </w:rPr>
        <w:t>。</w:t>
      </w:r>
    </w:p>
    <w:p w14:paraId="3CED83A2">
      <w:pPr>
        <w:spacing w:line="600" w:lineRule="exact"/>
        <w:rPr>
          <w:rFonts w:ascii="黑体" w:hAnsi="黑体" w:eastAsia="黑体"/>
          <w:color w:val="000000"/>
          <w:kern w:val="0"/>
        </w:rPr>
      </w:pPr>
      <w:r>
        <w:rPr>
          <w:rFonts w:ascii="黑体" w:hAnsi="黑体" w:eastAsia="黑体" w:cs="黑体"/>
          <w:color w:val="000000"/>
          <w:kern w:val="0"/>
        </w:rPr>
        <w:t xml:space="preserve">    </w:t>
      </w:r>
      <w:r>
        <w:rPr>
          <w:rFonts w:hint="eastAsia" w:ascii="黑体" w:hAnsi="黑体" w:eastAsia="黑体" w:cs="黑体"/>
          <w:color w:val="000000"/>
          <w:kern w:val="0"/>
        </w:rPr>
        <w:t>八、收费依据及标准</w:t>
      </w:r>
    </w:p>
    <w:p w14:paraId="2232D182">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0A391483">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3FAF6F0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45348BA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1F7E02E1">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78C64DB7">
      <w:pPr>
        <w:spacing w:line="600" w:lineRule="exact"/>
        <w:rPr>
          <w:rFonts w:ascii="方正小标宋_GBK" w:hAnsi="黑体" w:eastAsia="方正小标宋_GBK"/>
          <w:color w:val="000000"/>
        </w:rPr>
      </w:pPr>
      <w:r>
        <w:rPr>
          <w:rFonts w:eastAsia="华文中宋"/>
          <w:b/>
          <w:bCs/>
          <w:color w:val="000000"/>
        </w:rPr>
        <w:t xml:space="preserve">    </w:t>
      </w:r>
      <w:r>
        <w:rPr>
          <w:rFonts w:hint="eastAsia" w:hAnsi="黑体" w:eastAsia="黑体" w:cs="黑体"/>
          <w:color w:val="000000"/>
        </w:rPr>
        <w:t>十、监督投诉渠道</w:t>
      </w:r>
    </w:p>
    <w:p w14:paraId="28B85D88">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A3E1FF2">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A17E1DD">
      <w:pPr>
        <w:widowControl/>
        <w:spacing w:line="240" w:lineRule="auto"/>
        <w:jc w:val="left"/>
        <w:rPr>
          <w:rFonts w:ascii="方正小标宋简体" w:eastAsia="方正小标宋简体"/>
          <w:color w:val="000000"/>
          <w:sz w:val="44"/>
          <w:szCs w:val="44"/>
        </w:rPr>
      </w:pPr>
    </w:p>
    <w:p w14:paraId="2CD35489">
      <w:pPr>
        <w:widowControl/>
        <w:spacing w:line="60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87</w:t>
      </w:r>
      <w:r>
        <w:rPr>
          <w:rFonts w:ascii="方正小标宋简体" w:hAnsi="方正小标宋_GBK" w:eastAsia="方正小标宋简体" w:cs="方正小标宋简体"/>
          <w:color w:val="000000"/>
          <w:sz w:val="44"/>
          <w:szCs w:val="44"/>
        </w:rPr>
        <w:t>.</w:t>
      </w:r>
      <w:r>
        <w:rPr>
          <w:rFonts w:hint="eastAsia" w:ascii="方正小标宋简体" w:hAnsi="方正小标宋_GBK" w:eastAsia="方正小标宋简体" w:cs="方正小标宋简体"/>
          <w:color w:val="000000"/>
          <w:sz w:val="44"/>
          <w:szCs w:val="44"/>
        </w:rPr>
        <w:t>公共租赁住房申请服务指南</w:t>
      </w:r>
    </w:p>
    <w:p w14:paraId="2F347BBC">
      <w:pPr>
        <w:spacing w:line="600" w:lineRule="exact"/>
        <w:jc w:val="center"/>
        <w:rPr>
          <w:rFonts w:ascii="仿宋_GB2312" w:hAnsi="宋体"/>
          <w:color w:val="000000"/>
        </w:rPr>
      </w:pPr>
      <w:r>
        <w:rPr>
          <w:rFonts w:hint="eastAsia" w:ascii="仿宋_GB2312" w:hAnsi="宋体" w:cs="仿宋_GB2312"/>
          <w:color w:val="000000"/>
        </w:rPr>
        <w:t>（依申请）</w:t>
      </w:r>
    </w:p>
    <w:p w14:paraId="7DBE3BA8">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4FE4C418">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根据《合肥市本级财政投资建设公共租赁住房管理实施细则》（合房〔</w:t>
      </w:r>
      <w:r>
        <w:rPr>
          <w:rFonts w:ascii="仿宋_GB2312" w:hAnsi="仿宋_GB2312" w:cs="仿宋_GB2312"/>
          <w:color w:val="000000"/>
        </w:rPr>
        <w:t>2015</w:t>
      </w:r>
      <w:r>
        <w:rPr>
          <w:rFonts w:hint="eastAsia" w:ascii="仿宋_GB2312" w:hAnsi="仿宋_GB2312" w:cs="仿宋_GB2312"/>
          <w:color w:val="000000"/>
        </w:rPr>
        <w:t>〕</w:t>
      </w:r>
      <w:r>
        <w:rPr>
          <w:rFonts w:ascii="仿宋_GB2312" w:hAnsi="仿宋_GB2312" w:cs="仿宋_GB2312"/>
          <w:color w:val="000000"/>
        </w:rPr>
        <w:t>155</w:t>
      </w:r>
      <w:r>
        <w:rPr>
          <w:rFonts w:hint="eastAsia" w:ascii="仿宋_GB2312" w:hAnsi="仿宋_GB2312" w:cs="仿宋_GB2312"/>
          <w:color w:val="000000"/>
        </w:rPr>
        <w:t>号）、《关于公布市区</w:t>
      </w:r>
      <w:r>
        <w:rPr>
          <w:rFonts w:ascii="仿宋_GB2312" w:hAnsi="仿宋_GB2312" w:cs="仿宋_GB2312"/>
          <w:color w:val="000000"/>
        </w:rPr>
        <w:t>2017</w:t>
      </w:r>
      <w:r>
        <w:rPr>
          <w:rFonts w:hint="eastAsia" w:ascii="仿宋_GB2312" w:hAnsi="仿宋_GB2312" w:cs="仿宋_GB2312"/>
          <w:color w:val="000000"/>
        </w:rPr>
        <w:t>年度公租房准入条件的通知》（合房〔</w:t>
      </w:r>
      <w:r>
        <w:rPr>
          <w:rFonts w:ascii="仿宋_GB2312" w:hAnsi="仿宋_GB2312" w:cs="仿宋_GB2312"/>
          <w:color w:val="000000"/>
        </w:rPr>
        <w:t>2017</w:t>
      </w:r>
      <w:r>
        <w:rPr>
          <w:rFonts w:hint="eastAsia" w:ascii="仿宋_GB2312" w:hAnsi="仿宋_GB2312" w:cs="仿宋_GB2312"/>
          <w:color w:val="000000"/>
        </w:rPr>
        <w:t>〕</w:t>
      </w:r>
      <w:r>
        <w:rPr>
          <w:rFonts w:ascii="仿宋_GB2312" w:hAnsi="仿宋_GB2312" w:cs="仿宋_GB2312"/>
          <w:color w:val="000000"/>
        </w:rPr>
        <w:t>13</w:t>
      </w:r>
      <w:r>
        <w:rPr>
          <w:rFonts w:hint="eastAsia" w:ascii="仿宋_GB2312" w:hAnsi="仿宋_GB2312" w:cs="仿宋_GB2312"/>
          <w:color w:val="000000"/>
        </w:rPr>
        <w:t>号）等文件。</w:t>
      </w:r>
    </w:p>
    <w:p w14:paraId="1DABF0D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605BC561">
      <w:pPr>
        <w:spacing w:line="600" w:lineRule="exact"/>
        <w:ind w:firstLine="640" w:firstLineChars="20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2F85F45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04E51D0E">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个人</w:t>
      </w:r>
    </w:p>
    <w:p w14:paraId="087E187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1866B6BB">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公共租赁住房保障对象为市区城镇中等偏下收入住房困难家庭、新就业无房职工和在城镇有稳定就业的外来务工人员。保障条件分别如下：</w:t>
      </w:r>
    </w:p>
    <w:p w14:paraId="6AF9B6C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（一）城镇中等偏下收入住房困难家庭申请公共租赁住房需同时符合下列条件：</w:t>
      </w:r>
    </w:p>
    <w:p w14:paraId="5F8A13F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申请家庭成员为本地市区居民户口，并在市区实际居住；</w:t>
      </w:r>
    </w:p>
    <w:p w14:paraId="38849E78">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家庭人均可支配收入和人均住房建筑面积符合本市当年公布的保障条件；</w:t>
      </w:r>
    </w:p>
    <w:p w14:paraId="7832941A">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申请家庭成员之间具有法定的赡养、抚养或者扶养关系。</w:t>
      </w:r>
    </w:p>
    <w:p w14:paraId="5AD835A3">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（二）新就业无房职工申请公共租赁住房需同时符合下列条件：</w:t>
      </w:r>
    </w:p>
    <w:p w14:paraId="4BA34225">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申请人具有市区户籍或居住</w:t>
      </w:r>
      <w:r>
        <w:rPr>
          <w:rFonts w:ascii="仿宋_GB2312" w:hAnsi="仿宋_GB2312" w:cs="仿宋_GB2312"/>
          <w:color w:val="000000"/>
        </w:rPr>
        <w:t xml:space="preserve"> 1 </w:t>
      </w:r>
      <w:r>
        <w:rPr>
          <w:rFonts w:hint="eastAsia" w:ascii="仿宋_GB2312" w:hAnsi="仿宋_GB2312" w:cs="仿宋_GB2312"/>
          <w:color w:val="000000"/>
        </w:rPr>
        <w:t>年以上；</w:t>
      </w:r>
    </w:p>
    <w:p w14:paraId="3BD9A81F">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申请人具有大中专以上学历；</w:t>
      </w:r>
    </w:p>
    <w:p w14:paraId="7E2D0034">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申请人自毕业当月起未满</w:t>
      </w:r>
      <w:r>
        <w:rPr>
          <w:rFonts w:ascii="仿宋_GB2312" w:hAnsi="仿宋_GB2312" w:cs="仿宋_GB2312"/>
          <w:color w:val="000000"/>
        </w:rPr>
        <w:t xml:space="preserve"> 5 </w:t>
      </w:r>
      <w:r>
        <w:rPr>
          <w:rFonts w:hint="eastAsia" w:ascii="仿宋_GB2312" w:hAnsi="仿宋_GB2312" w:cs="仿宋_GB2312"/>
          <w:color w:val="000000"/>
        </w:rPr>
        <w:t>年；</w:t>
      </w:r>
    </w:p>
    <w:p w14:paraId="4A86F516">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申请人在市区用人单位工作，有手续完备的劳动（聘用）合同（截至申请时，劳动合同剩余期限满</w:t>
      </w:r>
      <w:r>
        <w:rPr>
          <w:rFonts w:ascii="仿宋_GB2312" w:hAnsi="仿宋_GB2312" w:cs="仿宋_GB2312"/>
          <w:color w:val="000000"/>
        </w:rPr>
        <w:t xml:space="preserve"> 1 </w:t>
      </w:r>
      <w:r>
        <w:rPr>
          <w:rFonts w:hint="eastAsia" w:ascii="仿宋_GB2312" w:hAnsi="仿宋_GB2312" w:cs="仿宋_GB2312"/>
          <w:color w:val="000000"/>
        </w:rPr>
        <w:t>年），并正常连续缴存社会保险金或住房公积金；</w:t>
      </w:r>
    </w:p>
    <w:p w14:paraId="7896724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申请人及家庭成员在市区无私有住房，未享受其他住房保障待遇；</w:t>
      </w:r>
    </w:p>
    <w:p w14:paraId="4240D1AD">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6.</w:t>
      </w:r>
      <w:r>
        <w:rPr>
          <w:rFonts w:hint="eastAsia" w:ascii="仿宋_GB2312" w:hAnsi="仿宋_GB2312" w:cs="仿宋_GB2312"/>
          <w:color w:val="000000"/>
        </w:rPr>
        <w:t>申请人及家庭成员符合政府规定的其他条件。</w:t>
      </w:r>
    </w:p>
    <w:p w14:paraId="17833C3B">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（三）外来务工人员申请公共租赁住房需同时符合下列条件：</w:t>
      </w:r>
    </w:p>
    <w:p w14:paraId="556FAFA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申请人年满</w:t>
      </w:r>
      <w:r>
        <w:rPr>
          <w:rFonts w:ascii="仿宋_GB2312" w:hAnsi="仿宋_GB2312" w:cs="仿宋_GB2312"/>
          <w:color w:val="000000"/>
        </w:rPr>
        <w:t xml:space="preserve"> 18 </w:t>
      </w:r>
      <w:r>
        <w:rPr>
          <w:rFonts w:hint="eastAsia" w:ascii="仿宋_GB2312" w:hAnsi="仿宋_GB2312" w:cs="仿宋_GB2312"/>
          <w:color w:val="000000"/>
        </w:rPr>
        <w:t>周岁；</w:t>
      </w:r>
    </w:p>
    <w:p w14:paraId="55336966">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申请人持有就业地居住证；</w:t>
      </w:r>
    </w:p>
    <w:p w14:paraId="7F256C3E">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申请人在市区用人单位工作，并签订正式劳动合同（截至申请时，劳动合同剩余期限满</w:t>
      </w:r>
      <w:r>
        <w:rPr>
          <w:rFonts w:ascii="仿宋_GB2312" w:hAnsi="仿宋_GB2312" w:cs="仿宋_GB2312"/>
          <w:color w:val="000000"/>
        </w:rPr>
        <w:t xml:space="preserve"> 1 </w:t>
      </w:r>
      <w:r>
        <w:rPr>
          <w:rFonts w:hint="eastAsia" w:ascii="仿宋_GB2312" w:hAnsi="仿宋_GB2312" w:cs="仿宋_GB2312"/>
          <w:color w:val="000000"/>
        </w:rPr>
        <w:t>年），且连续缴纳社会保险金或住房公积金</w:t>
      </w:r>
      <w:r>
        <w:rPr>
          <w:rFonts w:ascii="仿宋_GB2312" w:hAnsi="仿宋_GB2312" w:cs="仿宋_GB2312"/>
          <w:color w:val="000000"/>
        </w:rPr>
        <w:t xml:space="preserve"> 18 </w:t>
      </w:r>
      <w:r>
        <w:rPr>
          <w:rFonts w:hint="eastAsia" w:ascii="仿宋_GB2312" w:hAnsi="仿宋_GB2312" w:cs="仿宋_GB2312"/>
          <w:color w:val="000000"/>
        </w:rPr>
        <w:t>个月（含）以上；</w:t>
      </w:r>
    </w:p>
    <w:p w14:paraId="78C25E99">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申请人及家庭成员在市区无私有住房；</w:t>
      </w:r>
    </w:p>
    <w:p w14:paraId="6DBD32C1">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申请人及家庭成员符合政府规定的其他条件。</w:t>
      </w:r>
    </w:p>
    <w:p w14:paraId="6632BBE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1C68D84E">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（一）城镇中等偏下收入住房困难家庭</w:t>
      </w:r>
    </w:p>
    <w:p w14:paraId="13F8FA5D">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必须提交的要件材料包括：</w:t>
      </w:r>
    </w:p>
    <w:p w14:paraId="52724FD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）申请家庭所有成员身份证明；</w:t>
      </w:r>
    </w:p>
    <w:p w14:paraId="5063E67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）申请家庭所有成员户口簿；</w:t>
      </w:r>
    </w:p>
    <w:p w14:paraId="659A41E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）申请家庭提供收入证明、低保家庭提供低保证；</w:t>
      </w:r>
    </w:p>
    <w:p w14:paraId="4470C9E6">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）婚姻状况证明。</w:t>
      </w:r>
    </w:p>
    <w:p w14:paraId="3343A39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申请家庭属以下情形的，还需提交以下材料：</w:t>
      </w:r>
    </w:p>
    <w:p w14:paraId="059A5FCC">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）残疾家庭：《中华人民共和国残疾人证》；</w:t>
      </w:r>
    </w:p>
    <w:p w14:paraId="02AE77D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）有房家庭：房屋产权证明或公房租赁证明；</w:t>
      </w:r>
    </w:p>
    <w:p w14:paraId="5DAAAE22">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）无房家庭：租赁合同；</w:t>
      </w:r>
    </w:p>
    <w:p w14:paraId="019A3573">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）父母与子女同住家庭：所居住房屋的产地产权证；</w:t>
      </w:r>
    </w:p>
    <w:p w14:paraId="1B91B6C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5</w:t>
      </w:r>
      <w:r>
        <w:rPr>
          <w:rFonts w:hint="eastAsia" w:ascii="仿宋_GB2312" w:hAnsi="仿宋_GB2312" w:cs="仿宋_GB2312"/>
          <w:color w:val="000000"/>
        </w:rPr>
        <w:t>）无配偶家庭：离婚证、离婚协议书、法院判决书或民事调解书等相关证明；</w:t>
      </w:r>
    </w:p>
    <w:p w14:paraId="61C3B029">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6</w:t>
      </w:r>
      <w:r>
        <w:rPr>
          <w:rFonts w:hint="eastAsia" w:ascii="仿宋_GB2312" w:hAnsi="仿宋_GB2312" w:cs="仿宋_GB2312"/>
          <w:color w:val="000000"/>
        </w:rPr>
        <w:t>）特殊奖励家庭：提供获得市级以上荣誉称号以及受到市级以上人民政府表彰的相关证明材料；</w:t>
      </w:r>
    </w:p>
    <w:p w14:paraId="1C2AD1D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7</w:t>
      </w:r>
      <w:r>
        <w:rPr>
          <w:rFonts w:hint="eastAsia" w:ascii="仿宋_GB2312" w:hAnsi="仿宋_GB2312" w:cs="仿宋_GB2312"/>
          <w:color w:val="000000"/>
        </w:rPr>
        <w:t>）烈军属家庭：烈军属证明材料；</w:t>
      </w:r>
    </w:p>
    <w:p w14:paraId="392F559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8</w:t>
      </w:r>
      <w:r>
        <w:rPr>
          <w:rFonts w:hint="eastAsia" w:ascii="仿宋_GB2312" w:hAnsi="仿宋_GB2312" w:cs="仿宋_GB2312"/>
          <w:color w:val="000000"/>
        </w:rPr>
        <w:t>）有机动车辆的家庭：车辆购置价格相关证明材料；</w:t>
      </w:r>
    </w:p>
    <w:p w14:paraId="11352A7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9</w:t>
      </w:r>
      <w:r>
        <w:rPr>
          <w:rFonts w:hint="eastAsia" w:ascii="仿宋_GB2312" w:hAnsi="仿宋_GB2312" w:cs="仿宋_GB2312"/>
          <w:color w:val="000000"/>
        </w:rPr>
        <w:t>）因重大疾病治疗等原因在申请前三年内转让住房的申请家庭须提供病历和费用发票等证明材料；</w:t>
      </w:r>
    </w:p>
    <w:p w14:paraId="122B9E5F">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10</w:t>
      </w:r>
      <w:r>
        <w:rPr>
          <w:rFonts w:hint="eastAsia" w:ascii="仿宋_GB2312" w:hAnsi="仿宋_GB2312" w:cs="仿宋_GB2312"/>
          <w:color w:val="000000"/>
        </w:rPr>
        <w:t>）其他辅助材料及相关证明。</w:t>
      </w:r>
    </w:p>
    <w:p w14:paraId="7627A34B">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（二）新就业无房职工和外来务工人员</w:t>
      </w:r>
    </w:p>
    <w:p w14:paraId="4F5E5C52">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申请人准备的材料：</w:t>
      </w:r>
    </w:p>
    <w:p w14:paraId="2D3CFFAF">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）合肥市公共租赁住房申请表（个人或家庭）；</w:t>
      </w:r>
    </w:p>
    <w:p w14:paraId="2673208E">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）申请人及申请家庭成员身份证和合肥市居住证原件及复印件；</w:t>
      </w:r>
    </w:p>
    <w:p w14:paraId="73AD71E5">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）申请人及申请家庭成员户口簿；</w:t>
      </w:r>
    </w:p>
    <w:p w14:paraId="416D978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）申请人与申请单位签订的劳动合同原件及复印件；</w:t>
      </w:r>
    </w:p>
    <w:p w14:paraId="57271E22">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5</w:t>
      </w:r>
      <w:r>
        <w:rPr>
          <w:rFonts w:hint="eastAsia" w:ascii="仿宋_GB2312" w:hAnsi="仿宋_GB2312" w:cs="仿宋_GB2312"/>
          <w:color w:val="000000"/>
        </w:rPr>
        <w:t>）婚姻状况证明原件及复印件；</w:t>
      </w:r>
    </w:p>
    <w:p w14:paraId="2B8727F5">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6</w:t>
      </w:r>
      <w:r>
        <w:rPr>
          <w:rFonts w:hint="eastAsia" w:ascii="仿宋_GB2312" w:hAnsi="仿宋_GB2312" w:cs="仿宋_GB2312"/>
          <w:color w:val="000000"/>
        </w:rPr>
        <w:t>）在市区内无住房证明原件及复印件；</w:t>
      </w:r>
    </w:p>
    <w:p w14:paraId="6D79125C">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7</w:t>
      </w:r>
      <w:r>
        <w:rPr>
          <w:rFonts w:hint="eastAsia" w:ascii="仿宋_GB2312" w:hAnsi="仿宋_GB2312" w:cs="仿宋_GB2312"/>
          <w:color w:val="000000"/>
        </w:rPr>
        <w:t>）审核机关认为必要的其他材料。</w:t>
      </w:r>
    </w:p>
    <w:p w14:paraId="09D1F5C2">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申请人所在单位准备的材料：</w:t>
      </w:r>
    </w:p>
    <w:p w14:paraId="00600986">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）合肥市公共租赁住房单位申报表及明细汇总表；</w:t>
      </w:r>
    </w:p>
    <w:p w14:paraId="5AAB387B">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）组织机构代码证原件及复印件；</w:t>
      </w:r>
    </w:p>
    <w:p w14:paraId="32BEC642">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）社会保险个人权益或住房公积金缴交记录单原件及复印件；</w:t>
      </w:r>
    </w:p>
    <w:p w14:paraId="69202F13">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w:t>
      </w:r>
      <w:r>
        <w:rPr>
          <w:rFonts w:ascii="仿宋_GB2312" w:hAnsi="仿宋_GB2312" w:cs="仿宋_GB2312"/>
          <w:color w:val="000000"/>
        </w:rPr>
        <w:t>4</w:t>
      </w:r>
      <w:r>
        <w:rPr>
          <w:rFonts w:hint="eastAsia" w:ascii="仿宋_GB2312" w:hAnsi="仿宋_GB2312" w:cs="仿宋_GB2312"/>
          <w:color w:val="000000"/>
        </w:rPr>
        <w:t>）审核机关认为必要的其他材料。</w:t>
      </w:r>
    </w:p>
    <w:p w14:paraId="0F937BD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628424F3">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市区公共租赁住房按照保障对象不同，实行分类申请、统一受理，具体程序如下：</w:t>
      </w:r>
    </w:p>
    <w:p w14:paraId="6F148487">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（一）城镇中等偏下收入住房困难家庭申请程序</w:t>
      </w:r>
    </w:p>
    <w:p w14:paraId="04E98E48">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申请。申请人应当为申请家庭的户主，如户主不具有完全</w:t>
      </w:r>
    </w:p>
    <w:p w14:paraId="4DE46B34">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民事行为能力的，申请家庭可推荐具有完全民事行为能力的家庭成员作为申请人。其他家庭成员的范围限于主申请人配偶和未婚子女。申请家庭主申请人办理申请、申报等事项的行为，视同申请家庭全体成员的行为。申请人携带以下材料，向户口所在地的乡（镇）、街道办事处或向受乡（镇）、街道办事处委托的社区居委会提出申请。</w:t>
      </w:r>
    </w:p>
    <w:p w14:paraId="6956BDD2">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受理并初审。乡（镇）、街道办事处自受理申请材料之日起</w:t>
      </w:r>
      <w:r>
        <w:rPr>
          <w:rFonts w:ascii="仿宋_GB2312" w:hAnsi="仿宋_GB2312" w:cs="仿宋_GB2312"/>
          <w:color w:val="000000"/>
        </w:rPr>
        <w:t xml:space="preserve"> 10 </w:t>
      </w:r>
      <w:r>
        <w:rPr>
          <w:rFonts w:hint="eastAsia" w:ascii="仿宋_GB2312" w:hAnsi="仿宋_GB2312" w:cs="仿宋_GB2312"/>
          <w:color w:val="000000"/>
        </w:rPr>
        <w:t>个工作日内，就申请家庭收入和住房是否符合规定条件进行入户调查、初审以及在申请家庭户籍所在地社居委公示（公示期限不得少于</w:t>
      </w:r>
      <w:r>
        <w:rPr>
          <w:rFonts w:ascii="仿宋_GB2312" w:hAnsi="仿宋_GB2312" w:cs="仿宋_GB2312"/>
          <w:color w:val="000000"/>
        </w:rPr>
        <w:t xml:space="preserve"> 10 </w:t>
      </w:r>
      <w:r>
        <w:rPr>
          <w:rFonts w:hint="eastAsia" w:ascii="仿宋_GB2312" w:hAnsi="仿宋_GB2312" w:cs="仿宋_GB2312"/>
          <w:color w:val="000000"/>
        </w:rPr>
        <w:t>日），并召开听证会议。公示无异议或异议不成立的申请家庭材料，由乡（镇）、街道办事处汇总签署意见盖章后，报送区民政或低保部门；经公示不符合保障条件的，应当书面通知申请家庭，并说明理由。社居委出具的家庭住房状况、家庭收入等证明材料，必须附有群众代表参加的评议听证会议记录。</w:t>
      </w:r>
    </w:p>
    <w:p w14:paraId="6A7C42CE">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复审。区民政或低保主管部门应当在收到材料之日起</w:t>
      </w:r>
      <w:r>
        <w:rPr>
          <w:rFonts w:ascii="仿宋_GB2312" w:hAnsi="仿宋_GB2312" w:cs="仿宋_GB2312"/>
          <w:color w:val="000000"/>
        </w:rPr>
        <w:t xml:space="preserve"> 15</w:t>
      </w:r>
      <w:r>
        <w:rPr>
          <w:rFonts w:hint="eastAsia" w:ascii="仿宋_GB2312" w:hAnsi="仿宋_GB2312" w:cs="仿宋_GB2312"/>
          <w:color w:val="000000"/>
        </w:rPr>
        <w:t>个工作日内，对其家庭收入及婚姻状况进行审核，并将审核结果转区级住房保障管理部门。</w:t>
      </w:r>
    </w:p>
    <w:p w14:paraId="18CE538E">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终审。根据复审情况，区级住房保障管理部门自收到申请材料之日起</w:t>
      </w:r>
      <w:r>
        <w:rPr>
          <w:rFonts w:ascii="仿宋_GB2312" w:hAnsi="仿宋_GB2312" w:cs="仿宋_GB2312"/>
          <w:color w:val="000000"/>
        </w:rPr>
        <w:t xml:space="preserve"> 15 </w:t>
      </w:r>
      <w:r>
        <w:rPr>
          <w:rFonts w:hint="eastAsia" w:ascii="仿宋_GB2312" w:hAnsi="仿宋_GB2312" w:cs="仿宋_GB2312"/>
          <w:color w:val="000000"/>
        </w:rPr>
        <w:t>个工作日内对申请家庭住房状况是否符合规定条件等进行终审，并在新闻媒体上予以公示，公示期限不得少于</w:t>
      </w:r>
      <w:r>
        <w:rPr>
          <w:rFonts w:ascii="仿宋_GB2312" w:hAnsi="仿宋_GB2312" w:cs="仿宋_GB2312"/>
          <w:color w:val="000000"/>
        </w:rPr>
        <w:t xml:space="preserve"> 10</w:t>
      </w:r>
      <w:r>
        <w:rPr>
          <w:rFonts w:hint="eastAsia" w:ascii="仿宋_GB2312" w:hAnsi="仿宋_GB2312" w:cs="仿宋_GB2312"/>
          <w:color w:val="000000"/>
        </w:rPr>
        <w:t>日；经公示无异议或者异议不成立的，将申请家庭作为住房保障对象予以公开登记，并上报市住房保障管理机构登记结果，纳入保障范围。经审核不符合条件的，区级住房保障管理部门应书面通知申请家庭，并说明理由。申请家庭对审核结果有异议的，可以向市公共租赁住房行政主管部门申请复核。</w:t>
      </w:r>
    </w:p>
    <w:p w14:paraId="204881D3">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（二）新就业无房职工及在城镇有稳定就业外来务工人员申请程序</w:t>
      </w:r>
    </w:p>
    <w:p w14:paraId="33C2673B">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申请。符合条件的新就业无房职工或外来务工人员对照申请条件，向用人单位提交《合肥市公共租赁住房申请表（个人或家庭）》，并提供身份、婚姻、学历、社保和劳动合同等材料原件。</w:t>
      </w:r>
    </w:p>
    <w:p w14:paraId="241C484E">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初审和公示。用人单位根据《合肥市市本级财政投资建设公共租赁住房管理暂行办法》及相关规定，对本单位新就业无房职工和外来务工人员提交的申请材料原件予以初审，提出审核意见并公示（公示期限不少于</w:t>
      </w:r>
      <w:r>
        <w:rPr>
          <w:rFonts w:ascii="仿宋_GB2312" w:hAnsi="仿宋_GB2312" w:cs="仿宋_GB2312"/>
          <w:color w:val="000000"/>
        </w:rPr>
        <w:t xml:space="preserve"> 5 </w:t>
      </w:r>
      <w:r>
        <w:rPr>
          <w:rFonts w:hint="eastAsia" w:ascii="仿宋_GB2312" w:hAnsi="仿宋_GB2312" w:cs="仿宋_GB2312"/>
          <w:color w:val="000000"/>
        </w:rPr>
        <w:t>日）。</w:t>
      </w:r>
    </w:p>
    <w:p w14:paraId="0E947B43">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复审。用人单位将初审通过的单位职工集中造册，并填写《合肥市公共租赁住房单位申报表》，连同单位组织机构代码证原件及复印件、社会保险个人权益记录单原件及复印件、审核确认的劳动合同和身份、学历、婚姻等材料，向注册地街道办事处（工业园区）申报，由注册地街道办事处（工业园区）复审。</w:t>
      </w:r>
    </w:p>
    <w:p w14:paraId="381C4909">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终审。街道办事处（工业园区）对照审核条件，确认符合条件后，提出审核意见并将审核材料上报区级住房保障管理部门，区级住房保障管理部门负责住房、社保、合同和用工单位性质等综合性审核，终审合格的，将申请人（申请家庭）信息通过住房保障信息管理系统上报市住房保障管理机构备案。</w:t>
      </w:r>
    </w:p>
    <w:p w14:paraId="0AC9C624">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备案并公示。市住房保障管理机构在受理区级住房保障部门审核，并通过信息管理系统上报的备案信息后，在合肥市住房保障网进行公示（公示期不少于</w:t>
      </w:r>
      <w:r>
        <w:rPr>
          <w:rFonts w:ascii="仿宋_GB2312" w:hAnsi="仿宋_GB2312" w:cs="仿宋_GB2312"/>
          <w:color w:val="000000"/>
        </w:rPr>
        <w:t xml:space="preserve"> 5 </w:t>
      </w:r>
      <w:r>
        <w:rPr>
          <w:rFonts w:hint="eastAsia" w:ascii="仿宋_GB2312" w:hAnsi="仿宋_GB2312" w:cs="仿宋_GB2312"/>
          <w:color w:val="000000"/>
        </w:rPr>
        <w:t>日），无异议或异议不成立的，准予备案。</w:t>
      </w:r>
    </w:p>
    <w:p w14:paraId="52359DA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45B37413">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45</w:t>
      </w:r>
      <w:r>
        <w:rPr>
          <w:rFonts w:hint="eastAsia" w:ascii="仿宋_GB2312" w:hAnsi="仿宋_GB2312" w:cs="仿宋_GB2312"/>
          <w:color w:val="000000"/>
        </w:rPr>
        <w:t>个工作日</w:t>
      </w:r>
    </w:p>
    <w:p w14:paraId="0C65098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7284929A">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免费</w:t>
      </w:r>
    </w:p>
    <w:p w14:paraId="033E3D11">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2AA0324F">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93FC26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71CE61E">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E710515">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07685AD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3DEC879">
      <w:pPr>
        <w:shd w:val="clear" w:color="auto" w:fill="FFFFFF"/>
        <w:snapToGrid w:val="0"/>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09A4C98E">
      <w:pPr>
        <w:widowControl/>
        <w:spacing w:line="240" w:lineRule="auto"/>
        <w:jc w:val="left"/>
        <w:rPr>
          <w:rFonts w:ascii="方正小标宋简体" w:eastAsia="方正小标宋简体"/>
          <w:color w:val="000000"/>
          <w:sz w:val="44"/>
          <w:szCs w:val="44"/>
        </w:rPr>
      </w:pPr>
      <w:bookmarkStart w:id="5" w:name="_Toc474334538"/>
    </w:p>
    <w:p w14:paraId="10245D9D">
      <w:pPr>
        <w:widowControl/>
        <w:spacing w:line="240" w:lineRule="auto"/>
        <w:jc w:val="left"/>
        <w:rPr>
          <w:rFonts w:ascii="方正小标宋简体" w:eastAsia="方正小标宋简体"/>
          <w:color w:val="000000"/>
          <w:sz w:val="44"/>
          <w:szCs w:val="44"/>
        </w:rPr>
      </w:pPr>
    </w:p>
    <w:p w14:paraId="2D173244">
      <w:pPr>
        <w:widowControl/>
        <w:spacing w:line="240" w:lineRule="auto"/>
        <w:jc w:val="left"/>
        <w:rPr>
          <w:rFonts w:ascii="方正小标宋简体" w:eastAsia="方正小标宋简体"/>
          <w:color w:val="000000"/>
          <w:sz w:val="44"/>
          <w:szCs w:val="44"/>
        </w:rPr>
      </w:pPr>
    </w:p>
    <w:p w14:paraId="7A017F83">
      <w:pPr>
        <w:widowControl/>
        <w:spacing w:line="600" w:lineRule="exact"/>
        <w:jc w:val="left"/>
        <w:rPr>
          <w:color w:val="000000"/>
          <w:sz w:val="28"/>
          <w:szCs w:val="28"/>
        </w:rPr>
      </w:pPr>
      <w:r>
        <w:rPr>
          <w:rFonts w:ascii="方正小标宋简体" w:eastAsia="方正小标宋简体" w:cs="方正小标宋简体"/>
          <w:color w:val="000000"/>
          <w:sz w:val="44"/>
          <w:szCs w:val="44"/>
        </w:rPr>
        <w:t>88</w:t>
      </w:r>
      <w:r>
        <w:rPr>
          <w:rFonts w:ascii="方正小标宋简体" w:hAnsi="方正小标宋_GBK" w:eastAsia="方正小标宋简体" w:cs="方正小标宋简体"/>
          <w:color w:val="000000"/>
          <w:sz w:val="44"/>
          <w:szCs w:val="44"/>
        </w:rPr>
        <w:t>.</w:t>
      </w:r>
      <w:r>
        <w:rPr>
          <w:rFonts w:hint="eastAsia" w:ascii="方正小标宋简体" w:hAnsi="方正小标宋_GBK" w:eastAsia="方正小标宋简体" w:cs="方正小标宋简体"/>
          <w:color w:val="000000"/>
          <w:sz w:val="44"/>
          <w:szCs w:val="44"/>
        </w:rPr>
        <w:t>五保供养对象长期医疗护理保障服务指南</w:t>
      </w:r>
      <w:bookmarkEnd w:id="5"/>
    </w:p>
    <w:p w14:paraId="6BE4DF16">
      <w:pPr>
        <w:spacing w:line="600" w:lineRule="exact"/>
        <w:jc w:val="center"/>
        <w:rPr>
          <w:rFonts w:ascii="仿宋_GB2312" w:hAnsi="宋体"/>
          <w:color w:val="000000"/>
        </w:rPr>
      </w:pPr>
      <w:r>
        <w:rPr>
          <w:rFonts w:hint="eastAsia" w:ascii="仿宋_GB2312" w:hAnsi="宋体" w:cs="仿宋_GB2312"/>
          <w:color w:val="000000"/>
        </w:rPr>
        <w:t>（依申请）</w:t>
      </w:r>
    </w:p>
    <w:p w14:paraId="024C8F3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一、办理依据</w:t>
      </w:r>
    </w:p>
    <w:p w14:paraId="407C8D65">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合肥市五保供养对象长期医疗护理保障制度实施方案》为有效提高善后处置能力，缓解五保供养对象、城镇“三无人员”，因疾病、意外伤害造成的个人经济压力，提高老年人生活质量，规范农村五保供养对象、城镇“三无人员”的护理保险运作方式，努力为农村五保供养对象、城镇“三无人员”和五保供养服务机构构筑“风险规避安全网”，在全市继续统一推行五保对象长期医疗护理保障制度。</w:t>
      </w:r>
    </w:p>
    <w:p w14:paraId="13307A6B">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2B3C406E">
      <w:pPr>
        <w:spacing w:line="600" w:lineRule="exact"/>
        <w:ind w:firstLine="640" w:firstLineChars="200"/>
        <w:jc w:val="left"/>
        <w:rPr>
          <w:rFonts w:ascii="仿宋_GB2312"/>
          <w:snapToGrid w:val="0"/>
          <w:color w:val="000000"/>
          <w:kern w:val="0"/>
        </w:rPr>
      </w:pPr>
      <w:r>
        <w:rPr>
          <w:rFonts w:hint="eastAsia" w:ascii="仿宋_GB2312" w:hAnsi="仿宋_GB2312" w:cs="仿宋_GB2312"/>
          <w:color w:val="000000"/>
        </w:rPr>
        <w:t>合肥市瑶海区龙岗开发区社会事务办</w:t>
      </w:r>
    </w:p>
    <w:p w14:paraId="062AD7B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三、服务对象</w:t>
      </w:r>
    </w:p>
    <w:p w14:paraId="11A6D552">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个人</w:t>
      </w:r>
    </w:p>
    <w:p w14:paraId="3543A1C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四、申请条件</w:t>
      </w:r>
    </w:p>
    <w:p w14:paraId="4F50CC2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ascii="仿宋_GB2312" w:cs="仿宋_GB2312"/>
          <w:color w:val="000000"/>
        </w:rPr>
        <w:t>.</w:t>
      </w:r>
      <w:r>
        <w:rPr>
          <w:rFonts w:ascii="仿宋_GB2312" w:hAnsi="仿宋_GB2312" w:cs="仿宋_GB2312"/>
          <w:color w:val="000000"/>
        </w:rPr>
        <w:t xml:space="preserve"> </w:t>
      </w:r>
      <w:r>
        <w:rPr>
          <w:rFonts w:hint="eastAsia" w:ascii="仿宋_GB2312" w:hAnsi="仿宋_GB2312" w:cs="仿宋_GB2312"/>
          <w:color w:val="000000"/>
        </w:rPr>
        <w:t>在保险期限内，农村五保供养对象、城镇“三无人员”因遭受意外伤害、疾病在医院治疗的，将其医疗护理费用纳入护理保险的支付范围，保险公司给付医疗护理津贴。</w:t>
      </w:r>
    </w:p>
    <w:p w14:paraId="02AD79C0">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、在保险期限内，农村五保供养对象、城镇“三无人员”因意外事故导致人身伤残的，由保险公司负责赔偿伤残保险金；导致死亡的，保险公司赔付身故保险金。</w:t>
      </w:r>
    </w:p>
    <w:p w14:paraId="6B2C657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五、申报材料</w:t>
      </w:r>
    </w:p>
    <w:p w14:paraId="29FD0745">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根据与保险公司签订保险合同约定提交申报材料。</w:t>
      </w:r>
    </w:p>
    <w:p w14:paraId="61E1FF7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六、服务流程</w:t>
      </w:r>
    </w:p>
    <w:p w14:paraId="4553C857">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市民政局：负责牵头设计农村五保供养对象、城镇“三无人员”长期护理保障方案，方案可行性调研，组织实施和协调相关工作；定期对保险方案、保险理赔服务进行评估，持续改进，形成长效性评估与退出机制。</w:t>
      </w:r>
    </w:p>
    <w:p w14:paraId="5D30FE44">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县（市）、区（含开发区）民政局：制定实施方案细则，负责做好农村五保供养对象、城镇“三无人员”、五保供养服务机构的统计、汇总、参保工作；协助承保公司开展理赔等工作，负责督促乡镇将保险赔付款拨付至各相关五保供养服务机构。</w:t>
      </w:r>
    </w:p>
    <w:p w14:paraId="7F81D30F">
      <w:pPr>
        <w:shd w:val="clear" w:color="auto" w:fill="FFFFFF"/>
        <w:snapToGrid w:val="0"/>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、乡镇、五保供养服务机构：作为保险投保人和被保险人，与保险公司签订保险合同。</w:t>
      </w:r>
    </w:p>
    <w:p w14:paraId="575D650A">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七、办理时限</w:t>
      </w:r>
    </w:p>
    <w:p w14:paraId="1525F65F">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根据与保险公司签订保险合同约定。</w:t>
      </w:r>
    </w:p>
    <w:p w14:paraId="495A1F9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八、收费依据及标准</w:t>
      </w:r>
    </w:p>
    <w:p w14:paraId="2C6386FB">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免费</w:t>
      </w:r>
    </w:p>
    <w:p w14:paraId="0EDA0487">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932D88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0ADAB4A">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7E30F16">
      <w:pPr>
        <w:shd w:val="clear" w:color="auto" w:fill="FFFFFF"/>
        <w:snapToGrid w:val="0"/>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F1742A4">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十、监督投诉渠道</w:t>
      </w:r>
    </w:p>
    <w:p w14:paraId="7708F5F9">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10042F06">
      <w:pPr>
        <w:shd w:val="clear" w:color="auto" w:fill="FFFFFF"/>
        <w:snapToGrid w:val="0"/>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4404F7B">
      <w:pPr>
        <w:spacing w:line="600" w:lineRule="exact"/>
        <w:ind w:firstLine="560" w:firstLineChars="200"/>
        <w:rPr>
          <w:rFonts w:ascii="仿宋_GB2312"/>
          <w:color w:val="000000"/>
          <w:sz w:val="28"/>
          <w:szCs w:val="28"/>
        </w:rPr>
      </w:pPr>
    </w:p>
    <w:p w14:paraId="366D62C6">
      <w:pPr>
        <w:spacing w:line="600" w:lineRule="exact"/>
        <w:ind w:firstLine="720"/>
        <w:jc w:val="center"/>
        <w:rPr>
          <w:rFonts w:ascii="方正小标宋简体" w:eastAsia="方正小标宋简体"/>
          <w:color w:val="000000"/>
          <w:sz w:val="36"/>
          <w:szCs w:val="36"/>
        </w:rPr>
      </w:pPr>
    </w:p>
    <w:p w14:paraId="76B09193">
      <w:pPr>
        <w:widowControl/>
        <w:spacing w:line="240" w:lineRule="auto"/>
        <w:jc w:val="left"/>
        <w:rPr>
          <w:rFonts w:ascii="方正小标宋简体" w:hAnsi="黑体" w:eastAsia="方正小标宋简体"/>
          <w:color w:val="000000"/>
          <w:sz w:val="44"/>
          <w:szCs w:val="44"/>
        </w:rPr>
      </w:pPr>
    </w:p>
    <w:p w14:paraId="71C0BCB7">
      <w:pPr>
        <w:widowControl/>
        <w:spacing w:line="240" w:lineRule="auto"/>
        <w:jc w:val="left"/>
        <w:rPr>
          <w:rFonts w:ascii="方正小标宋简体" w:hAnsi="黑体" w:eastAsia="方正小标宋简体"/>
          <w:color w:val="000000"/>
          <w:sz w:val="44"/>
          <w:szCs w:val="44"/>
        </w:rPr>
      </w:pPr>
    </w:p>
    <w:p w14:paraId="5394287A">
      <w:pPr>
        <w:widowControl/>
        <w:spacing w:line="240" w:lineRule="auto"/>
        <w:jc w:val="left"/>
        <w:rPr>
          <w:rFonts w:ascii="方正小标宋简体" w:hAnsi="黑体" w:eastAsia="方正小标宋简体"/>
          <w:color w:val="000000"/>
          <w:sz w:val="44"/>
          <w:szCs w:val="44"/>
        </w:rPr>
      </w:pPr>
    </w:p>
    <w:p w14:paraId="6B1953F1">
      <w:pPr>
        <w:widowControl/>
        <w:spacing w:line="240" w:lineRule="auto"/>
        <w:jc w:val="left"/>
        <w:rPr>
          <w:rFonts w:ascii="方正小标宋简体" w:hAnsi="黑体" w:eastAsia="方正小标宋简体"/>
          <w:color w:val="000000"/>
          <w:sz w:val="44"/>
          <w:szCs w:val="44"/>
        </w:rPr>
      </w:pPr>
    </w:p>
    <w:p w14:paraId="457AAE35">
      <w:pPr>
        <w:widowControl/>
        <w:spacing w:line="240" w:lineRule="auto"/>
        <w:jc w:val="left"/>
        <w:rPr>
          <w:rFonts w:ascii="方正小标宋简体" w:hAnsi="黑体" w:eastAsia="方正小标宋简体"/>
          <w:color w:val="000000"/>
          <w:sz w:val="44"/>
          <w:szCs w:val="44"/>
        </w:rPr>
      </w:pPr>
    </w:p>
    <w:p w14:paraId="52A7F97C">
      <w:pPr>
        <w:widowControl/>
        <w:spacing w:line="240" w:lineRule="auto"/>
        <w:jc w:val="left"/>
        <w:rPr>
          <w:rFonts w:ascii="方正小标宋简体" w:hAnsi="黑体" w:eastAsia="方正小标宋简体"/>
          <w:color w:val="000000"/>
          <w:sz w:val="44"/>
          <w:szCs w:val="44"/>
        </w:rPr>
      </w:pPr>
    </w:p>
    <w:p w14:paraId="44FB8C0E">
      <w:pPr>
        <w:widowControl/>
        <w:spacing w:line="240" w:lineRule="auto"/>
        <w:jc w:val="left"/>
        <w:rPr>
          <w:rFonts w:ascii="方正小标宋简体" w:hAnsi="黑体" w:eastAsia="方正小标宋简体"/>
          <w:color w:val="000000"/>
          <w:sz w:val="44"/>
          <w:szCs w:val="44"/>
        </w:rPr>
      </w:pPr>
    </w:p>
    <w:p w14:paraId="65EA7E8C">
      <w:pPr>
        <w:widowControl/>
        <w:spacing w:line="240" w:lineRule="auto"/>
        <w:jc w:val="left"/>
        <w:rPr>
          <w:rFonts w:ascii="方正小标宋简体" w:hAnsi="黑体" w:eastAsia="方正小标宋简体"/>
          <w:color w:val="000000"/>
          <w:sz w:val="44"/>
          <w:szCs w:val="44"/>
        </w:rPr>
      </w:pPr>
    </w:p>
    <w:p w14:paraId="6AA25E6F">
      <w:pPr>
        <w:widowControl/>
        <w:spacing w:line="240" w:lineRule="auto"/>
        <w:jc w:val="left"/>
        <w:rPr>
          <w:rFonts w:ascii="方正小标宋简体" w:hAnsi="黑体" w:eastAsia="方正小标宋简体"/>
          <w:color w:val="000000"/>
          <w:sz w:val="44"/>
          <w:szCs w:val="44"/>
        </w:rPr>
      </w:pPr>
    </w:p>
    <w:p w14:paraId="530C9B0A">
      <w:pPr>
        <w:widowControl/>
        <w:spacing w:line="240" w:lineRule="auto"/>
        <w:jc w:val="left"/>
        <w:rPr>
          <w:rFonts w:ascii="方正小标宋简体" w:hAnsi="黑体" w:eastAsia="方正小标宋简体"/>
          <w:color w:val="000000"/>
          <w:sz w:val="44"/>
          <w:szCs w:val="44"/>
        </w:rPr>
      </w:pPr>
    </w:p>
    <w:p w14:paraId="0EFEC72D">
      <w:pPr>
        <w:widowControl/>
        <w:spacing w:line="600" w:lineRule="exact"/>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89.</w:t>
      </w:r>
      <w:r>
        <w:rPr>
          <w:rFonts w:hint="eastAsia" w:ascii="方正小标宋简体" w:hAnsi="黑体" w:eastAsia="方正小标宋简体" w:cs="方正小标宋简体"/>
          <w:color w:val="000000"/>
          <w:sz w:val="44"/>
          <w:szCs w:val="44"/>
        </w:rPr>
        <w:t>政府购买居家养老服务服务指南</w:t>
      </w:r>
    </w:p>
    <w:p w14:paraId="670AD38D">
      <w:pPr>
        <w:spacing w:line="600" w:lineRule="exact"/>
        <w:jc w:val="center"/>
        <w:rPr>
          <w:rFonts w:ascii="仿宋_GB2312" w:hAnsi="宋体"/>
          <w:color w:val="000000"/>
        </w:rPr>
      </w:pPr>
      <w:r>
        <w:rPr>
          <w:rFonts w:hint="eastAsia" w:ascii="仿宋_GB2312" w:hAnsi="宋体" w:cs="仿宋_GB2312"/>
          <w:color w:val="000000"/>
        </w:rPr>
        <w:t>（依申请）</w:t>
      </w:r>
    </w:p>
    <w:p w14:paraId="6822850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1779F4AC">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安徽省实施《中华人民共和国老年人权益保障法》办法第二十二条县级以上人民政府应当建立长期护理保障制度，逐步开展长期护理保障工作；对生活长期不能自理、经济困难的老年人，根据其失能程度给予护理补贴或者为其购买服务。《合肥市居家养老服务条例》第六条，为经济困难且生活长期不能自理的老年人，根据失能程度给予护理补贴或者购买护理服务（护理）。</w:t>
      </w:r>
    </w:p>
    <w:p w14:paraId="51A65D1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39CE1B9B">
      <w:pPr>
        <w:spacing w:line="600" w:lineRule="exact"/>
        <w:ind w:firstLine="640" w:firstLineChars="200"/>
        <w:rPr>
          <w:rFonts w:ascii="黑体" w:hAnsi="黑体" w:eastAsia="黑体"/>
          <w:color w:val="000000"/>
          <w:kern w:val="0"/>
        </w:rPr>
      </w:pPr>
      <w:r>
        <w:rPr>
          <w:rFonts w:hint="eastAsia" w:ascii="仿宋_GB2312" w:hAnsi="仿宋_GB2312" w:cs="仿宋_GB2312"/>
          <w:color w:val="000000"/>
        </w:rPr>
        <w:t>合肥市瑶海区龙岗开发区社会事务办</w:t>
      </w:r>
    </w:p>
    <w:p w14:paraId="2671F58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0519CA8A">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3792A068">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23C58831">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具有合肥市市区户籍的</w:t>
      </w:r>
      <w:r>
        <w:rPr>
          <w:rFonts w:ascii="仿宋_GB2312" w:hAnsi="宋体" w:cs="仿宋_GB2312"/>
          <w:snapToGrid w:val="0"/>
          <w:color w:val="000000"/>
          <w:kern w:val="0"/>
        </w:rPr>
        <w:t>70</w:t>
      </w:r>
      <w:r>
        <w:rPr>
          <w:rFonts w:hint="eastAsia" w:ascii="仿宋_GB2312" w:hAnsi="宋体" w:cs="仿宋_GB2312"/>
          <w:snapToGrid w:val="0"/>
          <w:color w:val="000000"/>
          <w:kern w:val="0"/>
        </w:rPr>
        <w:t>岁以上低保老人、</w:t>
      </w:r>
      <w:r>
        <w:rPr>
          <w:rFonts w:ascii="仿宋_GB2312" w:hAnsi="宋体" w:cs="仿宋_GB2312"/>
          <w:snapToGrid w:val="0"/>
          <w:color w:val="000000"/>
          <w:kern w:val="0"/>
        </w:rPr>
        <w:t>70</w:t>
      </w:r>
      <w:r>
        <w:rPr>
          <w:rFonts w:hint="eastAsia" w:ascii="仿宋_GB2312" w:hAnsi="宋体" w:cs="仿宋_GB2312"/>
          <w:snapToGrid w:val="0"/>
          <w:color w:val="000000"/>
          <w:kern w:val="0"/>
        </w:rPr>
        <w:t>岁以上空巢老人（无子女）、</w:t>
      </w:r>
      <w:r>
        <w:rPr>
          <w:rFonts w:ascii="仿宋_GB2312" w:hAnsi="宋体" w:cs="仿宋_GB2312"/>
          <w:snapToGrid w:val="0"/>
          <w:color w:val="000000"/>
          <w:kern w:val="0"/>
        </w:rPr>
        <w:t>90</w:t>
      </w:r>
      <w:r>
        <w:rPr>
          <w:rFonts w:hint="eastAsia" w:ascii="仿宋_GB2312" w:hAnsi="宋体" w:cs="仿宋_GB2312"/>
          <w:snapToGrid w:val="0"/>
          <w:color w:val="000000"/>
          <w:kern w:val="0"/>
        </w:rPr>
        <w:t>岁以上高龄老人。</w:t>
      </w:r>
    </w:p>
    <w:p w14:paraId="54BEDF88">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1669BE2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身份证、户口本复印件及其他相关证明材料。</w:t>
      </w:r>
    </w:p>
    <w:p w14:paraId="603343A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5D8D46B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）个人准备申请材料，社居委审核，社居委把个人申请居家养老服务的材料报送街道，街道第二次审核，再由街道统一报送瑶海区民政办审批。</w:t>
      </w:r>
    </w:p>
    <w:p w14:paraId="027A771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）根据服务需求编制居家养老服务方案，确定服务内容、服务方式、服务流程、服务设施及其他事项等。</w:t>
      </w:r>
    </w:p>
    <w:p w14:paraId="7069B12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）签订服务协议，并按照服务协议提供相应服务。</w:t>
      </w:r>
    </w:p>
    <w:p w14:paraId="07A206D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4</w:t>
      </w:r>
      <w:r>
        <w:rPr>
          <w:rFonts w:hint="eastAsia" w:ascii="仿宋_GB2312" w:hAnsi="宋体" w:cs="仿宋_GB2312"/>
          <w:snapToGrid w:val="0"/>
          <w:color w:val="000000"/>
          <w:kern w:val="0"/>
        </w:rPr>
        <w:t>）服务人员在服务结束或遇到特殊情况时应以口头或书面等形式及时向社居委反馈并由社居委及时将服务情况上报街道，街道再反馈给瑶海区。</w:t>
      </w:r>
    </w:p>
    <w:p w14:paraId="7366E76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5</w:t>
      </w:r>
      <w:r>
        <w:rPr>
          <w:rFonts w:hint="eastAsia" w:ascii="仿宋_GB2312" w:hAnsi="宋体" w:cs="仿宋_GB2312"/>
          <w:snapToGrid w:val="0"/>
          <w:color w:val="000000"/>
          <w:kern w:val="0"/>
        </w:rPr>
        <w:t>）社居委及时按设定比例安排服务回访，并将相关信息反馈给街道和瑶海区。。</w:t>
      </w:r>
    </w:p>
    <w:p w14:paraId="2E008DC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6</w:t>
      </w:r>
      <w:r>
        <w:rPr>
          <w:rFonts w:hint="eastAsia" w:ascii="仿宋_GB2312" w:hAnsi="宋体" w:cs="仿宋_GB2312"/>
          <w:snapToGrid w:val="0"/>
          <w:color w:val="000000"/>
          <w:kern w:val="0"/>
        </w:rPr>
        <w:t>）各级居家养老服务主管部门应定期对服务落实情况及服务回访情况进行检查或不定期进行抽查。</w:t>
      </w:r>
    </w:p>
    <w:p w14:paraId="7474D3E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36BE6F45">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15</w:t>
      </w:r>
      <w:r>
        <w:rPr>
          <w:rFonts w:hint="eastAsia" w:ascii="仿宋_GB2312" w:hAnsi="宋体" w:cs="仿宋_GB2312"/>
          <w:snapToGrid w:val="0"/>
          <w:color w:val="000000"/>
          <w:kern w:val="0"/>
        </w:rPr>
        <w:t>个工作日。</w:t>
      </w:r>
    </w:p>
    <w:p w14:paraId="4A147F6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6782D13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免费</w:t>
      </w:r>
    </w:p>
    <w:p w14:paraId="2645EEB4">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4E5FE2F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5C1BC9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18D20C0">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DC7DA93">
      <w:pPr>
        <w:spacing w:line="600" w:lineRule="exact"/>
        <w:rPr>
          <w:rFonts w:ascii="方正小标宋_GBK" w:hAnsi="黑体" w:eastAsia="方正小标宋_GBK"/>
          <w:color w:val="000000"/>
        </w:rPr>
      </w:pPr>
      <w:r>
        <w:rPr>
          <w:rFonts w:ascii="方正小标宋_GBK" w:hAnsi="黑体" w:eastAsia="方正小标宋_GBK" w:cs="方正小标宋_GBK"/>
          <w:color w:val="000000"/>
        </w:rPr>
        <w:t xml:space="preserve">   </w:t>
      </w:r>
      <w:r>
        <w:rPr>
          <w:rFonts w:hint="eastAsia" w:hAnsi="黑体" w:eastAsia="黑体" w:cs="黑体"/>
          <w:color w:val="000000"/>
        </w:rPr>
        <w:t>十、监督投诉渠道</w:t>
      </w:r>
    </w:p>
    <w:p w14:paraId="3DA228B2">
      <w:pPr>
        <w:ind w:firstLine="800" w:firstLineChars="2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466D8D4">
      <w:pPr>
        <w:spacing w:line="600" w:lineRule="exact"/>
        <w:ind w:firstLine="800" w:firstLineChars="25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E5E46E6">
      <w:pPr>
        <w:spacing w:line="600" w:lineRule="exact"/>
        <w:ind w:firstLine="800" w:firstLineChars="250"/>
        <w:rPr>
          <w:rFonts w:ascii="仿宋_GB2312"/>
          <w:color w:val="000000"/>
        </w:rPr>
      </w:pPr>
    </w:p>
    <w:p w14:paraId="4FB1C9E9">
      <w:pPr>
        <w:spacing w:line="600" w:lineRule="exact"/>
        <w:ind w:firstLine="700" w:firstLineChars="250"/>
        <w:rPr>
          <w:rFonts w:ascii="仿宋_GB2312"/>
          <w:color w:val="000000"/>
          <w:sz w:val="28"/>
          <w:szCs w:val="28"/>
        </w:rPr>
      </w:pPr>
    </w:p>
    <w:p w14:paraId="3EB1BF17">
      <w:pPr>
        <w:spacing w:line="600" w:lineRule="exact"/>
        <w:ind w:firstLine="700" w:firstLineChars="250"/>
        <w:rPr>
          <w:rFonts w:ascii="仿宋_GB2312"/>
          <w:color w:val="000000"/>
          <w:sz w:val="28"/>
          <w:szCs w:val="28"/>
        </w:rPr>
      </w:pPr>
    </w:p>
    <w:p w14:paraId="3799FDAE">
      <w:pPr>
        <w:spacing w:line="600" w:lineRule="exact"/>
        <w:ind w:firstLine="700" w:firstLineChars="250"/>
        <w:rPr>
          <w:rFonts w:ascii="仿宋_GB2312"/>
          <w:color w:val="000000"/>
          <w:sz w:val="28"/>
          <w:szCs w:val="28"/>
        </w:rPr>
      </w:pPr>
    </w:p>
    <w:p w14:paraId="4DA06651">
      <w:pPr>
        <w:spacing w:line="600" w:lineRule="exact"/>
        <w:ind w:firstLine="700" w:firstLineChars="250"/>
        <w:rPr>
          <w:rFonts w:ascii="仿宋_GB2312"/>
          <w:color w:val="000000"/>
          <w:sz w:val="28"/>
          <w:szCs w:val="28"/>
        </w:rPr>
      </w:pPr>
    </w:p>
    <w:p w14:paraId="4B0276E0">
      <w:pPr>
        <w:spacing w:line="600" w:lineRule="exact"/>
        <w:ind w:firstLine="700" w:firstLineChars="250"/>
        <w:rPr>
          <w:rFonts w:ascii="仿宋_GB2312"/>
          <w:color w:val="000000"/>
          <w:sz w:val="28"/>
          <w:szCs w:val="28"/>
        </w:rPr>
      </w:pPr>
    </w:p>
    <w:p w14:paraId="15BE6600">
      <w:pPr>
        <w:spacing w:line="600" w:lineRule="exact"/>
        <w:ind w:firstLine="700" w:firstLineChars="250"/>
        <w:rPr>
          <w:rFonts w:ascii="仿宋_GB2312"/>
          <w:color w:val="000000"/>
          <w:sz w:val="28"/>
          <w:szCs w:val="28"/>
        </w:rPr>
      </w:pPr>
    </w:p>
    <w:p w14:paraId="24883A00">
      <w:pPr>
        <w:spacing w:line="600" w:lineRule="exact"/>
        <w:ind w:firstLine="700" w:firstLineChars="250"/>
        <w:rPr>
          <w:rFonts w:ascii="仿宋_GB2312"/>
          <w:color w:val="000000"/>
          <w:sz w:val="28"/>
          <w:szCs w:val="28"/>
        </w:rPr>
      </w:pPr>
    </w:p>
    <w:p w14:paraId="4196DAB6">
      <w:pPr>
        <w:spacing w:line="600" w:lineRule="exact"/>
        <w:ind w:firstLine="700" w:firstLineChars="250"/>
        <w:rPr>
          <w:rFonts w:ascii="仿宋_GB2312"/>
          <w:color w:val="000000"/>
          <w:sz w:val="28"/>
          <w:szCs w:val="28"/>
        </w:rPr>
      </w:pPr>
    </w:p>
    <w:p w14:paraId="130288D4">
      <w:pPr>
        <w:widowControl/>
        <w:spacing w:line="240" w:lineRule="auto"/>
        <w:jc w:val="left"/>
        <w:rPr>
          <w:rFonts w:ascii="方正小标宋简体" w:hAnsi="黑体" w:eastAsia="方正小标宋简体"/>
          <w:color w:val="000000"/>
          <w:sz w:val="44"/>
          <w:szCs w:val="44"/>
        </w:rPr>
      </w:pPr>
    </w:p>
    <w:p w14:paraId="2DFAC691">
      <w:pPr>
        <w:widowControl/>
        <w:spacing w:line="240" w:lineRule="auto"/>
        <w:jc w:val="left"/>
        <w:rPr>
          <w:rFonts w:ascii="方正小标宋简体" w:hAnsi="黑体" w:eastAsia="方正小标宋简体"/>
          <w:color w:val="000000"/>
          <w:sz w:val="44"/>
          <w:szCs w:val="44"/>
        </w:rPr>
      </w:pPr>
    </w:p>
    <w:p w14:paraId="29D5D817">
      <w:pPr>
        <w:widowControl/>
        <w:spacing w:line="240" w:lineRule="auto"/>
        <w:jc w:val="left"/>
        <w:rPr>
          <w:rFonts w:ascii="方正小标宋简体" w:hAnsi="黑体" w:eastAsia="方正小标宋简体"/>
          <w:color w:val="000000"/>
          <w:sz w:val="44"/>
          <w:szCs w:val="44"/>
        </w:rPr>
      </w:pPr>
    </w:p>
    <w:p w14:paraId="023B4B98">
      <w:pPr>
        <w:widowControl/>
        <w:spacing w:line="240" w:lineRule="auto"/>
        <w:jc w:val="left"/>
        <w:rPr>
          <w:rFonts w:ascii="方正小标宋简体" w:hAnsi="黑体" w:eastAsia="方正小标宋简体"/>
          <w:color w:val="000000"/>
          <w:sz w:val="44"/>
          <w:szCs w:val="44"/>
        </w:rPr>
      </w:pPr>
    </w:p>
    <w:p w14:paraId="61658B13">
      <w:pPr>
        <w:widowControl/>
        <w:spacing w:line="240" w:lineRule="auto"/>
        <w:jc w:val="left"/>
        <w:rPr>
          <w:rFonts w:ascii="方正小标宋简体" w:hAnsi="黑体" w:eastAsia="方正小标宋简体"/>
          <w:color w:val="000000"/>
          <w:sz w:val="44"/>
          <w:szCs w:val="44"/>
        </w:rPr>
      </w:pPr>
    </w:p>
    <w:p w14:paraId="1EFB8D8C">
      <w:pPr>
        <w:widowControl/>
        <w:spacing w:line="240" w:lineRule="auto"/>
        <w:jc w:val="left"/>
        <w:rPr>
          <w:rFonts w:ascii="方正小标宋简体" w:hAnsi="黑体" w:eastAsia="方正小标宋简体"/>
          <w:color w:val="000000"/>
          <w:sz w:val="44"/>
          <w:szCs w:val="44"/>
        </w:rPr>
      </w:pPr>
    </w:p>
    <w:p w14:paraId="0C56586C">
      <w:pPr>
        <w:widowControl/>
        <w:spacing w:line="600" w:lineRule="exact"/>
        <w:jc w:val="center"/>
        <w:rPr>
          <w:rFonts w:ascii="方正小标宋简体" w:hAnsi="黑体" w:eastAsia="方正小标宋简体"/>
          <w:color w:val="000000"/>
          <w:sz w:val="44"/>
          <w:szCs w:val="44"/>
        </w:rPr>
      </w:pPr>
    </w:p>
    <w:p w14:paraId="43D31844">
      <w:pPr>
        <w:widowControl/>
        <w:spacing w:line="600" w:lineRule="exact"/>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90. 80</w:t>
      </w:r>
      <w:r>
        <w:rPr>
          <w:rFonts w:hint="eastAsia" w:ascii="方正小标宋简体" w:hAnsi="黑体" w:eastAsia="方正小标宋简体" w:cs="方正小标宋简体"/>
          <w:color w:val="000000"/>
          <w:sz w:val="44"/>
          <w:szCs w:val="44"/>
        </w:rPr>
        <w:t>岁以上老年人高龄津贴申报服务指南</w:t>
      </w:r>
    </w:p>
    <w:p w14:paraId="4A890488">
      <w:pPr>
        <w:spacing w:line="600" w:lineRule="exact"/>
        <w:jc w:val="center"/>
        <w:rPr>
          <w:rFonts w:ascii="仿宋_GB2312" w:hAnsi="宋体"/>
          <w:color w:val="000000"/>
        </w:rPr>
      </w:pPr>
      <w:r>
        <w:rPr>
          <w:rFonts w:hint="eastAsia" w:ascii="仿宋_GB2312" w:hAnsi="宋体" w:cs="仿宋_GB2312"/>
          <w:color w:val="000000"/>
        </w:rPr>
        <w:t>（依申请）</w:t>
      </w:r>
    </w:p>
    <w:p w14:paraId="173B9C0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56BA09A6">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安徽省实施《中华人民共和国老年人权益保障法》办法第二十三条设区的市、县级人民政府应当为八十周岁以上老年人发放高龄津贴，对一百周岁以上老年人予以特殊照顾。《合肥市居家养老服务条例》第六条，为八十周岁以上高龄老年人发放津贴，对一百周岁以上老年人给予特殊照顾（津贴</w:t>
      </w:r>
      <w:r>
        <w:rPr>
          <w:rFonts w:ascii="仿宋_GB2312" w:hAnsi="宋体" w:cs="仿宋_GB2312"/>
          <w:snapToGrid w:val="0"/>
          <w:color w:val="000000"/>
          <w:kern w:val="0"/>
        </w:rPr>
        <w:t>)</w:t>
      </w:r>
      <w:r>
        <w:rPr>
          <w:rFonts w:hint="eastAsia" w:ascii="仿宋_GB2312" w:hAnsi="宋体" w:cs="仿宋_GB2312"/>
          <w:snapToGrid w:val="0"/>
          <w:color w:val="000000"/>
          <w:kern w:val="0"/>
        </w:rPr>
        <w:t>。</w:t>
      </w:r>
    </w:p>
    <w:p w14:paraId="45C755DA">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1B6CF097">
      <w:pPr>
        <w:spacing w:line="600" w:lineRule="exact"/>
        <w:jc w:val="left"/>
        <w:rPr>
          <w:rFonts w:ascii="仿宋_GB2312"/>
          <w:snapToGrid w:val="0"/>
          <w:color w:val="000000"/>
          <w:kern w:val="0"/>
        </w:rPr>
      </w:pPr>
      <w:r>
        <w:rPr>
          <w:rFonts w:ascii="仿宋_GB2312" w:cs="仿宋_GB2312"/>
          <w:color w:val="000000"/>
        </w:rPr>
        <w:t xml:space="preserve">    </w:t>
      </w:r>
      <w:r>
        <w:rPr>
          <w:rFonts w:hint="eastAsia" w:ascii="仿宋_GB2312" w:hAnsi="仿宋_GB2312" w:cs="仿宋_GB2312"/>
          <w:color w:val="000000"/>
        </w:rPr>
        <w:t>合肥市瑶海区龙岗开发区社会事务办</w:t>
      </w:r>
    </w:p>
    <w:p w14:paraId="248B80E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36D8C075">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334D26E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227283D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（一）发放对象：凡具有合肥市户籍，截止当年</w:t>
      </w:r>
      <w:r>
        <w:rPr>
          <w:rFonts w:ascii="仿宋_GB2312" w:hAnsi="宋体" w:cs="仿宋_GB2312"/>
          <w:snapToGrid w:val="0"/>
          <w:color w:val="000000"/>
          <w:kern w:val="0"/>
        </w:rPr>
        <w:t>12</w:t>
      </w:r>
      <w:r>
        <w:rPr>
          <w:rFonts w:hint="eastAsia" w:ascii="仿宋_GB2312" w:hAnsi="宋体" w:cs="仿宋_GB2312"/>
          <w:snapToGrid w:val="0"/>
          <w:color w:val="000000"/>
          <w:kern w:val="0"/>
        </w:rPr>
        <w:t>月</w:t>
      </w:r>
      <w:r>
        <w:rPr>
          <w:rFonts w:ascii="仿宋_GB2312" w:hAnsi="宋体" w:cs="仿宋_GB2312"/>
          <w:snapToGrid w:val="0"/>
          <w:color w:val="000000"/>
          <w:kern w:val="0"/>
        </w:rPr>
        <w:t>31</w:t>
      </w:r>
      <w:r>
        <w:rPr>
          <w:rFonts w:hint="eastAsia" w:ascii="仿宋_GB2312" w:hAnsi="宋体" w:cs="仿宋_GB2312"/>
          <w:snapToGrid w:val="0"/>
          <w:color w:val="000000"/>
          <w:kern w:val="0"/>
        </w:rPr>
        <w:t>日前年满</w:t>
      </w:r>
      <w:r>
        <w:rPr>
          <w:rFonts w:ascii="仿宋_GB2312" w:hAnsi="宋体" w:cs="仿宋_GB2312"/>
          <w:snapToGrid w:val="0"/>
          <w:color w:val="000000"/>
          <w:kern w:val="0"/>
        </w:rPr>
        <w:t>80</w:t>
      </w:r>
      <w:r>
        <w:rPr>
          <w:rFonts w:hint="eastAsia" w:ascii="仿宋_GB2312" w:hAnsi="宋体" w:cs="仿宋_GB2312"/>
          <w:snapToGrid w:val="0"/>
          <w:color w:val="000000"/>
          <w:kern w:val="0"/>
        </w:rPr>
        <w:t>周岁及以上的高龄老年人。</w:t>
      </w:r>
    </w:p>
    <w:p w14:paraId="0C6173F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（二）发放标准：</w:t>
      </w:r>
      <w:r>
        <w:rPr>
          <w:rFonts w:ascii="仿宋_GB2312" w:hAnsi="宋体" w:cs="仿宋_GB2312"/>
          <w:snapToGrid w:val="0"/>
          <w:color w:val="000000"/>
          <w:kern w:val="0"/>
        </w:rPr>
        <w:t>80-99</w:t>
      </w:r>
      <w:r>
        <w:rPr>
          <w:rFonts w:hint="eastAsia" w:ascii="仿宋_GB2312" w:hAnsi="宋体" w:cs="仿宋_GB2312"/>
          <w:snapToGrid w:val="0"/>
          <w:color w:val="000000"/>
          <w:kern w:val="0"/>
        </w:rPr>
        <w:t>周岁高龄津贴，市区（含开发区）为每人每年</w:t>
      </w:r>
      <w:r>
        <w:rPr>
          <w:rFonts w:ascii="仿宋_GB2312" w:hAnsi="宋体" w:cs="仿宋_GB2312"/>
          <w:snapToGrid w:val="0"/>
          <w:color w:val="000000"/>
          <w:kern w:val="0"/>
        </w:rPr>
        <w:t>600</w:t>
      </w:r>
      <w:r>
        <w:rPr>
          <w:rFonts w:hint="eastAsia" w:ascii="仿宋_GB2312" w:hAnsi="宋体" w:cs="仿宋_GB2312"/>
          <w:snapToGrid w:val="0"/>
          <w:color w:val="000000"/>
          <w:kern w:val="0"/>
        </w:rPr>
        <w:t>元，四县一市按当地高龄津贴发放标准执行；</w:t>
      </w:r>
      <w:r>
        <w:rPr>
          <w:rFonts w:ascii="仿宋_GB2312" w:hAnsi="宋体" w:cs="仿宋_GB2312"/>
          <w:snapToGrid w:val="0"/>
          <w:color w:val="000000"/>
          <w:kern w:val="0"/>
        </w:rPr>
        <w:t>100</w:t>
      </w:r>
      <w:r>
        <w:rPr>
          <w:rFonts w:hint="eastAsia" w:ascii="仿宋_GB2312" w:hAnsi="宋体" w:cs="仿宋_GB2312"/>
          <w:snapToGrid w:val="0"/>
          <w:color w:val="000000"/>
          <w:kern w:val="0"/>
        </w:rPr>
        <w:t>周岁及以上高龄津贴，每人每年</w:t>
      </w:r>
      <w:r>
        <w:rPr>
          <w:rFonts w:ascii="仿宋_GB2312" w:hAnsi="宋体" w:cs="仿宋_GB2312"/>
          <w:snapToGrid w:val="0"/>
          <w:color w:val="000000"/>
          <w:kern w:val="0"/>
        </w:rPr>
        <w:t>3600</w:t>
      </w:r>
      <w:r>
        <w:rPr>
          <w:rFonts w:hint="eastAsia" w:ascii="仿宋_GB2312" w:hAnsi="宋体" w:cs="仿宋_GB2312"/>
          <w:snapToGrid w:val="0"/>
          <w:color w:val="000000"/>
          <w:kern w:val="0"/>
        </w:rPr>
        <w:t>元。</w:t>
      </w:r>
    </w:p>
    <w:p w14:paraId="2940D43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2A74AB4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申请人身份证、户口簿。新增对象需填报《合肥市高龄津贴申请审批表》；已享受的对象，社居委需填写《合肥市高龄津贴年审表》</w:t>
      </w:r>
    </w:p>
    <w:p w14:paraId="2DC4D86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059049B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（一）申请登记</w:t>
      </w:r>
    </w:p>
    <w:p w14:paraId="35CA681B">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每年</w:t>
      </w:r>
      <w:r>
        <w:rPr>
          <w:rFonts w:ascii="仿宋_GB2312" w:hAnsi="宋体" w:cs="仿宋_GB2312"/>
          <w:snapToGrid w:val="0"/>
          <w:color w:val="000000"/>
          <w:kern w:val="0"/>
        </w:rPr>
        <w:t>4</w:t>
      </w:r>
      <w:r>
        <w:rPr>
          <w:rFonts w:hint="eastAsia" w:ascii="仿宋_GB2312" w:hAnsi="宋体" w:cs="仿宋_GB2312"/>
          <w:snapToGrid w:val="0"/>
          <w:color w:val="000000"/>
          <w:kern w:val="0"/>
        </w:rPr>
        <w:t>月</w:t>
      </w:r>
      <w:r>
        <w:rPr>
          <w:rFonts w:ascii="仿宋_GB2312" w:hAnsi="宋体" w:cs="仿宋_GB2312"/>
          <w:snapToGrid w:val="0"/>
          <w:color w:val="000000"/>
          <w:kern w:val="0"/>
        </w:rPr>
        <w:t>1</w:t>
      </w:r>
      <w:r>
        <w:rPr>
          <w:rFonts w:hint="eastAsia" w:ascii="仿宋_GB2312" w:hAnsi="宋体" w:cs="仿宋_GB2312"/>
          <w:snapToGrid w:val="0"/>
          <w:color w:val="000000"/>
          <w:kern w:val="0"/>
        </w:rPr>
        <w:t>日至</w:t>
      </w:r>
      <w:r>
        <w:rPr>
          <w:rFonts w:ascii="仿宋_GB2312" w:hAnsi="宋体" w:cs="仿宋_GB2312"/>
          <w:snapToGrid w:val="0"/>
          <w:color w:val="000000"/>
          <w:kern w:val="0"/>
        </w:rPr>
        <w:t>5</w:t>
      </w:r>
      <w:r>
        <w:rPr>
          <w:rFonts w:hint="eastAsia" w:ascii="仿宋_GB2312" w:hAnsi="宋体" w:cs="仿宋_GB2312"/>
          <w:snapToGrid w:val="0"/>
          <w:color w:val="000000"/>
          <w:kern w:val="0"/>
        </w:rPr>
        <w:t>月</w:t>
      </w:r>
      <w:r>
        <w:rPr>
          <w:rFonts w:ascii="仿宋_GB2312" w:hAnsi="宋体" w:cs="仿宋_GB2312"/>
          <w:snapToGrid w:val="0"/>
          <w:color w:val="000000"/>
          <w:kern w:val="0"/>
        </w:rPr>
        <w:t>20</w:t>
      </w:r>
      <w:r>
        <w:rPr>
          <w:rFonts w:hint="eastAsia" w:ascii="仿宋_GB2312" w:hAnsi="宋体" w:cs="仿宋_GB2312"/>
          <w:snapToGrid w:val="0"/>
          <w:color w:val="000000"/>
          <w:kern w:val="0"/>
        </w:rPr>
        <w:t>日，户籍所在地居委会受理高龄津贴申请，需填写《合肥市高龄津贴申请审批表》，提供本人身份证、户口簿、银行账户。</w:t>
      </w:r>
    </w:p>
    <w:p w14:paraId="49B8553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已享受高龄津贴的对象，由居委会负责年审确认工作并填写《合肥市高龄津贴年审表》。</w:t>
      </w:r>
    </w:p>
    <w:p w14:paraId="6B09F87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委托亲属或其他人员办理申请手续的，除按前款规定外，还须提供受委托人合法有效的身份证明原件。</w:t>
      </w:r>
    </w:p>
    <w:p w14:paraId="0E4BC02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申请人（代办人）应当对所提供信息的真实性、合法性负责。</w:t>
      </w:r>
    </w:p>
    <w:p w14:paraId="6D172F1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对无身份证明或有异议的年龄信息，以户籍所在地公安部门出具的证明为准。</w:t>
      </w:r>
    </w:p>
    <w:p w14:paraId="326BCA27">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（二）审核公示</w:t>
      </w:r>
    </w:p>
    <w:p w14:paraId="660041E0">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5</w:t>
      </w:r>
      <w:r>
        <w:rPr>
          <w:rFonts w:hint="eastAsia" w:ascii="仿宋_GB2312" w:hAnsi="宋体" w:cs="仿宋_GB2312"/>
          <w:snapToGrid w:val="0"/>
          <w:color w:val="000000"/>
          <w:kern w:val="0"/>
        </w:rPr>
        <w:t>月</w:t>
      </w:r>
      <w:r>
        <w:rPr>
          <w:rFonts w:ascii="仿宋_GB2312" w:hAnsi="宋体" w:cs="仿宋_GB2312"/>
          <w:snapToGrid w:val="0"/>
          <w:color w:val="000000"/>
          <w:kern w:val="0"/>
        </w:rPr>
        <w:t>31</w:t>
      </w:r>
      <w:r>
        <w:rPr>
          <w:rFonts w:hint="eastAsia" w:ascii="仿宋_GB2312" w:hAnsi="宋体" w:cs="仿宋_GB2312"/>
          <w:snapToGrid w:val="0"/>
          <w:color w:val="000000"/>
          <w:kern w:val="0"/>
        </w:rPr>
        <w:t>日前，居委会将高龄老年人名单在居委员会的公示栏等醒目位置公示</w:t>
      </w:r>
      <w:r>
        <w:rPr>
          <w:rFonts w:ascii="仿宋_GB2312" w:hAnsi="宋体" w:cs="仿宋_GB2312"/>
          <w:snapToGrid w:val="0"/>
          <w:color w:val="000000"/>
          <w:kern w:val="0"/>
        </w:rPr>
        <w:t>3</w:t>
      </w:r>
      <w:r>
        <w:rPr>
          <w:rFonts w:hint="eastAsia" w:ascii="仿宋_GB2312" w:hAnsi="宋体" w:cs="仿宋_GB2312"/>
          <w:snapToGrid w:val="0"/>
          <w:color w:val="000000"/>
          <w:kern w:val="0"/>
        </w:rPr>
        <w:t>个工作日，对符合条件经公示无异议的签署初审意见，填写《合肥市高龄津贴年审表》，报街道审核。</w:t>
      </w:r>
    </w:p>
    <w:p w14:paraId="30083B76">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6</w:t>
      </w:r>
      <w:r>
        <w:rPr>
          <w:rFonts w:hint="eastAsia" w:ascii="仿宋_GB2312" w:hAnsi="宋体" w:cs="仿宋_GB2312"/>
          <w:snapToGrid w:val="0"/>
          <w:color w:val="000000"/>
          <w:kern w:val="0"/>
        </w:rPr>
        <w:t>月</w:t>
      </w:r>
      <w:r>
        <w:rPr>
          <w:rFonts w:ascii="仿宋_GB2312" w:hAnsi="宋体" w:cs="仿宋_GB2312"/>
          <w:snapToGrid w:val="0"/>
          <w:color w:val="000000"/>
          <w:kern w:val="0"/>
        </w:rPr>
        <w:t>10</w:t>
      </w:r>
      <w:r>
        <w:rPr>
          <w:rFonts w:hint="eastAsia" w:ascii="仿宋_GB2312" w:hAnsi="宋体" w:cs="仿宋_GB2312"/>
          <w:snapToGrid w:val="0"/>
          <w:color w:val="000000"/>
          <w:kern w:val="0"/>
        </w:rPr>
        <w:t>日前，街道将本地区经审核符合条件的高龄津贴申请审批资料报县（市）、区（开发区）民政（老龄）部门审批。</w:t>
      </w:r>
    </w:p>
    <w:p w14:paraId="58A42D46">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6</w:t>
      </w:r>
      <w:r>
        <w:rPr>
          <w:rFonts w:hint="eastAsia" w:ascii="仿宋_GB2312" w:hAnsi="宋体" w:cs="仿宋_GB2312"/>
          <w:snapToGrid w:val="0"/>
          <w:color w:val="000000"/>
          <w:kern w:val="0"/>
        </w:rPr>
        <w:t>月</w:t>
      </w:r>
      <w:r>
        <w:rPr>
          <w:rFonts w:ascii="仿宋_GB2312" w:hAnsi="宋体" w:cs="仿宋_GB2312"/>
          <w:snapToGrid w:val="0"/>
          <w:color w:val="000000"/>
          <w:kern w:val="0"/>
        </w:rPr>
        <w:t>20</w:t>
      </w:r>
      <w:r>
        <w:rPr>
          <w:rFonts w:hint="eastAsia" w:ascii="仿宋_GB2312" w:hAnsi="宋体" w:cs="仿宋_GB2312"/>
          <w:snapToGrid w:val="0"/>
          <w:color w:val="000000"/>
          <w:kern w:val="0"/>
        </w:rPr>
        <w:t>日前，县（市）、区（开发区）民政（老龄）部门筛查重复对象，审批确认高龄津贴发放对象，填报《合肥市高龄津贴汇总表》、《合肥市高龄津贴统计表》，将高龄津贴对象人数、上年度补发人数、垫付市级资金金额以正式文件方式报备市民政局（市老龄办）</w:t>
      </w:r>
    </w:p>
    <w:p w14:paraId="763544E1">
      <w:pPr>
        <w:spacing w:line="600" w:lineRule="exact"/>
        <w:ind w:firstLine="640" w:firstLineChars="200"/>
        <w:rPr>
          <w:rFonts w:ascii="楷体_GB2312" w:hAnsi="宋体" w:eastAsia="楷体_GB2312"/>
          <w:b/>
          <w:bCs/>
          <w:snapToGrid w:val="0"/>
          <w:color w:val="000000"/>
          <w:kern w:val="0"/>
        </w:rPr>
      </w:pPr>
      <w:r>
        <w:rPr>
          <w:rFonts w:hint="eastAsia" w:ascii="仿宋_GB2312" w:hAnsi="宋体" w:cs="仿宋_GB2312"/>
          <w:snapToGrid w:val="0"/>
          <w:color w:val="000000"/>
          <w:kern w:val="0"/>
        </w:rPr>
        <w:t>（三）津贴发放</w:t>
      </w:r>
    </w:p>
    <w:p w14:paraId="287EE20A">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80-99</w:t>
      </w:r>
      <w:r>
        <w:rPr>
          <w:rFonts w:hint="eastAsia" w:ascii="仿宋_GB2312" w:hAnsi="宋体" w:cs="仿宋_GB2312"/>
          <w:snapToGrid w:val="0"/>
          <w:color w:val="000000"/>
          <w:kern w:val="0"/>
        </w:rPr>
        <w:t>周岁高龄津贴资金，市区由市、区（开发区）财政按</w:t>
      </w:r>
      <w:r>
        <w:rPr>
          <w:rFonts w:ascii="仿宋_GB2312" w:hAnsi="宋体" w:cs="仿宋_GB2312"/>
          <w:snapToGrid w:val="0"/>
          <w:color w:val="000000"/>
          <w:kern w:val="0"/>
        </w:rPr>
        <w:t>2:1</w:t>
      </w:r>
      <w:r>
        <w:rPr>
          <w:rFonts w:hint="eastAsia" w:ascii="仿宋_GB2312" w:hAnsi="宋体" w:cs="仿宋_GB2312"/>
          <w:snapToGrid w:val="0"/>
          <w:color w:val="000000"/>
          <w:kern w:val="0"/>
        </w:rPr>
        <w:t>比例分担；县（市）由县（市）财政承担，市级财政给予适当补助；</w:t>
      </w:r>
      <w:r>
        <w:rPr>
          <w:rFonts w:ascii="仿宋_GB2312" w:hAnsi="宋体" w:cs="仿宋_GB2312"/>
          <w:snapToGrid w:val="0"/>
          <w:color w:val="000000"/>
          <w:kern w:val="0"/>
        </w:rPr>
        <w:t>100</w:t>
      </w:r>
      <w:r>
        <w:rPr>
          <w:rFonts w:hint="eastAsia" w:ascii="仿宋_GB2312" w:hAnsi="宋体" w:cs="仿宋_GB2312"/>
          <w:snapToGrid w:val="0"/>
          <w:color w:val="000000"/>
          <w:kern w:val="0"/>
        </w:rPr>
        <w:t>周岁及以上高龄津贴资金由市财政全额承担。</w:t>
      </w:r>
    </w:p>
    <w:p w14:paraId="32580F8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0676B349">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每年审批、审核一次。</w:t>
      </w:r>
    </w:p>
    <w:p w14:paraId="4CFC2CF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14307588">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27C800FA">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5813BCD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9DEC524">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73070B4">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9DBF774">
      <w:pPr>
        <w:spacing w:line="600" w:lineRule="exact"/>
        <w:ind w:firstLine="640" w:firstLineChars="200"/>
        <w:rPr>
          <w:rFonts w:ascii="仿宋_GB2312"/>
          <w:color w:val="000000"/>
        </w:rPr>
      </w:pPr>
      <w:r>
        <w:rPr>
          <w:rFonts w:hint="eastAsia" w:hAnsi="黑体" w:eastAsia="黑体" w:cs="黑体"/>
          <w:color w:val="000000"/>
        </w:rPr>
        <w:t>十、监督投诉渠道</w:t>
      </w:r>
    </w:p>
    <w:p w14:paraId="31AC0E2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61DD1BB">
      <w:pPr>
        <w:spacing w:line="600" w:lineRule="exact"/>
        <w:ind w:firstLine="640" w:firstLineChars="200"/>
        <w:rPr>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B33EBA7">
      <w:pPr>
        <w:widowControl/>
        <w:spacing w:line="240" w:lineRule="auto"/>
        <w:jc w:val="left"/>
        <w:rPr>
          <w:rFonts w:ascii="方正小标宋简体" w:hAnsi="黑体" w:eastAsia="方正小标宋简体"/>
          <w:color w:val="000000"/>
          <w:sz w:val="36"/>
          <w:szCs w:val="36"/>
        </w:rPr>
      </w:pPr>
    </w:p>
    <w:p w14:paraId="4741A0A0">
      <w:pPr>
        <w:widowControl/>
        <w:spacing w:line="240" w:lineRule="auto"/>
        <w:jc w:val="left"/>
        <w:rPr>
          <w:rFonts w:ascii="方正小标宋简体" w:hAnsi="黑体" w:eastAsia="方正小标宋简体"/>
          <w:color w:val="000000"/>
          <w:sz w:val="36"/>
          <w:szCs w:val="36"/>
        </w:rPr>
      </w:pPr>
    </w:p>
    <w:p w14:paraId="05D1F558">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91.</w:t>
      </w:r>
      <w:r>
        <w:rPr>
          <w:rFonts w:hint="eastAsia" w:ascii="方正小标宋简体" w:hAnsi="黑体" w:eastAsia="方正小标宋简体" w:cs="方正小标宋简体"/>
          <w:color w:val="000000"/>
          <w:sz w:val="44"/>
          <w:szCs w:val="44"/>
        </w:rPr>
        <w:t>老年人优待证办理指南</w:t>
      </w:r>
    </w:p>
    <w:p w14:paraId="011FDBBC">
      <w:pPr>
        <w:spacing w:line="600" w:lineRule="exact"/>
        <w:jc w:val="center"/>
        <w:rPr>
          <w:rFonts w:ascii="仿宋_GB2312" w:hAnsi="宋体"/>
          <w:color w:val="000000"/>
        </w:rPr>
      </w:pPr>
      <w:r>
        <w:rPr>
          <w:rFonts w:hint="eastAsia" w:ascii="仿宋_GB2312" w:hAnsi="宋体" w:cs="仿宋_GB2312"/>
          <w:color w:val="000000"/>
        </w:rPr>
        <w:t>（依申请）</w:t>
      </w:r>
    </w:p>
    <w:p w14:paraId="3D5E614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0B356019">
      <w:pPr>
        <w:spacing w:line="600" w:lineRule="exact"/>
        <w:ind w:firstLine="640" w:firstLineChars="200"/>
        <w:rPr>
          <w:rFonts w:ascii="黑体" w:hAnsi="黑体" w:eastAsia="黑体"/>
          <w:color w:val="000000"/>
          <w:kern w:val="0"/>
        </w:rPr>
      </w:pPr>
      <w:r>
        <w:rPr>
          <w:rFonts w:hint="eastAsia" w:ascii="仿宋_GB2312" w:hAnsi="宋体" w:cs="仿宋_GB2312"/>
          <w:snapToGrid w:val="0"/>
          <w:color w:val="000000"/>
          <w:kern w:val="0"/>
        </w:rPr>
        <w:t>《安徽省实施〈中华人民共和国老年人权益保障法〉办法》第六条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各级人民政府领导老年人权益保障工作。各级人民政府老龄工作机构负责实施有关老年人权益保障的法律、法规，检查、监督、协调有关部门和组织做好老年人权益保障和服务工作。</w:t>
      </w:r>
      <w:r>
        <w:rPr>
          <w:rFonts w:ascii="仿宋_GB2312" w:hAnsi="宋体"/>
          <w:snapToGrid w:val="0"/>
          <w:color w:val="000000"/>
          <w:kern w:val="0"/>
        </w:rPr>
        <w:br w:type="textWrapping"/>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第三十条</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《安徽省老年优待证》由省人民政府老龄机构监制。本省</w:t>
      </w:r>
      <w:r>
        <w:rPr>
          <w:rFonts w:ascii="仿宋_GB2312" w:hAnsi="宋体" w:cs="仿宋_GB2312"/>
          <w:snapToGrid w:val="0"/>
          <w:color w:val="000000"/>
          <w:kern w:val="0"/>
        </w:rPr>
        <w:t>60</w:t>
      </w:r>
      <w:r>
        <w:rPr>
          <w:rFonts w:hint="eastAsia" w:ascii="仿宋_GB2312" w:hAnsi="宋体" w:cs="仿宋_GB2312"/>
          <w:snapToGrid w:val="0"/>
          <w:color w:val="000000"/>
          <w:kern w:val="0"/>
        </w:rPr>
        <w:t>周岁以上的公民可以向县级以上人民政府老龄工作机构申请领取《安徽省老年人优待证》。</w:t>
      </w:r>
    </w:p>
    <w:p w14:paraId="1AB2F16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1C7EAFC4">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66B86AF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556C5E69">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263E402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44114D26">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60</w:t>
      </w:r>
      <w:r>
        <w:rPr>
          <w:rFonts w:hint="eastAsia" w:ascii="仿宋_GB2312" w:hAnsi="宋体" w:cs="仿宋_GB2312"/>
          <w:snapToGrid w:val="0"/>
          <w:color w:val="000000"/>
          <w:kern w:val="0"/>
        </w:rPr>
        <w:t>岁以上老年人。</w:t>
      </w:r>
    </w:p>
    <w:p w14:paraId="53270EE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13BBA60C">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申请人户口本原件，身份证原件，一张</w:t>
      </w:r>
      <w:r>
        <w:rPr>
          <w:rFonts w:ascii="仿宋_GB2312" w:hAnsi="宋体" w:cs="仿宋_GB2312"/>
          <w:snapToGrid w:val="0"/>
          <w:color w:val="000000"/>
          <w:kern w:val="0"/>
        </w:rPr>
        <w:t>1</w:t>
      </w:r>
      <w:r>
        <w:rPr>
          <w:rFonts w:hint="eastAsia" w:ascii="仿宋_GB2312" w:hAnsi="宋体" w:cs="仿宋_GB2312"/>
          <w:snapToGrid w:val="0"/>
          <w:color w:val="000000"/>
          <w:kern w:val="0"/>
        </w:rPr>
        <w:t>寸彩照。</w:t>
      </w:r>
    </w:p>
    <w:p w14:paraId="31BB8E6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1222F80D">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本人（代办人）带带相关材料直接在窗口办理。</w:t>
      </w:r>
    </w:p>
    <w:p w14:paraId="22A9F29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49226201">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当天</w:t>
      </w:r>
    </w:p>
    <w:p w14:paraId="6098A66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03AC1B0D">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7DE222D4">
      <w:pPr>
        <w:spacing w:line="600" w:lineRule="exact"/>
        <w:ind w:firstLine="640" w:firstLineChars="200"/>
        <w:rPr>
          <w:rFonts w:eastAsia="黑体"/>
          <w:color w:val="000000"/>
        </w:rPr>
      </w:pPr>
      <w:r>
        <w:rPr>
          <w:rFonts w:hint="eastAsia" w:hAnsi="黑体" w:eastAsia="黑体" w:cs="黑体"/>
          <w:color w:val="000000"/>
        </w:rPr>
        <w:t>九、办公地址、服务时间和咨询方式</w:t>
      </w:r>
    </w:p>
    <w:p w14:paraId="6A0E77FA">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530995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910B62C">
      <w:pPr>
        <w:spacing w:line="600" w:lineRule="exact"/>
        <w:ind w:firstLine="640" w:firstLineChars="20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95CBB08">
      <w:pPr>
        <w:spacing w:line="600" w:lineRule="exact"/>
        <w:rPr>
          <w:rFonts w:ascii="方正小标宋_GBK" w:hAnsi="黑体" w:eastAsia="方正小标宋_GBK"/>
          <w:color w:val="000000"/>
        </w:rPr>
      </w:pPr>
      <w:r>
        <w:rPr>
          <w:rFonts w:ascii="方正小标宋_GBK" w:hAnsi="黑体" w:eastAsia="方正小标宋_GBK" w:cs="方正小标宋_GBK"/>
          <w:color w:val="000000"/>
        </w:rPr>
        <w:t xml:space="preserve">   </w:t>
      </w:r>
      <w:r>
        <w:rPr>
          <w:rFonts w:hint="eastAsia" w:hAnsi="黑体" w:eastAsia="黑体" w:cs="黑体"/>
          <w:color w:val="000000"/>
        </w:rPr>
        <w:t>十、监督投诉渠道</w:t>
      </w:r>
    </w:p>
    <w:p w14:paraId="1369310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5B169A57">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16F5C1C">
      <w:pPr>
        <w:spacing w:line="600" w:lineRule="exact"/>
        <w:ind w:firstLine="700" w:firstLineChars="250"/>
        <w:rPr>
          <w:rFonts w:ascii="仿宋_GB2312"/>
          <w:color w:val="000000"/>
          <w:sz w:val="28"/>
          <w:szCs w:val="28"/>
        </w:rPr>
      </w:pPr>
    </w:p>
    <w:p w14:paraId="5A0D9F90">
      <w:pPr>
        <w:spacing w:line="600" w:lineRule="exact"/>
        <w:ind w:firstLine="700" w:firstLineChars="250"/>
        <w:rPr>
          <w:rFonts w:ascii="仿宋_GB2312"/>
          <w:color w:val="000000"/>
          <w:sz w:val="28"/>
          <w:szCs w:val="28"/>
        </w:rPr>
      </w:pPr>
    </w:p>
    <w:p w14:paraId="7E6E9CEF">
      <w:pPr>
        <w:spacing w:line="600" w:lineRule="exact"/>
        <w:ind w:firstLine="700" w:firstLineChars="250"/>
        <w:rPr>
          <w:rFonts w:ascii="仿宋_GB2312"/>
          <w:color w:val="000000"/>
          <w:sz w:val="28"/>
          <w:szCs w:val="28"/>
        </w:rPr>
      </w:pPr>
    </w:p>
    <w:p w14:paraId="7F3486DE">
      <w:pPr>
        <w:spacing w:line="600" w:lineRule="exact"/>
        <w:ind w:firstLine="700" w:firstLineChars="250"/>
        <w:rPr>
          <w:rFonts w:ascii="仿宋_GB2312"/>
          <w:color w:val="000000"/>
          <w:sz w:val="28"/>
          <w:szCs w:val="28"/>
        </w:rPr>
      </w:pPr>
    </w:p>
    <w:p w14:paraId="49DDCBC1">
      <w:pPr>
        <w:spacing w:line="600" w:lineRule="exact"/>
        <w:ind w:firstLine="700" w:firstLineChars="250"/>
        <w:rPr>
          <w:rFonts w:ascii="仿宋_GB2312"/>
          <w:color w:val="000000"/>
          <w:sz w:val="28"/>
          <w:szCs w:val="28"/>
        </w:rPr>
      </w:pPr>
    </w:p>
    <w:p w14:paraId="3BFB8A31">
      <w:pPr>
        <w:spacing w:line="600" w:lineRule="exact"/>
        <w:ind w:firstLine="700" w:firstLineChars="250"/>
        <w:rPr>
          <w:rFonts w:ascii="仿宋_GB2312"/>
          <w:color w:val="000000"/>
          <w:sz w:val="28"/>
          <w:szCs w:val="28"/>
        </w:rPr>
      </w:pPr>
    </w:p>
    <w:p w14:paraId="0CAB12A8">
      <w:pPr>
        <w:spacing w:line="600" w:lineRule="exact"/>
        <w:ind w:firstLine="700" w:firstLineChars="250"/>
        <w:rPr>
          <w:rFonts w:ascii="仿宋_GB2312"/>
          <w:color w:val="000000"/>
          <w:sz w:val="28"/>
          <w:szCs w:val="28"/>
        </w:rPr>
      </w:pPr>
    </w:p>
    <w:p w14:paraId="1BAA76C9">
      <w:pPr>
        <w:spacing w:line="600" w:lineRule="exact"/>
        <w:ind w:firstLine="700" w:firstLineChars="250"/>
        <w:rPr>
          <w:rFonts w:ascii="仿宋_GB2312"/>
          <w:color w:val="000000"/>
          <w:sz w:val="28"/>
          <w:szCs w:val="28"/>
        </w:rPr>
      </w:pPr>
    </w:p>
    <w:p w14:paraId="623B1534">
      <w:pPr>
        <w:spacing w:line="600" w:lineRule="exact"/>
        <w:rPr>
          <w:rFonts w:ascii="仿宋_GB2312"/>
          <w:color w:val="000000"/>
          <w:sz w:val="28"/>
          <w:szCs w:val="28"/>
        </w:rPr>
      </w:pPr>
    </w:p>
    <w:p w14:paraId="275789BD">
      <w:pPr>
        <w:widowControl/>
        <w:spacing w:line="240" w:lineRule="auto"/>
        <w:jc w:val="left"/>
        <w:rPr>
          <w:rFonts w:ascii="方正小标宋简体" w:hAnsi="黑体" w:eastAsia="方正小标宋简体"/>
          <w:color w:val="000000"/>
          <w:sz w:val="44"/>
          <w:szCs w:val="44"/>
        </w:rPr>
      </w:pPr>
    </w:p>
    <w:p w14:paraId="0467118C">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92.</w:t>
      </w:r>
      <w:r>
        <w:rPr>
          <w:rFonts w:hint="eastAsia" w:ascii="方正小标宋简体" w:hAnsi="黑体" w:eastAsia="方正小标宋简体" w:cs="方正小标宋简体"/>
          <w:color w:val="000000"/>
          <w:sz w:val="44"/>
          <w:szCs w:val="44"/>
        </w:rPr>
        <w:t>义务兵优待金申请发放服务指南</w:t>
      </w:r>
    </w:p>
    <w:p w14:paraId="1DADF4B9">
      <w:pPr>
        <w:spacing w:line="600" w:lineRule="exact"/>
        <w:jc w:val="center"/>
        <w:rPr>
          <w:rFonts w:ascii="仿宋_GB2312" w:hAnsi="宋体"/>
          <w:color w:val="000000"/>
        </w:rPr>
      </w:pPr>
      <w:r>
        <w:rPr>
          <w:rFonts w:hint="eastAsia" w:ascii="仿宋_GB2312" w:hAnsi="宋体" w:cs="仿宋_GB2312"/>
          <w:color w:val="000000"/>
        </w:rPr>
        <w:t>（依申请）</w:t>
      </w:r>
    </w:p>
    <w:p w14:paraId="7065B4D2">
      <w:pPr>
        <w:numPr>
          <w:ilvl w:val="0"/>
          <w:numId w:val="31"/>
        </w:numPr>
        <w:spacing w:line="600" w:lineRule="exact"/>
        <w:ind w:firstLine="640" w:firstLineChars="200"/>
        <w:rPr>
          <w:rFonts w:ascii="宋体" w:hAnsi="宋体" w:eastAsia="黑体"/>
          <w:color w:val="000000"/>
        </w:rPr>
      </w:pPr>
      <w:r>
        <w:rPr>
          <w:rFonts w:hint="eastAsia" w:ascii="宋体" w:hAnsi="宋体" w:eastAsia="黑体" w:cs="黑体"/>
          <w:color w:val="000000"/>
        </w:rPr>
        <w:t>办理依据</w:t>
      </w:r>
    </w:p>
    <w:p w14:paraId="2726385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《军人抚恤优待条例》第三十三条　义务兵服现役期间，其家庭由当地人民政府发给优待金或者给予其他优待，优待标准不低于当地平均生活水平。</w:t>
      </w:r>
    </w:p>
    <w:p w14:paraId="0CF60E0A">
      <w:pPr>
        <w:numPr>
          <w:ilvl w:val="0"/>
          <w:numId w:val="31"/>
        </w:numPr>
        <w:spacing w:line="600" w:lineRule="exact"/>
        <w:ind w:firstLine="640" w:firstLineChars="200"/>
        <w:rPr>
          <w:rFonts w:ascii="宋体" w:hAnsi="宋体" w:eastAsia="黑体"/>
          <w:color w:val="000000"/>
        </w:rPr>
      </w:pPr>
      <w:r>
        <w:rPr>
          <w:rFonts w:hint="eastAsia" w:ascii="宋体" w:hAnsi="宋体" w:eastAsia="黑体" w:cs="黑体"/>
          <w:color w:val="000000"/>
        </w:rPr>
        <w:t>承办机构</w:t>
      </w:r>
    </w:p>
    <w:p w14:paraId="4A685BC3">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3E143651">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服务对象</w:t>
      </w:r>
    </w:p>
    <w:p w14:paraId="47478AF1">
      <w:pPr>
        <w:spacing w:line="600" w:lineRule="exact"/>
        <w:rPr>
          <w:rFonts w:ascii="黑体" w:hAnsi="黑体" w:eastAsia="黑体"/>
          <w:color w:val="000000"/>
        </w:rPr>
      </w:pPr>
      <w:r>
        <w:rPr>
          <w:rFonts w:ascii="仿宋_GB2312" w:cs="仿宋_GB2312"/>
          <w:color w:val="000000"/>
        </w:rPr>
        <w:t xml:space="preserve">    </w:t>
      </w:r>
      <w:r>
        <w:rPr>
          <w:rFonts w:hint="eastAsia" w:ascii="仿宋_GB2312" w:cs="仿宋_GB2312"/>
          <w:color w:val="000000"/>
        </w:rPr>
        <w:t>个人</w:t>
      </w:r>
    </w:p>
    <w:p w14:paraId="67BEDE46">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申请条件</w:t>
      </w:r>
    </w:p>
    <w:p w14:paraId="25CBBBAB">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户口在本辖区，并在本辖区内应征入伍的现役义务兵</w:t>
      </w:r>
    </w:p>
    <w:p w14:paraId="64400960">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申报材料</w:t>
      </w:r>
    </w:p>
    <w:p w14:paraId="016702C0">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、军人户口簿；</w:t>
      </w:r>
    </w:p>
    <w:p w14:paraId="456478E2">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、军属个人一卡通账户；</w:t>
      </w:r>
    </w:p>
    <w:p w14:paraId="57F95C6B">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、开户人户口簿、身份证；</w:t>
      </w:r>
    </w:p>
    <w:p w14:paraId="175BEC1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、入伍通知书。</w:t>
      </w:r>
    </w:p>
    <w:p w14:paraId="1EC4B856">
      <w:pPr>
        <w:spacing w:line="600" w:lineRule="exact"/>
        <w:rPr>
          <w:rFonts w:ascii="仿宋_GB2312" w:hAnsi="宋体"/>
          <w:snapToGrid w:val="0"/>
          <w:color w:val="000000"/>
          <w:kern w:val="0"/>
        </w:rPr>
      </w:pP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以上材料均需要带原件和复印件一份。</w:t>
      </w:r>
    </w:p>
    <w:p w14:paraId="7B1A4757">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服务流程</w:t>
      </w:r>
    </w:p>
    <w:p w14:paraId="361B82D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义务兵入伍后，其家属应持入伍通知书等上述申报材料到街道民政办登记，街道汇总后上报区民政局，由区民政局根据征兵部门提供花名册及入伍通知书，按照社会化发放的原则进行发放。</w:t>
      </w:r>
    </w:p>
    <w:p w14:paraId="3E2C7347">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办理时限</w:t>
      </w:r>
    </w:p>
    <w:p w14:paraId="4F36B910">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30</w:t>
      </w:r>
      <w:r>
        <w:rPr>
          <w:rFonts w:hint="eastAsia" w:ascii="仿宋_GB2312" w:hAnsi="宋体" w:cs="仿宋_GB2312"/>
          <w:snapToGrid w:val="0"/>
          <w:color w:val="000000"/>
          <w:kern w:val="0"/>
        </w:rPr>
        <w:t>个工作日</w:t>
      </w:r>
    </w:p>
    <w:p w14:paraId="140B660F">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收费依据及标准</w:t>
      </w:r>
    </w:p>
    <w:p w14:paraId="31BDE22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免费</w:t>
      </w:r>
    </w:p>
    <w:p w14:paraId="5D84CA0F">
      <w:pPr>
        <w:numPr>
          <w:ilvl w:val="0"/>
          <w:numId w:val="31"/>
        </w:numPr>
        <w:spacing w:line="600" w:lineRule="exact"/>
        <w:ind w:firstLine="640" w:firstLineChars="200"/>
        <w:rPr>
          <w:rFonts w:ascii="黑体" w:hAnsi="黑体" w:eastAsia="黑体"/>
          <w:color w:val="000000"/>
        </w:rPr>
      </w:pPr>
      <w:r>
        <w:rPr>
          <w:rFonts w:hint="eastAsia" w:ascii="黑体" w:hAnsi="黑体" w:eastAsia="黑体" w:cs="黑体"/>
          <w:color w:val="000000"/>
        </w:rPr>
        <w:t>办公地址、服务时间和咨询方式</w:t>
      </w:r>
    </w:p>
    <w:p w14:paraId="5D3F612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A3AA199">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2522AD6">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咨询方式：</w:t>
      </w:r>
      <w:r>
        <w:rPr>
          <w:rFonts w:ascii="仿宋_GB2312" w:hAnsi="仿宋_GB2312" w:cs="仿宋_GB2312"/>
          <w:color w:val="000000"/>
        </w:rPr>
        <w:t>0551-64372436</w:t>
      </w:r>
    </w:p>
    <w:p w14:paraId="58C8C6D5">
      <w:pPr>
        <w:spacing w:line="600" w:lineRule="exact"/>
        <w:ind w:firstLine="640" w:firstLineChars="200"/>
        <w:rPr>
          <w:rFonts w:ascii="仿宋_GB2312" w:hAnsi="宋体"/>
          <w:snapToGrid w:val="0"/>
          <w:color w:val="000000"/>
          <w:kern w:val="0"/>
        </w:rPr>
      </w:pPr>
      <w:r>
        <w:rPr>
          <w:rFonts w:hint="eastAsia" w:ascii="黑体" w:hAnsi="黑体" w:eastAsia="黑体" w:cs="黑体"/>
          <w:color w:val="000000"/>
        </w:rPr>
        <w:t>十、监督投诉渠道</w:t>
      </w:r>
    </w:p>
    <w:p w14:paraId="7EC290F6">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0808818">
      <w:pPr>
        <w:spacing w:line="600" w:lineRule="exact"/>
        <w:ind w:firstLine="640" w:firstLineChars="200"/>
        <w:rPr>
          <w:rFonts w:ascii="仿宋_GB2312" w:hAnsi="宋体"/>
          <w:snapToGrid w:val="0"/>
          <w:color w:val="000000"/>
          <w:kern w:val="0"/>
          <w:sz w:val="28"/>
          <w:szCs w:val="28"/>
        </w:rPr>
      </w:pPr>
      <w:r>
        <w:rPr>
          <w:rFonts w:hint="eastAsia" w:ascii="仿宋_GB2312" w:hAnsi="仿宋" w:cs="仿宋_GB2312"/>
          <w:color w:val="000000"/>
        </w:rPr>
        <w:t>监督投诉电话：</w:t>
      </w:r>
      <w:r>
        <w:rPr>
          <w:rFonts w:ascii="仿宋_GB2312" w:hAnsi="仿宋" w:cs="仿宋_GB2312"/>
          <w:color w:val="000000"/>
        </w:rPr>
        <w:t>0551-64428641</w:t>
      </w:r>
    </w:p>
    <w:p w14:paraId="108BFBF5">
      <w:pPr>
        <w:spacing w:line="600" w:lineRule="exact"/>
        <w:ind w:firstLine="560" w:firstLineChars="200"/>
        <w:rPr>
          <w:rFonts w:ascii="仿宋_GB2312" w:hAnsi="宋体"/>
          <w:snapToGrid w:val="0"/>
          <w:color w:val="000000"/>
          <w:kern w:val="0"/>
          <w:sz w:val="28"/>
          <w:szCs w:val="28"/>
        </w:rPr>
      </w:pPr>
    </w:p>
    <w:p w14:paraId="282DAD5B">
      <w:pPr>
        <w:spacing w:line="600" w:lineRule="exact"/>
        <w:ind w:firstLine="560" w:firstLineChars="200"/>
        <w:rPr>
          <w:rFonts w:ascii="仿宋_GB2312" w:hAnsi="宋体"/>
          <w:snapToGrid w:val="0"/>
          <w:color w:val="000000"/>
          <w:kern w:val="0"/>
          <w:sz w:val="28"/>
          <w:szCs w:val="28"/>
        </w:rPr>
      </w:pPr>
    </w:p>
    <w:p w14:paraId="0CD0C68D">
      <w:pPr>
        <w:spacing w:line="600" w:lineRule="exact"/>
        <w:ind w:firstLine="560" w:firstLineChars="200"/>
        <w:rPr>
          <w:rFonts w:ascii="仿宋_GB2312" w:hAnsi="宋体"/>
          <w:snapToGrid w:val="0"/>
          <w:color w:val="000000"/>
          <w:kern w:val="0"/>
          <w:sz w:val="28"/>
          <w:szCs w:val="28"/>
        </w:rPr>
      </w:pPr>
    </w:p>
    <w:p w14:paraId="64D3C39C">
      <w:pPr>
        <w:spacing w:line="600" w:lineRule="exact"/>
        <w:ind w:firstLine="560" w:firstLineChars="200"/>
        <w:rPr>
          <w:rFonts w:ascii="仿宋_GB2312" w:hAnsi="宋体"/>
          <w:snapToGrid w:val="0"/>
          <w:color w:val="000000"/>
          <w:kern w:val="0"/>
          <w:sz w:val="28"/>
          <w:szCs w:val="28"/>
        </w:rPr>
      </w:pPr>
    </w:p>
    <w:p w14:paraId="01859582">
      <w:pPr>
        <w:spacing w:line="600" w:lineRule="exact"/>
        <w:ind w:firstLine="560" w:firstLineChars="200"/>
        <w:rPr>
          <w:rFonts w:ascii="仿宋_GB2312" w:hAnsi="宋体"/>
          <w:snapToGrid w:val="0"/>
          <w:color w:val="000000"/>
          <w:kern w:val="0"/>
          <w:sz w:val="28"/>
          <w:szCs w:val="28"/>
        </w:rPr>
      </w:pPr>
    </w:p>
    <w:p w14:paraId="52525934">
      <w:pPr>
        <w:widowControl/>
        <w:spacing w:line="240" w:lineRule="auto"/>
        <w:jc w:val="left"/>
        <w:rPr>
          <w:rFonts w:ascii="方正小标宋简体" w:hAnsi="黑体" w:eastAsia="方正小标宋简体"/>
          <w:color w:val="000000"/>
          <w:sz w:val="44"/>
          <w:szCs w:val="44"/>
        </w:rPr>
      </w:pPr>
    </w:p>
    <w:p w14:paraId="088E9F06">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93.</w:t>
      </w:r>
      <w:r>
        <w:rPr>
          <w:rFonts w:hint="eastAsia" w:ascii="方正小标宋简体" w:hAnsi="黑体" w:eastAsia="方正小标宋简体" w:cs="方正小标宋简体"/>
          <w:color w:val="000000"/>
          <w:sz w:val="44"/>
          <w:szCs w:val="44"/>
        </w:rPr>
        <w:t>孤儿基本生活费申请核实服务指南</w:t>
      </w:r>
    </w:p>
    <w:p w14:paraId="7A8ECAD7">
      <w:pPr>
        <w:spacing w:line="600" w:lineRule="exact"/>
        <w:jc w:val="center"/>
        <w:rPr>
          <w:rFonts w:ascii="仿宋_GB2312" w:hAnsi="宋体"/>
          <w:color w:val="000000"/>
        </w:rPr>
      </w:pPr>
      <w:r>
        <w:rPr>
          <w:rFonts w:hint="eastAsia" w:ascii="仿宋_GB2312" w:hAnsi="宋体" w:cs="仿宋_GB2312"/>
          <w:color w:val="000000"/>
        </w:rPr>
        <w:t>（依申请）</w:t>
      </w:r>
    </w:p>
    <w:p w14:paraId="04E6AAD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6A6A7D9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《合肥市</w:t>
      </w:r>
      <w:r>
        <w:rPr>
          <w:rFonts w:ascii="仿宋_GB2312" w:hAnsi="宋体" w:cs="仿宋_GB2312"/>
          <w:snapToGrid w:val="0"/>
          <w:color w:val="000000"/>
          <w:kern w:val="0"/>
        </w:rPr>
        <w:t>2016</w:t>
      </w:r>
      <w:r>
        <w:rPr>
          <w:rFonts w:hint="eastAsia" w:ascii="仿宋_GB2312" w:hAnsi="宋体" w:cs="仿宋_GB2312"/>
          <w:snapToGrid w:val="0"/>
          <w:color w:val="000000"/>
          <w:kern w:val="0"/>
        </w:rPr>
        <w:t>年孤儿基本生活保障实施方案》第一章</w:t>
      </w:r>
      <w:r>
        <w:rPr>
          <w:rFonts w:ascii="仿宋_GB2312" w:hAnsi="宋体" w:cs="仿宋_GB2312"/>
          <w:snapToGrid w:val="0"/>
          <w:color w:val="000000"/>
          <w:kern w:val="0"/>
        </w:rPr>
        <w:t xml:space="preserve"> </w:t>
      </w:r>
      <w:r>
        <w:rPr>
          <w:rFonts w:hint="eastAsia" w:ascii="仿宋_GB2312" w:hAnsi="宋体" w:cs="仿宋_GB2312"/>
          <w:snapToGrid w:val="0"/>
          <w:color w:val="000000"/>
          <w:kern w:val="0"/>
        </w:rPr>
        <w:t>以科学发展观为指导，贯彻“以民为本，为民解困”的民政宗旨，按照“儿童利益最大化”的原则，对孤儿、父母因重大困难无法履行抚养和监护责任的事实无人抚养儿童，采取政府补助的方式增强儿童家庭养育能力，以最大限度地维系儿童原有家庭环境，保障其生存与发展权益。</w:t>
      </w:r>
    </w:p>
    <w:p w14:paraId="2BD9481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5EBFBF2E">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F39D7E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3E25F7E1">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14C827F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3E577DB2">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孤儿，指失去父母、查找不到生父母且未被依法收养的未满</w:t>
      </w:r>
      <w:r>
        <w:rPr>
          <w:rFonts w:ascii="仿宋_GB2312" w:hAnsi="宋体" w:cs="仿宋_GB2312"/>
          <w:snapToGrid w:val="0"/>
          <w:color w:val="000000"/>
          <w:kern w:val="0"/>
        </w:rPr>
        <w:t>18</w:t>
      </w:r>
      <w:r>
        <w:rPr>
          <w:rFonts w:hint="eastAsia" w:ascii="仿宋_GB2312" w:hAnsi="宋体" w:cs="仿宋_GB2312"/>
          <w:snapToGrid w:val="0"/>
          <w:color w:val="000000"/>
          <w:kern w:val="0"/>
        </w:rPr>
        <w:t>周岁的未成年人。包括：亲属抚养、机构养育、家庭寄养、独立生活的孤儿。</w:t>
      </w:r>
    </w:p>
    <w:p w14:paraId="13EABB8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年满</w:t>
      </w:r>
      <w:r>
        <w:rPr>
          <w:rFonts w:ascii="仿宋_GB2312" w:hAnsi="宋体" w:cs="仿宋_GB2312"/>
          <w:snapToGrid w:val="0"/>
          <w:color w:val="000000"/>
          <w:kern w:val="0"/>
        </w:rPr>
        <w:t>18</w:t>
      </w:r>
      <w:r>
        <w:rPr>
          <w:rFonts w:hint="eastAsia" w:ascii="仿宋_GB2312" w:hAnsi="宋体" w:cs="仿宋_GB2312"/>
          <w:snapToGrid w:val="0"/>
          <w:color w:val="000000"/>
          <w:kern w:val="0"/>
        </w:rPr>
        <w:t>周岁，但仍在普通高中、中等职业学校、高等职业学校、全日制普通高校就读、正在服义务兵役的孤儿可继续享受孤儿基本生活保障。</w:t>
      </w:r>
    </w:p>
    <w:p w14:paraId="07D08619">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事实无人抚养儿童，指父母因重大困难无法履行抚养和监护责任的儿童。包括：父母一方患精神性疾病、正在服刑、被强制戒毒、二级以上重残或完全丧失劳动能力，另一方死亡、失踪或弃养、患精神性疾病、正在服刑、被强制戒毒、二级以上重残、完全丧失劳动能力的家庭中，未满</w:t>
      </w:r>
      <w:r>
        <w:rPr>
          <w:rFonts w:ascii="仿宋_GB2312" w:hAnsi="宋体" w:cs="仿宋_GB2312"/>
          <w:snapToGrid w:val="0"/>
          <w:color w:val="000000"/>
          <w:kern w:val="0"/>
        </w:rPr>
        <w:t>18</w:t>
      </w:r>
      <w:r>
        <w:rPr>
          <w:rFonts w:hint="eastAsia" w:ascii="仿宋_GB2312" w:hAnsi="宋体" w:cs="仿宋_GB2312"/>
          <w:snapToGrid w:val="0"/>
          <w:color w:val="000000"/>
          <w:kern w:val="0"/>
        </w:rPr>
        <w:t>周岁的未成年人；父母失踪或者弃养两年以上，查找联系不到父母信息的未满</w:t>
      </w:r>
      <w:r>
        <w:rPr>
          <w:rFonts w:ascii="仿宋_GB2312" w:hAnsi="宋体" w:cs="仿宋_GB2312"/>
          <w:snapToGrid w:val="0"/>
          <w:color w:val="000000"/>
          <w:kern w:val="0"/>
        </w:rPr>
        <w:t>18</w:t>
      </w:r>
      <w:r>
        <w:rPr>
          <w:rFonts w:hint="eastAsia" w:ascii="仿宋_GB2312" w:hAnsi="宋体" w:cs="仿宋_GB2312"/>
          <w:snapToGrid w:val="0"/>
          <w:color w:val="000000"/>
          <w:kern w:val="0"/>
        </w:rPr>
        <w:t>周岁的未成年人；未满</w:t>
      </w:r>
      <w:r>
        <w:rPr>
          <w:rFonts w:ascii="仿宋_GB2312" w:hAnsi="宋体" w:cs="仿宋_GB2312"/>
          <w:snapToGrid w:val="0"/>
          <w:color w:val="000000"/>
          <w:kern w:val="0"/>
        </w:rPr>
        <w:t>18</w:t>
      </w:r>
      <w:r>
        <w:rPr>
          <w:rFonts w:hint="eastAsia" w:ascii="仿宋_GB2312" w:hAnsi="宋体" w:cs="仿宋_GB2312"/>
          <w:snapToGrid w:val="0"/>
          <w:color w:val="000000"/>
          <w:kern w:val="0"/>
        </w:rPr>
        <w:t>周岁的感染艾滋病病毒未成年人。</w:t>
      </w:r>
    </w:p>
    <w:p w14:paraId="0AFB4A7B">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65B42FB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《孤儿基本生活费申请表》、孤儿近期免冠照片、儿童户籍证明及其它相关证明材料。</w:t>
      </w:r>
    </w:p>
    <w:p w14:paraId="4BDF1154">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791B5E33">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．孤儿申请基本生活费，履行以下程序：</w:t>
      </w:r>
    </w:p>
    <w:p w14:paraId="603C0C94">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1</w:t>
      </w:r>
      <w:r>
        <w:rPr>
          <w:rFonts w:hint="eastAsia" w:ascii="仿宋_GB2312" w:hAnsi="宋体" w:cs="仿宋_GB2312"/>
          <w:snapToGrid w:val="0"/>
          <w:color w:val="000000"/>
          <w:kern w:val="0"/>
        </w:rPr>
        <w:t>）申请。由孤儿或其监护人向儿童户籍所在地的街道办事处或乡（镇）人民政府提出申请，申请时应提供：</w:t>
      </w:r>
    </w:p>
    <w:p w14:paraId="4468DC9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①公安机关、医疗机构或村（居）委会出具的儿童父母死亡证明。由村（居）委会出具儿童父母死亡证明的，须同时提供</w:t>
      </w:r>
      <w:r>
        <w:rPr>
          <w:rFonts w:ascii="仿宋_GB2312" w:hAnsi="宋体" w:cs="仿宋_GB2312"/>
          <w:snapToGrid w:val="0"/>
          <w:color w:val="000000"/>
          <w:kern w:val="0"/>
        </w:rPr>
        <w:t>2-3</w:t>
      </w:r>
      <w:r>
        <w:rPr>
          <w:rFonts w:hint="eastAsia" w:ascii="仿宋_GB2312" w:hAnsi="宋体" w:cs="仿宋_GB2312"/>
          <w:snapToGrid w:val="0"/>
          <w:color w:val="000000"/>
          <w:kern w:val="0"/>
        </w:rPr>
        <w:t>名邻里知情人的证明材料；属于父母患精神性疾病、正在服刑、被强制戒毒或二级以上重度残疾的未成年人，提供医疗机构、法院、公安或司法部门、残联提供的相关证明；属于父母失踪或者弃养两年以上，查找联系不到父母信息的未成年人，提供人民法院出具的宣告儿童父母死亡或失踪的证明，或向公安机关的报案证明。</w:t>
      </w:r>
    </w:p>
    <w:p w14:paraId="1CA79B4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②儿童户籍证明（身份证、户口簿）；</w:t>
      </w:r>
    </w:p>
    <w:p w14:paraId="542BB206">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③儿童本人近期免冠照片；</w:t>
      </w:r>
    </w:p>
    <w:p w14:paraId="26AD5CE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④申请人填写的《孤儿基本生活费申请表》。</w:t>
      </w:r>
    </w:p>
    <w:p w14:paraId="44AA2CD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2</w:t>
      </w:r>
      <w:r>
        <w:rPr>
          <w:rFonts w:hint="eastAsia" w:ascii="仿宋_GB2312" w:hAnsi="宋体" w:cs="仿宋_GB2312"/>
          <w:snapToGrid w:val="0"/>
          <w:color w:val="000000"/>
          <w:kern w:val="0"/>
        </w:rPr>
        <w:t>）审核。街道办事处或乡（镇）人民政府在收到申报材料后，应在</w:t>
      </w:r>
      <w:r>
        <w:rPr>
          <w:rFonts w:ascii="仿宋_GB2312" w:hAnsi="宋体" w:cs="仿宋_GB2312"/>
          <w:snapToGrid w:val="0"/>
          <w:color w:val="000000"/>
          <w:kern w:val="0"/>
        </w:rPr>
        <w:t>15</w:t>
      </w:r>
      <w:r>
        <w:rPr>
          <w:rFonts w:hint="eastAsia" w:ascii="仿宋_GB2312" w:hAnsi="宋体" w:cs="仿宋_GB2312"/>
          <w:snapToGrid w:val="0"/>
          <w:color w:val="000000"/>
          <w:kern w:val="0"/>
        </w:rPr>
        <w:t>个工作日内，对申请人情况进行核实。符合条件的，在《孤儿基本生活费申请表》上签署意见，连同相关证明材料复印件一并报县级民政部门审批；对审核不符合条件的，要书面通知申请人，并告知原因。</w:t>
      </w:r>
    </w:p>
    <w:p w14:paraId="74595EB1">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w:t>
      </w:r>
      <w:r>
        <w:rPr>
          <w:rFonts w:ascii="仿宋_GB2312" w:hAnsi="宋体" w:cs="仿宋_GB2312"/>
          <w:snapToGrid w:val="0"/>
          <w:color w:val="000000"/>
          <w:kern w:val="0"/>
        </w:rPr>
        <w:t>3</w:t>
      </w:r>
      <w:r>
        <w:rPr>
          <w:rFonts w:hint="eastAsia" w:ascii="仿宋_GB2312" w:hAnsi="宋体" w:cs="仿宋_GB2312"/>
          <w:snapToGrid w:val="0"/>
          <w:color w:val="000000"/>
          <w:kern w:val="0"/>
        </w:rPr>
        <w:t>）审批。县级民政部门接到申报材料后，应在</w:t>
      </w:r>
      <w:r>
        <w:rPr>
          <w:rFonts w:ascii="仿宋_GB2312" w:hAnsi="宋体" w:cs="仿宋_GB2312"/>
          <w:snapToGrid w:val="0"/>
          <w:color w:val="000000"/>
          <w:kern w:val="0"/>
        </w:rPr>
        <w:t>15</w:t>
      </w:r>
      <w:r>
        <w:rPr>
          <w:rFonts w:hint="eastAsia" w:ascii="仿宋_GB2312" w:hAnsi="宋体" w:cs="仿宋_GB2312"/>
          <w:snapToGrid w:val="0"/>
          <w:color w:val="000000"/>
          <w:kern w:val="0"/>
        </w:rPr>
        <w:t>个工作日内完成对申报对象材料的审批工作。符合条件的，在《孤儿基本生活费申请表》上签署意见，并自提出申请之月起，发放孤儿基本生活费；对不符合条件的，要书面通知申请人，并告知原因。</w:t>
      </w:r>
    </w:p>
    <w:p w14:paraId="545CC6BE">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孤儿监护人发生变化的，应按照以上程序重新办理有关手续。</w:t>
      </w:r>
    </w:p>
    <w:p w14:paraId="49FEA7F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乡（镇）人民政府、街道办事处和民政部门应采取实地走访、入户调查等方式核实了解孤儿有关情况。为保护孤儿隐私，应避免以公示、评议的方式核实了解孤儿情况。</w:t>
      </w:r>
    </w:p>
    <w:p w14:paraId="322048BC">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2</w:t>
      </w:r>
      <w:r>
        <w:rPr>
          <w:rFonts w:hint="eastAsia" w:ascii="仿宋_GB2312" w:hAnsi="宋体" w:cs="仿宋_GB2312"/>
          <w:snapToGrid w:val="0"/>
          <w:color w:val="000000"/>
          <w:kern w:val="0"/>
        </w:rPr>
        <w:t>．福利机构集中供养的孤儿申请基本生活费，由福利机构负责汇总孤儿信息、证明材料，向主管民政部门提出申请。</w:t>
      </w:r>
    </w:p>
    <w:p w14:paraId="46E5D4E3">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3</w:t>
      </w:r>
      <w:r>
        <w:rPr>
          <w:rFonts w:hint="eastAsia" w:ascii="仿宋_GB2312" w:hAnsi="宋体" w:cs="仿宋_GB2312"/>
          <w:snapToGrid w:val="0"/>
          <w:color w:val="000000"/>
          <w:kern w:val="0"/>
        </w:rPr>
        <w:t>．感染艾滋病病毒的儿童申请基本生活费，由其监护人持国家医疗卫生机构开具的医学证明，直接向感染儿童户籍所在地县级民政部门提出申请，并由县级民政部门核定、审批。为保护感染儿童的隐私，不得以公示的形式核实了解情况。</w:t>
      </w:r>
    </w:p>
    <w:p w14:paraId="785A37A4">
      <w:pPr>
        <w:spacing w:line="600" w:lineRule="exact"/>
        <w:ind w:firstLine="640" w:firstLineChars="200"/>
        <w:rPr>
          <w:rFonts w:ascii="仿宋_GB2312"/>
          <w:snapToGrid w:val="0"/>
          <w:color w:val="000000"/>
          <w:kern w:val="0"/>
        </w:rPr>
      </w:pPr>
      <w:r>
        <w:rPr>
          <w:rFonts w:ascii="仿宋_GB2312" w:hAnsi="宋体" w:cs="仿宋_GB2312"/>
          <w:snapToGrid w:val="0"/>
          <w:color w:val="000000"/>
          <w:kern w:val="0"/>
        </w:rPr>
        <w:t>4</w:t>
      </w:r>
      <w:r>
        <w:rPr>
          <w:rFonts w:hint="eastAsia" w:ascii="仿宋_GB2312" w:hAnsi="宋体" w:cs="仿宋_GB2312"/>
          <w:snapToGrid w:val="0"/>
          <w:color w:val="000000"/>
          <w:kern w:val="0"/>
        </w:rPr>
        <w:t>．父母完全丧失劳动能力的儿童申请基本生活费，须提供由户籍所在地市级劳动能力鉴定委员会出具的鉴定材料（工伤伤残等级达四级以上，非因工伤残或因病丧失劳动能力程度为完全丧失劳动能力），由县级民政部门核定、审批。</w:t>
      </w:r>
    </w:p>
    <w:p w14:paraId="423F783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6E9649F8">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15</w:t>
      </w:r>
      <w:r>
        <w:rPr>
          <w:rFonts w:hint="eastAsia" w:ascii="仿宋_GB2312" w:hAnsi="宋体" w:cs="仿宋_GB2312"/>
          <w:snapToGrid w:val="0"/>
          <w:color w:val="000000"/>
          <w:kern w:val="0"/>
        </w:rPr>
        <w:t>个工作日。</w:t>
      </w:r>
    </w:p>
    <w:p w14:paraId="5BF95798">
      <w:pPr>
        <w:spacing w:line="600" w:lineRule="exact"/>
        <w:ind w:firstLine="640" w:firstLineChars="200"/>
        <w:rPr>
          <w:rFonts w:ascii="仿宋_GB2312" w:hAnsi="宋体"/>
          <w:snapToGrid w:val="0"/>
          <w:color w:val="000000"/>
          <w:kern w:val="0"/>
        </w:rPr>
      </w:pPr>
      <w:r>
        <w:rPr>
          <w:rFonts w:hint="eastAsia" w:ascii="黑体" w:hAnsi="黑体" w:eastAsia="黑体" w:cs="黑体"/>
          <w:snapToGrid w:val="0"/>
          <w:color w:val="000000"/>
          <w:kern w:val="0"/>
        </w:rPr>
        <w:t>八、</w:t>
      </w:r>
      <w:r>
        <w:rPr>
          <w:rFonts w:hint="eastAsia" w:ascii="黑体" w:hAnsi="黑体" w:eastAsia="黑体" w:cs="黑体"/>
          <w:color w:val="000000"/>
          <w:kern w:val="0"/>
        </w:rPr>
        <w:t>收费依据及标准</w:t>
      </w:r>
    </w:p>
    <w:p w14:paraId="718AACE4">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12734134">
      <w:pPr>
        <w:spacing w:line="600" w:lineRule="exact"/>
        <w:ind w:firstLine="640" w:firstLineChars="200"/>
        <w:rPr>
          <w:rFonts w:ascii="黑体" w:hAnsi="黑体" w:eastAsia="黑体"/>
          <w:color w:val="000000"/>
        </w:rPr>
      </w:pPr>
      <w:r>
        <w:rPr>
          <w:rFonts w:hint="eastAsia" w:ascii="黑体" w:hAnsi="黑体" w:eastAsia="黑体" w:cs="黑体"/>
          <w:color w:val="000000"/>
        </w:rPr>
        <w:t>九、办公地址、服务时间和咨询方式</w:t>
      </w:r>
    </w:p>
    <w:p w14:paraId="2DA0AD4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668516E">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FD43D2C">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咨询方式：</w:t>
      </w:r>
      <w:r>
        <w:rPr>
          <w:rFonts w:ascii="仿宋_GB2312" w:hAnsi="仿宋_GB2312" w:cs="仿宋_GB2312"/>
          <w:color w:val="000000"/>
        </w:rPr>
        <w:t>0551-64372436</w:t>
      </w:r>
    </w:p>
    <w:p w14:paraId="130D66B5">
      <w:pPr>
        <w:spacing w:line="600" w:lineRule="exact"/>
        <w:ind w:firstLine="640" w:firstLineChars="200"/>
        <w:rPr>
          <w:rFonts w:ascii="黑体" w:hAnsi="黑体" w:eastAsia="黑体"/>
          <w:color w:val="000000"/>
        </w:rPr>
      </w:pPr>
      <w:r>
        <w:rPr>
          <w:rFonts w:hint="eastAsia" w:ascii="黑体" w:hAnsi="黑体" w:eastAsia="黑体" w:cs="黑体"/>
          <w:color w:val="000000"/>
        </w:rPr>
        <w:t>十、监督投诉渠道</w:t>
      </w:r>
    </w:p>
    <w:p w14:paraId="2D13B12F">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D23DF76">
      <w:pPr>
        <w:spacing w:line="600" w:lineRule="exact"/>
        <w:ind w:firstLine="640" w:firstLineChars="200"/>
        <w:rPr>
          <w:rFonts w:ascii="仿宋_GB2312" w:hAnsi="宋体"/>
          <w:snapToGrid w:val="0"/>
          <w:color w:val="000000"/>
          <w:kern w:val="0"/>
        </w:rPr>
      </w:pPr>
      <w:r>
        <w:rPr>
          <w:rFonts w:hint="eastAsia" w:ascii="仿宋_GB2312" w:hAnsi="仿宋" w:cs="仿宋_GB2312"/>
          <w:color w:val="000000"/>
        </w:rPr>
        <w:t>监督投诉电话：</w:t>
      </w:r>
      <w:r>
        <w:rPr>
          <w:rFonts w:ascii="仿宋_GB2312" w:hAnsi="仿宋" w:cs="仿宋_GB2312"/>
          <w:color w:val="000000"/>
        </w:rPr>
        <w:t>0551-64428641</w:t>
      </w:r>
    </w:p>
    <w:p w14:paraId="24CE88EA">
      <w:pPr>
        <w:spacing w:line="600" w:lineRule="exact"/>
        <w:jc w:val="center"/>
        <w:outlineLvl w:val="0"/>
        <w:rPr>
          <w:rFonts w:ascii="方正小标宋简体" w:hAnsi="黑体" w:eastAsia="方正小标宋简体"/>
          <w:color w:val="000000"/>
          <w:sz w:val="36"/>
          <w:szCs w:val="36"/>
        </w:rPr>
      </w:pPr>
    </w:p>
    <w:p w14:paraId="55C0FC66">
      <w:pPr>
        <w:spacing w:line="600" w:lineRule="exact"/>
        <w:jc w:val="center"/>
        <w:outlineLvl w:val="0"/>
        <w:rPr>
          <w:rFonts w:ascii="方正小标宋简体" w:hAnsi="黑体" w:eastAsia="方正小标宋简体"/>
          <w:color w:val="000000"/>
          <w:sz w:val="36"/>
          <w:szCs w:val="36"/>
        </w:rPr>
      </w:pPr>
    </w:p>
    <w:p w14:paraId="74CD9385">
      <w:pPr>
        <w:widowControl/>
        <w:spacing w:line="240" w:lineRule="auto"/>
        <w:jc w:val="left"/>
        <w:rPr>
          <w:rFonts w:ascii="方正小标宋简体" w:hAnsi="黑体" w:eastAsia="方正小标宋简体"/>
          <w:color w:val="000000"/>
          <w:sz w:val="44"/>
          <w:szCs w:val="44"/>
        </w:rPr>
      </w:pPr>
    </w:p>
    <w:p w14:paraId="0812CE5B">
      <w:pPr>
        <w:widowControl/>
        <w:spacing w:line="600" w:lineRule="exact"/>
        <w:jc w:val="center"/>
        <w:rPr>
          <w:rFonts w:ascii="方正小标宋简体" w:hAnsi="黑体" w:eastAsia="方正小标宋简体"/>
          <w:color w:val="000000"/>
          <w:sz w:val="36"/>
          <w:szCs w:val="36"/>
        </w:rPr>
      </w:pPr>
      <w:r>
        <w:rPr>
          <w:rFonts w:ascii="方正小标宋简体" w:hAnsi="黑体" w:eastAsia="方正小标宋简体" w:cs="方正小标宋简体"/>
          <w:color w:val="000000"/>
          <w:sz w:val="44"/>
          <w:szCs w:val="44"/>
        </w:rPr>
        <w:t>94. 60</w:t>
      </w:r>
      <w:r>
        <w:rPr>
          <w:rFonts w:hint="eastAsia" w:ascii="方正小标宋简体" w:hAnsi="黑体" w:eastAsia="方正小标宋简体" w:cs="方正小标宋简体"/>
          <w:color w:val="000000"/>
          <w:sz w:val="44"/>
          <w:szCs w:val="44"/>
        </w:rPr>
        <w:t>周岁农村籍退役士兵老年生活补贴申报服务指南</w:t>
      </w:r>
    </w:p>
    <w:p w14:paraId="29D3FF50">
      <w:pPr>
        <w:spacing w:line="600" w:lineRule="exact"/>
        <w:jc w:val="center"/>
        <w:rPr>
          <w:rFonts w:ascii="仿宋_GB2312" w:hAnsi="宋体"/>
          <w:color w:val="000000"/>
        </w:rPr>
      </w:pPr>
      <w:r>
        <w:rPr>
          <w:rFonts w:hint="eastAsia" w:ascii="仿宋_GB2312" w:hAnsi="宋体" w:cs="仿宋_GB2312"/>
          <w:color w:val="000000"/>
        </w:rPr>
        <w:t>（依申请）</w:t>
      </w:r>
    </w:p>
    <w:p w14:paraId="2212B1E3">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79875C95">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民政部《关于给部分农村籍退役士兵发放老年生活补助的通知》</w:t>
      </w:r>
      <w:r>
        <w:rPr>
          <w:rFonts w:ascii="仿宋_GB2312" w:hAnsi="宋体" w:cs="仿宋_GB2312"/>
          <w:snapToGrid w:val="0"/>
          <w:color w:val="000000"/>
          <w:kern w:val="0"/>
        </w:rPr>
        <w:t>(</w:t>
      </w:r>
      <w:r>
        <w:rPr>
          <w:rFonts w:hint="eastAsia" w:ascii="仿宋_GB2312" w:hAnsi="宋体" w:cs="仿宋_GB2312"/>
          <w:snapToGrid w:val="0"/>
          <w:color w:val="000000"/>
          <w:kern w:val="0"/>
        </w:rPr>
        <w:t>民发</w:t>
      </w:r>
      <w:r>
        <w:rPr>
          <w:rFonts w:ascii="仿宋_GB2312" w:hAnsi="宋体" w:cs="仿宋_GB2312"/>
          <w:snapToGrid w:val="0"/>
          <w:color w:val="000000"/>
          <w:kern w:val="0"/>
        </w:rPr>
        <w:t>[2011]110</w:t>
      </w:r>
      <w:r>
        <w:rPr>
          <w:rFonts w:hint="eastAsia" w:ascii="仿宋_GB2312" w:hAnsi="宋体" w:cs="仿宋_GB2312"/>
          <w:snapToGrid w:val="0"/>
          <w:color w:val="000000"/>
          <w:kern w:val="0"/>
        </w:rPr>
        <w:t>号</w:t>
      </w:r>
      <w:r>
        <w:rPr>
          <w:rFonts w:ascii="仿宋_GB2312" w:hAnsi="宋体" w:cs="仿宋_GB2312"/>
          <w:snapToGrid w:val="0"/>
          <w:color w:val="000000"/>
          <w:kern w:val="0"/>
        </w:rPr>
        <w:t>)</w:t>
      </w:r>
      <w:r>
        <w:rPr>
          <w:rFonts w:hint="eastAsia" w:ascii="仿宋_GB2312" w:hAnsi="宋体" w:cs="仿宋_GB2312"/>
          <w:snapToGrid w:val="0"/>
          <w:color w:val="000000"/>
          <w:kern w:val="0"/>
        </w:rPr>
        <w:t>二、人员身份的核查认定核查认定工作按照属地管理原则组织实施，由本人户籍地村（居）委会、乡（镇、街道）和县（市、区）民政部门统一调查、审定和申报。</w:t>
      </w:r>
    </w:p>
    <w:p w14:paraId="1A8A9E9E">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56C45B49">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61FCA83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47BE6A50">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384CAB5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28430ED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政策实施对象的人员范围为，</w:t>
      </w:r>
      <w:r>
        <w:rPr>
          <w:rFonts w:ascii="仿宋_GB2312" w:hAnsi="宋体" w:cs="仿宋_GB2312"/>
          <w:snapToGrid w:val="0"/>
          <w:color w:val="000000"/>
          <w:kern w:val="0"/>
        </w:rPr>
        <w:t>1954</w:t>
      </w:r>
      <w:r>
        <w:rPr>
          <w:rFonts w:hint="eastAsia" w:ascii="仿宋_GB2312" w:hAnsi="宋体" w:cs="仿宋_GB2312"/>
          <w:snapToGrid w:val="0"/>
          <w:color w:val="000000"/>
          <w:kern w:val="0"/>
        </w:rPr>
        <w:t>年</w:t>
      </w:r>
      <w:r>
        <w:rPr>
          <w:rFonts w:ascii="仿宋_GB2312" w:hAnsi="宋体" w:cs="仿宋_GB2312"/>
          <w:snapToGrid w:val="0"/>
          <w:color w:val="000000"/>
          <w:kern w:val="0"/>
        </w:rPr>
        <w:t>11</w:t>
      </w:r>
      <w:r>
        <w:rPr>
          <w:rFonts w:hint="eastAsia" w:ascii="仿宋_GB2312" w:hAnsi="宋体" w:cs="仿宋_GB2312"/>
          <w:snapToGrid w:val="0"/>
          <w:color w:val="000000"/>
          <w:kern w:val="0"/>
        </w:rPr>
        <w:t>月</w:t>
      </w:r>
      <w:r>
        <w:rPr>
          <w:rFonts w:ascii="仿宋_GB2312" w:hAnsi="宋体" w:cs="仿宋_GB2312"/>
          <w:snapToGrid w:val="0"/>
          <w:color w:val="000000"/>
          <w:kern w:val="0"/>
        </w:rPr>
        <w:t>1</w:t>
      </w:r>
      <w:r>
        <w:rPr>
          <w:rFonts w:hint="eastAsia" w:ascii="仿宋_GB2312" w:hAnsi="宋体" w:cs="仿宋_GB2312"/>
          <w:snapToGrid w:val="0"/>
          <w:color w:val="000000"/>
          <w:kern w:val="0"/>
        </w:rPr>
        <w:t>日试行义务兵役制后至《退役士兵安置条例》实施前入伍，年龄在</w:t>
      </w:r>
      <w:r>
        <w:rPr>
          <w:rFonts w:ascii="仿宋_GB2312" w:hAnsi="宋体" w:cs="仿宋_GB2312"/>
          <w:snapToGrid w:val="0"/>
          <w:color w:val="000000"/>
          <w:kern w:val="0"/>
        </w:rPr>
        <w:t>60</w:t>
      </w:r>
      <w:r>
        <w:rPr>
          <w:rFonts w:hint="eastAsia" w:ascii="仿宋_GB2312" w:hAnsi="宋体" w:cs="仿宋_GB2312"/>
          <w:snapToGrid w:val="0"/>
          <w:color w:val="000000"/>
          <w:kern w:val="0"/>
        </w:rPr>
        <w:t>周岁以上（含</w:t>
      </w:r>
      <w:r>
        <w:rPr>
          <w:rFonts w:ascii="仿宋_GB2312" w:hAnsi="宋体" w:cs="仿宋_GB2312"/>
          <w:snapToGrid w:val="0"/>
          <w:color w:val="000000"/>
          <w:kern w:val="0"/>
        </w:rPr>
        <w:t>60</w:t>
      </w:r>
      <w:r>
        <w:rPr>
          <w:rFonts w:hint="eastAsia" w:ascii="仿宋_GB2312" w:hAnsi="宋体" w:cs="仿宋_GB2312"/>
          <w:snapToGrid w:val="0"/>
          <w:color w:val="000000"/>
          <w:kern w:val="0"/>
        </w:rPr>
        <w:t>周岁）、未享受到国家定期抚恤补助的农村籍退役士兵。</w:t>
      </w:r>
    </w:p>
    <w:p w14:paraId="4C339DA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农村籍退役士兵的界定为，退役时落户农村户籍目前仍为农村户籍、退役时落户农村户籍后转为非农户籍的人员。上述人员中不包括已享受退休金或城镇职工养老保险金待遇的人员。</w:t>
      </w:r>
    </w:p>
    <w:p w14:paraId="691A7BB5">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6178199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本人身份证、户口簿、退伍证等相关证明材料，向本人户籍所在地村（居）委会提出申请并办理登记手续，填写有关登记审核表。</w:t>
      </w:r>
    </w:p>
    <w:p w14:paraId="32D60846">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2B5A41A8">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（一）个人申报。符合条件人员需携带本人身份证、户口簿、退伍证等相关证明材料，向本人户籍所在地村（居）委会提出申请并办理登记手续，填写有关登记审核表。</w:t>
      </w:r>
      <w:r>
        <w:rPr>
          <w:rFonts w:ascii="仿宋_GB2312" w:hAnsi="宋体"/>
          <w:snapToGrid w:val="0"/>
          <w:color w:val="000000"/>
          <w:kern w:val="0"/>
        </w:rPr>
        <w:br w:type="textWrapping"/>
      </w:r>
      <w:r>
        <w:rPr>
          <w:rFonts w:hint="eastAsia" w:ascii="仿宋_GB2312" w:hAnsi="宋体" w:cs="仿宋_GB2312"/>
          <w:snapToGrid w:val="0"/>
          <w:color w:val="000000"/>
          <w:kern w:val="0"/>
        </w:rPr>
        <w:t>　　（二）初审把关。对相关人员的申报材料，由村（居）委会初审、乡（镇、街道）复核，并做好登记工作。对符合条件的签署意见后，将有关登记审核表、人员花名册和个人相关资料复印件等材料上报县级民政部门；对经复核不符合条件的，应书面说明理由并告知本人。</w:t>
      </w:r>
    </w:p>
    <w:p w14:paraId="526854F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三）会审认定。县级民政部门对乡（镇、街道）上报的材料，组织专门人员认真核实其身份，逐一审定其年龄、服义务兵役的年限等条件。对符合条件的，由申请人所在村（居）委会进行张榜公示。对公示期间及以后有异议的，县级民政部门要组织专人调查核实。经查实不符合条件的，应书面通知本人并说明理由。调查核实过程中有疑义的，应逐级请示，确保认定工作稳妥顺利进行。</w:t>
      </w:r>
    </w:p>
    <w:p w14:paraId="3C90024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（四）建立档案。县级民政部门对申报登记人员的资料，要建立健全档案和数据资料，并认真做好适时更新、动态管理工作。</w:t>
      </w:r>
    </w:p>
    <w:p w14:paraId="049F8270">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45FBBD3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符合享受待遇条件对象的审批工作结束后，县级民政部门要及时统计核实数据，并抄报同级财政部门复审、逐级上报。省级民政部门应于</w:t>
      </w:r>
      <w:r>
        <w:rPr>
          <w:rFonts w:ascii="仿宋_GB2312" w:hAnsi="宋体" w:cs="仿宋_GB2312"/>
          <w:snapToGrid w:val="0"/>
          <w:color w:val="000000"/>
          <w:kern w:val="0"/>
        </w:rPr>
        <w:t>10</w:t>
      </w:r>
      <w:r>
        <w:rPr>
          <w:rFonts w:hint="eastAsia" w:ascii="仿宋_GB2312" w:hAnsi="宋体" w:cs="仿宋_GB2312"/>
          <w:snapToGrid w:val="0"/>
          <w:color w:val="000000"/>
          <w:kern w:val="0"/>
        </w:rPr>
        <w:t>月</w:t>
      </w:r>
      <w:r>
        <w:rPr>
          <w:rFonts w:ascii="仿宋_GB2312" w:hAnsi="宋体" w:cs="仿宋_GB2312"/>
          <w:snapToGrid w:val="0"/>
          <w:color w:val="000000"/>
          <w:kern w:val="0"/>
        </w:rPr>
        <w:t>30</w:t>
      </w:r>
      <w:r>
        <w:rPr>
          <w:rFonts w:hint="eastAsia" w:ascii="仿宋_GB2312" w:hAnsi="宋体" w:cs="仿宋_GB2312"/>
          <w:snapToGrid w:val="0"/>
          <w:color w:val="000000"/>
          <w:kern w:val="0"/>
        </w:rPr>
        <w:t>日前将本地区部分农村籍退役士兵的统计结果送同级财政部门复审后报民政部、财政部，力争在</w:t>
      </w:r>
      <w:r>
        <w:rPr>
          <w:rFonts w:ascii="仿宋_GB2312" w:hAnsi="宋体" w:cs="仿宋_GB2312"/>
          <w:snapToGrid w:val="0"/>
          <w:color w:val="000000"/>
          <w:kern w:val="0"/>
        </w:rPr>
        <w:t>12</w:t>
      </w:r>
      <w:r>
        <w:rPr>
          <w:rFonts w:hint="eastAsia" w:ascii="仿宋_GB2312" w:hAnsi="宋体" w:cs="仿宋_GB2312"/>
          <w:snapToGrid w:val="0"/>
          <w:color w:val="000000"/>
          <w:kern w:val="0"/>
        </w:rPr>
        <w:t>月</w:t>
      </w:r>
      <w:r>
        <w:rPr>
          <w:rFonts w:ascii="仿宋_GB2312" w:hAnsi="宋体" w:cs="仿宋_GB2312"/>
          <w:snapToGrid w:val="0"/>
          <w:color w:val="000000"/>
          <w:kern w:val="0"/>
        </w:rPr>
        <w:t>31</w:t>
      </w:r>
      <w:r>
        <w:rPr>
          <w:rFonts w:hint="eastAsia" w:ascii="仿宋_GB2312" w:hAnsi="宋体" w:cs="仿宋_GB2312"/>
          <w:snapToGrid w:val="0"/>
          <w:color w:val="000000"/>
          <w:kern w:val="0"/>
        </w:rPr>
        <w:t>日前将老年生活补助发放到每一名对象手中。</w:t>
      </w:r>
    </w:p>
    <w:p w14:paraId="2CC65CD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02F45241">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6500BD4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九、办公地址、服务时间和咨询方式</w:t>
      </w:r>
    </w:p>
    <w:p w14:paraId="562F1AE8">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DFF193B">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9E08629">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咨询方式：</w:t>
      </w:r>
      <w:r>
        <w:rPr>
          <w:rFonts w:ascii="仿宋_GB2312" w:hAnsi="仿宋_GB2312" w:cs="仿宋_GB2312"/>
          <w:color w:val="000000"/>
        </w:rPr>
        <w:t>0551-64372436</w:t>
      </w:r>
    </w:p>
    <w:p w14:paraId="6766FAE8">
      <w:pPr>
        <w:pStyle w:val="19"/>
        <w:numPr>
          <w:ilvl w:val="0"/>
          <w:numId w:val="32"/>
        </w:numPr>
        <w:spacing w:line="600" w:lineRule="exact"/>
        <w:ind w:firstLineChars="0"/>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监督投诉渠道</w:t>
      </w:r>
    </w:p>
    <w:p w14:paraId="0A3E54B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668FDD8">
      <w:pPr>
        <w:spacing w:line="600" w:lineRule="exact"/>
        <w:ind w:firstLine="640" w:firstLineChars="200"/>
        <w:rPr>
          <w:rFonts w:ascii="仿宋_GB2312" w:hAnsi="宋体"/>
          <w:snapToGrid w:val="0"/>
          <w:color w:val="000000"/>
          <w:kern w:val="0"/>
        </w:rPr>
      </w:pPr>
      <w:r>
        <w:rPr>
          <w:rFonts w:hint="eastAsia" w:ascii="仿宋_GB2312" w:hAnsi="仿宋" w:cs="仿宋_GB2312"/>
          <w:color w:val="000000"/>
        </w:rPr>
        <w:t>监督投诉电话：</w:t>
      </w:r>
      <w:r>
        <w:rPr>
          <w:rFonts w:ascii="仿宋_GB2312" w:hAnsi="仿宋" w:cs="仿宋_GB2312"/>
          <w:color w:val="000000"/>
        </w:rPr>
        <w:t>0551-64428641</w:t>
      </w:r>
    </w:p>
    <w:p w14:paraId="6F82BD55">
      <w:pPr>
        <w:widowControl/>
        <w:spacing w:line="240" w:lineRule="auto"/>
        <w:jc w:val="left"/>
        <w:rPr>
          <w:rFonts w:ascii="方正小标宋简体" w:hAnsi="黑体" w:eastAsia="方正小标宋简体"/>
          <w:color w:val="000000"/>
          <w:sz w:val="44"/>
          <w:szCs w:val="44"/>
        </w:rPr>
      </w:pPr>
      <w:bookmarkStart w:id="6" w:name="_Toc474334543"/>
    </w:p>
    <w:p w14:paraId="36CB4BEA">
      <w:pPr>
        <w:widowControl/>
        <w:spacing w:line="240" w:lineRule="auto"/>
        <w:jc w:val="left"/>
        <w:rPr>
          <w:rFonts w:ascii="方正小标宋简体" w:hAnsi="黑体" w:eastAsia="方正小标宋简体"/>
          <w:color w:val="000000"/>
          <w:sz w:val="44"/>
          <w:szCs w:val="44"/>
        </w:rPr>
      </w:pPr>
    </w:p>
    <w:p w14:paraId="5662FB92">
      <w:pPr>
        <w:widowControl/>
        <w:spacing w:line="240" w:lineRule="auto"/>
        <w:jc w:val="left"/>
        <w:rPr>
          <w:rFonts w:ascii="方正小标宋简体" w:hAnsi="黑体" w:eastAsia="方正小标宋简体"/>
          <w:color w:val="000000"/>
          <w:sz w:val="44"/>
          <w:szCs w:val="44"/>
        </w:rPr>
      </w:pPr>
    </w:p>
    <w:p w14:paraId="7C299AD1">
      <w:pPr>
        <w:widowControl/>
        <w:spacing w:line="240" w:lineRule="auto"/>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95.</w:t>
      </w:r>
      <w:r>
        <w:rPr>
          <w:rFonts w:hint="eastAsia" w:ascii="方正小标宋简体" w:hAnsi="黑体" w:eastAsia="方正小标宋简体" w:cs="方正小标宋简体"/>
          <w:color w:val="000000"/>
          <w:sz w:val="44"/>
          <w:szCs w:val="44"/>
        </w:rPr>
        <w:t>参战参试退役人员待遇申报服务指南</w:t>
      </w:r>
      <w:bookmarkEnd w:id="6"/>
    </w:p>
    <w:p w14:paraId="17705005">
      <w:pPr>
        <w:spacing w:line="600" w:lineRule="exact"/>
        <w:jc w:val="center"/>
        <w:rPr>
          <w:rFonts w:ascii="仿宋_GB2312" w:hAnsi="宋体"/>
          <w:color w:val="000000"/>
        </w:rPr>
      </w:pPr>
      <w:r>
        <w:rPr>
          <w:rFonts w:hint="eastAsia" w:ascii="仿宋_GB2312" w:hAnsi="宋体" w:cs="仿宋_GB2312"/>
          <w:color w:val="000000"/>
        </w:rPr>
        <w:t>（依申请）</w:t>
      </w:r>
    </w:p>
    <w:p w14:paraId="717900B7">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一、办理依据</w:t>
      </w:r>
    </w:p>
    <w:p w14:paraId="61B4969F">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民政部《关于落实优抚对象和部分军队退役人员有关政策的实施意见》二、参战退役人员及参加核试验退役人员的核查认定工作按照属地原则组织实施，由参战、参试人员本入户籍地村（居）委会、乡（镇、街道）和县（市、区）民政部门统一组织调查、申报和审定。</w:t>
      </w:r>
    </w:p>
    <w:p w14:paraId="6FC9EE3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二、承办机构</w:t>
      </w:r>
    </w:p>
    <w:p w14:paraId="639394DB">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50D421EF">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三、服务对象</w:t>
      </w:r>
    </w:p>
    <w:p w14:paraId="18A88EDB">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个人</w:t>
      </w:r>
    </w:p>
    <w:p w14:paraId="45E14F4C">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四、申请条件</w:t>
      </w:r>
    </w:p>
    <w:p w14:paraId="587BC774">
      <w:pPr>
        <w:spacing w:line="600" w:lineRule="exact"/>
        <w:ind w:firstLine="640" w:firstLineChars="200"/>
        <w:rPr>
          <w:rFonts w:ascii="仿宋_GB2312" w:hAnsi="宋体"/>
          <w:snapToGrid w:val="0"/>
          <w:color w:val="000000"/>
          <w:kern w:val="0"/>
        </w:rPr>
      </w:pPr>
      <w:r>
        <w:rPr>
          <w:rFonts w:ascii="仿宋_GB2312" w:hAnsi="宋体" w:cs="仿宋_GB2312"/>
          <w:snapToGrid w:val="0"/>
          <w:color w:val="000000"/>
          <w:kern w:val="0"/>
        </w:rPr>
        <w:t>1</w:t>
      </w:r>
      <w:r>
        <w:rPr>
          <w:rFonts w:hint="eastAsia" w:ascii="仿宋_GB2312" w:hAnsi="宋体" w:cs="仿宋_GB2312"/>
          <w:snapToGrid w:val="0"/>
          <w:color w:val="000000"/>
          <w:kern w:val="0"/>
        </w:rPr>
        <w:t>、参战退役人员。参战退役人员是指曾在军队服役并参加过作战的退役人员。</w:t>
      </w:r>
    </w:p>
    <w:p w14:paraId="010AFB12">
      <w:pPr>
        <w:spacing w:line="600" w:lineRule="exact"/>
        <w:ind w:firstLine="640" w:firstLineChars="200"/>
        <w:rPr>
          <w:rFonts w:ascii="仿宋_GB2312" w:hAnsi="宋体"/>
          <w:snapToGrid w:val="0"/>
          <w:color w:val="000000"/>
          <w:kern w:val="0"/>
        </w:rPr>
      </w:pPr>
      <w:r>
        <w:rPr>
          <w:rFonts w:ascii="仿宋_GB2312" w:hAnsi="宋体" w:cs="仿宋_GB2312"/>
          <w:color w:val="000000"/>
          <w:kern w:val="0"/>
        </w:rPr>
        <w:t>2</w:t>
      </w:r>
      <w:r>
        <w:rPr>
          <w:rFonts w:hint="eastAsia" w:ascii="仿宋_GB2312" w:hAnsi="宋体" w:cs="仿宋_GB2312"/>
          <w:color w:val="000000"/>
          <w:kern w:val="0"/>
        </w:rPr>
        <w:t>、原</w:t>
      </w:r>
      <w:r>
        <w:rPr>
          <w:rFonts w:ascii="仿宋_GB2312" w:hAnsi="宋体" w:cs="仿宋_GB2312"/>
          <w:color w:val="000000"/>
          <w:kern w:val="0"/>
        </w:rPr>
        <w:t>8023</w:t>
      </w:r>
      <w:r>
        <w:rPr>
          <w:rFonts w:hint="eastAsia" w:ascii="仿宋_GB2312" w:hAnsi="宋体" w:cs="仿宋_GB2312"/>
          <w:color w:val="000000"/>
          <w:kern w:val="0"/>
        </w:rPr>
        <w:t>部队和其他参加核试验军队退役人员。</w:t>
      </w:r>
    </w:p>
    <w:p w14:paraId="3D30D6D1">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五、申报材料</w:t>
      </w:r>
    </w:p>
    <w:p w14:paraId="622A1B40">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本人身份证、户口簿、退伍证、参战立功、授奖证件等相关证明材料，相关登记审核表。</w:t>
      </w:r>
    </w:p>
    <w:p w14:paraId="47A4AEC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六、服务流程</w:t>
      </w:r>
    </w:p>
    <w:p w14:paraId="23402983">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申报登记和初审程序。</w:t>
      </w:r>
    </w:p>
    <w:p w14:paraId="750DF009">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相关人员携带本人身份证、户口簿、退伍证、参战立功、授奖证件等相关证明材料（凡个人向原所在部队索取的证明材料无效），向本人户籍所在地村（居）委会提出申请并办理登记手续，填写有关登记审核表。村（居）委会进行初审后上报乡（镇、街道）。乡（镇、街道）向申请人所在部门、单位调阅本人档案，以个人档案原始记载为依据，认真核实其身份，并做好登记工作。对符合条件和签署意见后，将有关登记审核表、人员花名册和个人有关资料复印件、以及个人档案等材料上报县级民政部门。对不符合条件的，书面说明理由并告知本人。</w:t>
      </w:r>
    </w:p>
    <w:p w14:paraId="365BDB72">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七、办理时限</w:t>
      </w:r>
    </w:p>
    <w:p w14:paraId="6E66CED2">
      <w:pPr>
        <w:spacing w:line="600" w:lineRule="exact"/>
        <w:ind w:firstLine="640" w:firstLineChars="200"/>
        <w:rPr>
          <w:rFonts w:ascii="仿宋_GB2312" w:hAnsi="宋体"/>
          <w:snapToGrid w:val="0"/>
          <w:color w:val="000000"/>
          <w:kern w:val="0"/>
        </w:rPr>
      </w:pPr>
      <w:r>
        <w:rPr>
          <w:rFonts w:hint="eastAsia" w:ascii="仿宋_GB2312" w:hAnsi="宋体" w:cs="仿宋_GB2312"/>
          <w:snapToGrid w:val="0"/>
          <w:color w:val="000000"/>
          <w:kern w:val="0"/>
        </w:rPr>
        <w:t>申报登记和核查审定工作在每年</w:t>
      </w:r>
      <w:r>
        <w:rPr>
          <w:rFonts w:ascii="仿宋_GB2312" w:hAnsi="宋体" w:cs="仿宋_GB2312"/>
          <w:snapToGrid w:val="0"/>
          <w:color w:val="000000"/>
          <w:kern w:val="0"/>
        </w:rPr>
        <w:t>8</w:t>
      </w:r>
      <w:r>
        <w:rPr>
          <w:rFonts w:hint="eastAsia" w:ascii="仿宋_GB2312" w:hAnsi="宋体" w:cs="仿宋_GB2312"/>
          <w:snapToGrid w:val="0"/>
          <w:color w:val="000000"/>
          <w:kern w:val="0"/>
        </w:rPr>
        <w:t>月底前完成。</w:t>
      </w:r>
    </w:p>
    <w:p w14:paraId="23372939">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八、收费依据及标准</w:t>
      </w:r>
    </w:p>
    <w:p w14:paraId="38BBDED2">
      <w:pPr>
        <w:spacing w:line="600" w:lineRule="exact"/>
        <w:ind w:firstLine="640" w:firstLineChars="200"/>
        <w:rPr>
          <w:rFonts w:ascii="仿宋_GB2312"/>
          <w:snapToGrid w:val="0"/>
          <w:color w:val="000000"/>
          <w:kern w:val="0"/>
        </w:rPr>
      </w:pPr>
      <w:r>
        <w:rPr>
          <w:rFonts w:hint="eastAsia" w:ascii="仿宋_GB2312" w:hAnsi="宋体" w:cs="仿宋_GB2312"/>
          <w:snapToGrid w:val="0"/>
          <w:color w:val="000000"/>
          <w:kern w:val="0"/>
        </w:rPr>
        <w:t>免费</w:t>
      </w:r>
    </w:p>
    <w:p w14:paraId="387BF64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九、办公地址、服务时间和咨询方式</w:t>
      </w:r>
    </w:p>
    <w:p w14:paraId="3FB4A1B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3500FC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AC46085">
      <w:pPr>
        <w:spacing w:line="600" w:lineRule="exact"/>
        <w:ind w:firstLine="640" w:firstLineChars="200"/>
        <w:rPr>
          <w:rFonts w:ascii="仿宋_GB2312" w:hAnsi="宋体"/>
          <w:snapToGrid w:val="0"/>
          <w:color w:val="000000"/>
          <w:kern w:val="0"/>
        </w:rPr>
      </w:pPr>
      <w:r>
        <w:rPr>
          <w:rFonts w:hint="eastAsia" w:ascii="仿宋_GB2312" w:hAnsi="仿宋_GB2312" w:cs="仿宋_GB2312"/>
          <w:color w:val="000000"/>
        </w:rPr>
        <w:t>咨询方式：</w:t>
      </w:r>
      <w:r>
        <w:rPr>
          <w:rFonts w:ascii="仿宋_GB2312" w:hAnsi="仿宋_GB2312" w:cs="仿宋_GB2312"/>
          <w:color w:val="000000"/>
        </w:rPr>
        <w:t>0551-64372436</w:t>
      </w:r>
    </w:p>
    <w:p w14:paraId="64CA8C8D">
      <w:pPr>
        <w:spacing w:line="600" w:lineRule="exact"/>
        <w:ind w:firstLine="640" w:firstLineChars="200"/>
        <w:rPr>
          <w:rFonts w:ascii="黑体" w:hAnsi="黑体" w:eastAsia="黑体"/>
          <w:color w:val="000000"/>
          <w:kern w:val="0"/>
        </w:rPr>
      </w:pPr>
      <w:r>
        <w:rPr>
          <w:rFonts w:hint="eastAsia" w:ascii="黑体" w:hAnsi="黑体" w:eastAsia="黑体" w:cs="黑体"/>
          <w:color w:val="000000"/>
          <w:kern w:val="0"/>
        </w:rPr>
        <w:t>十、监督投诉渠道</w:t>
      </w:r>
    </w:p>
    <w:p w14:paraId="323DDC0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1E3CABC">
      <w:pPr>
        <w:spacing w:line="600" w:lineRule="exact"/>
        <w:ind w:firstLine="640" w:firstLineChars="200"/>
        <w:rPr>
          <w:rFonts w:ascii="仿宋_GB2312" w:hAnsi="宋体"/>
          <w:snapToGrid w:val="0"/>
          <w:color w:val="000000"/>
          <w:kern w:val="0"/>
        </w:rPr>
      </w:pPr>
      <w:r>
        <w:rPr>
          <w:rFonts w:hint="eastAsia" w:ascii="仿宋_GB2312" w:hAnsi="仿宋" w:cs="仿宋_GB2312"/>
          <w:color w:val="000000"/>
        </w:rPr>
        <w:t>监督投诉电话：</w:t>
      </w:r>
      <w:r>
        <w:rPr>
          <w:rFonts w:ascii="仿宋_GB2312" w:hAnsi="仿宋" w:cs="仿宋_GB2312"/>
          <w:color w:val="000000"/>
        </w:rPr>
        <w:t>0551-64428641</w:t>
      </w:r>
      <w:r>
        <w:rPr>
          <w:rFonts w:ascii="方正小标宋简体" w:hAnsi="黑体" w:eastAsia="方正小标宋简体"/>
          <w:color w:val="000000"/>
          <w:sz w:val="44"/>
          <w:szCs w:val="44"/>
        </w:rPr>
        <w:br w:type="page"/>
      </w:r>
      <w:r>
        <w:rPr>
          <w:rFonts w:ascii="方正小标宋简体" w:hAnsi="黑体" w:eastAsia="方正小标宋简体" w:cs="方正小标宋简体"/>
          <w:color w:val="000000"/>
          <w:sz w:val="44"/>
          <w:szCs w:val="44"/>
        </w:rPr>
        <w:t>96</w:t>
      </w:r>
      <w:r>
        <w:rPr>
          <w:rFonts w:ascii="方正小标宋简体" w:eastAsia="方正小标宋简体" w:cs="方正小标宋简体"/>
          <w:color w:val="000000"/>
          <w:sz w:val="44"/>
          <w:szCs w:val="44"/>
        </w:rPr>
        <w:t>.</w:t>
      </w:r>
      <w:r>
        <w:rPr>
          <w:rFonts w:hint="eastAsia" w:ascii="方正小标宋简体" w:eastAsia="方正小标宋简体" w:cs="方正小标宋简体"/>
          <w:color w:val="000000"/>
          <w:sz w:val="44"/>
          <w:szCs w:val="44"/>
        </w:rPr>
        <w:t>正三轮车主个人社保补贴申报审核服务指南</w:t>
      </w:r>
    </w:p>
    <w:p w14:paraId="0D19031F">
      <w:pPr>
        <w:spacing w:line="600" w:lineRule="exact"/>
        <w:jc w:val="center"/>
        <w:rPr>
          <w:rFonts w:ascii="仿宋_GB2312" w:hAnsi="宋体"/>
          <w:color w:val="000000"/>
        </w:rPr>
      </w:pPr>
      <w:r>
        <w:rPr>
          <w:rFonts w:hint="eastAsia" w:ascii="仿宋_GB2312" w:hAnsi="宋体" w:cs="仿宋_GB2312"/>
          <w:color w:val="000000"/>
        </w:rPr>
        <w:t>（依申请）</w:t>
      </w:r>
    </w:p>
    <w:p w14:paraId="51433B2F">
      <w:pPr>
        <w:spacing w:line="600" w:lineRule="exact"/>
        <w:ind w:left="160" w:leftChars="50" w:firstLine="800" w:firstLineChars="250"/>
        <w:jc w:val="left"/>
        <w:rPr>
          <w:rFonts w:ascii="黑体" w:hAnsi="黑体" w:eastAsia="黑体"/>
          <w:color w:val="000000"/>
        </w:rPr>
      </w:pPr>
      <w:r>
        <w:rPr>
          <w:rFonts w:hint="eastAsia" w:ascii="黑体" w:hAnsi="黑体" w:eastAsia="黑体" w:cs="黑体"/>
          <w:color w:val="000000"/>
        </w:rPr>
        <w:t>一、办理依据</w:t>
      </w:r>
    </w:p>
    <w:p w14:paraId="07DC84A4">
      <w:pPr>
        <w:spacing w:line="600" w:lineRule="exact"/>
        <w:ind w:left="160" w:leftChars="50" w:firstLine="560"/>
        <w:jc w:val="left"/>
        <w:rPr>
          <w:rFonts w:ascii="仿宋_GB2312" w:hAnsi="黑体"/>
          <w:color w:val="000000"/>
        </w:rPr>
      </w:pPr>
      <w:r>
        <w:rPr>
          <w:rFonts w:hint="eastAsia" w:ascii="仿宋_GB2312" w:hAnsi="黑体" w:cs="仿宋_GB2312"/>
          <w:color w:val="000000"/>
        </w:rPr>
        <w:t>《合肥市关于做好被依法取缔非法营运的下肢残疾人正三轮车车主就业和社会保障工作的实施意见》一、基本养老保险</w:t>
      </w:r>
      <w:r>
        <w:rPr>
          <w:rFonts w:ascii="仿宋_GB2312" w:hAnsi="黑体" w:cs="仿宋_GB2312"/>
          <w:color w:val="000000"/>
        </w:rPr>
        <w:t>(</w:t>
      </w:r>
      <w:r>
        <w:rPr>
          <w:rFonts w:hint="eastAsia" w:ascii="仿宋_GB2312" w:hAnsi="黑体" w:cs="仿宋_GB2312"/>
          <w:color w:val="000000"/>
        </w:rPr>
        <w:t>二</w:t>
      </w:r>
      <w:r>
        <w:rPr>
          <w:rFonts w:ascii="仿宋_GB2312" w:hAnsi="黑体" w:cs="仿宋_GB2312"/>
          <w:color w:val="000000"/>
        </w:rPr>
        <w:t>)</w:t>
      </w:r>
      <w:r>
        <w:rPr>
          <w:rFonts w:hint="eastAsia" w:ascii="仿宋_GB2312" w:hAnsi="黑体" w:cs="仿宋_GB2312"/>
          <w:color w:val="000000"/>
        </w:rPr>
        <w:t>参保缴费申报程序</w:t>
      </w:r>
      <w:r>
        <w:rPr>
          <w:rFonts w:ascii="仿宋_GB2312" w:hAnsi="黑体" w:cs="仿宋_GB2312"/>
          <w:color w:val="000000"/>
        </w:rPr>
        <w:t xml:space="preserve"> </w:t>
      </w:r>
      <w:r>
        <w:rPr>
          <w:rFonts w:hint="eastAsia" w:ascii="仿宋_GB2312" w:hAnsi="黑体" w:cs="仿宋_GB2312"/>
          <w:color w:val="000000"/>
        </w:rPr>
        <w:t>各区残联负责组织所属区内符合一次性补缴养老保险条件的下肢残疾人车主，分类汇总填报《下肢残疾人车主基本养老保险一次性缴费申报花名册》并收集个人《合肥市依法取缔正三轮车营运下肢残疾人车主优惠证》、身份证、户口簿、残疾证，其中原已参加过养老保险的提供个人社会保障卡复印件，未参加过养老保险的提供一张彩色</w:t>
      </w:r>
      <w:r>
        <w:rPr>
          <w:rFonts w:ascii="仿宋_GB2312" w:hAnsi="黑体" w:cs="仿宋_GB2312"/>
          <w:color w:val="000000"/>
        </w:rPr>
        <w:t>1</w:t>
      </w:r>
      <w:r>
        <w:rPr>
          <w:rFonts w:hint="eastAsia" w:ascii="仿宋_GB2312" w:hAnsi="黑体" w:cs="仿宋_GB2312"/>
          <w:color w:val="000000"/>
        </w:rPr>
        <w:t>寸照片（浅蓝色背景）等，到市社会保险经办机构办理参保手续并核定应补缴费数额，由区残联负责筹集费用一次性足额缴入合肥市基本养老保险费财政专户。</w:t>
      </w:r>
    </w:p>
    <w:p w14:paraId="1757ADDA">
      <w:pPr>
        <w:spacing w:line="600" w:lineRule="exact"/>
        <w:ind w:left="160" w:leftChars="50" w:firstLine="560"/>
        <w:jc w:val="left"/>
        <w:rPr>
          <w:rFonts w:ascii="仿宋_GB2312"/>
          <w:color w:val="000000"/>
        </w:rPr>
      </w:pPr>
      <w:r>
        <w:rPr>
          <w:rFonts w:hint="eastAsia" w:ascii="黑体" w:hAnsi="黑体" w:eastAsia="黑体" w:cs="黑体"/>
          <w:color w:val="000000"/>
        </w:rPr>
        <w:t>二、承办机构</w:t>
      </w:r>
    </w:p>
    <w:p w14:paraId="2E49168E">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0828CA06">
      <w:pPr>
        <w:spacing w:line="600" w:lineRule="exact"/>
        <w:ind w:left="160" w:leftChars="50" w:firstLine="560"/>
        <w:jc w:val="left"/>
        <w:rPr>
          <w:rFonts w:ascii="黑体" w:hAnsi="黑体" w:eastAsia="黑体" w:cs="黑体"/>
          <w:color w:val="000000"/>
        </w:rPr>
      </w:pPr>
      <w:r>
        <w:rPr>
          <w:rFonts w:hint="eastAsia" w:ascii="黑体" w:hAnsi="黑体" w:eastAsia="黑体" w:cs="黑体"/>
          <w:color w:val="000000"/>
        </w:rPr>
        <w:t>三、服务对象</w:t>
      </w:r>
      <w:r>
        <w:rPr>
          <w:rFonts w:ascii="黑体" w:hAnsi="黑体" w:eastAsia="黑体" w:cs="黑体"/>
          <w:color w:val="000000"/>
        </w:rPr>
        <w:t xml:space="preserve"> </w:t>
      </w:r>
    </w:p>
    <w:p w14:paraId="78290D67">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个人</w:t>
      </w:r>
      <w:r>
        <w:rPr>
          <w:rFonts w:ascii="仿宋_GB2312" w:hAnsi="黑体" w:cs="仿宋_GB2312"/>
          <w:color w:val="000000"/>
        </w:rPr>
        <w:t xml:space="preserve"> </w:t>
      </w:r>
    </w:p>
    <w:p w14:paraId="1FCD6610">
      <w:pPr>
        <w:spacing w:line="600" w:lineRule="exact"/>
        <w:ind w:left="160" w:leftChars="50" w:firstLine="560"/>
        <w:jc w:val="left"/>
        <w:rPr>
          <w:rFonts w:ascii="黑体" w:eastAsia="黑体"/>
          <w:color w:val="000000"/>
        </w:rPr>
      </w:pPr>
      <w:r>
        <w:rPr>
          <w:rFonts w:hint="eastAsia" w:ascii="黑体" w:hAnsi="黑体" w:eastAsia="黑体" w:cs="黑体"/>
          <w:color w:val="000000"/>
        </w:rPr>
        <w:t>四、申请条件</w:t>
      </w:r>
    </w:p>
    <w:p w14:paraId="02F0DC50">
      <w:pPr>
        <w:spacing w:line="600" w:lineRule="exact"/>
        <w:ind w:left="160" w:leftChars="50" w:firstLine="560"/>
        <w:jc w:val="left"/>
        <w:rPr>
          <w:rFonts w:ascii="黑体" w:eastAsia="黑体"/>
          <w:color w:val="000000"/>
        </w:rPr>
      </w:pPr>
      <w:r>
        <w:rPr>
          <w:rFonts w:hint="eastAsia" w:ascii="仿宋_GB2312" w:hAnsi="黑体" w:cs="仿宋_GB2312"/>
          <w:color w:val="000000"/>
        </w:rPr>
        <w:t>车主须为持有《中华人民共和国残疾人证》和购买机动轮椅车相关凭证的下肢残疾人。残疾人机动轮椅车须符合机动轮椅车国家标准（</w:t>
      </w:r>
      <w:r>
        <w:rPr>
          <w:rFonts w:ascii="仿宋_GB2312" w:hAnsi="黑体" w:cs="仿宋_GB2312"/>
          <w:color w:val="000000"/>
        </w:rPr>
        <w:t>GB12995—2006</w:t>
      </w:r>
      <w:r>
        <w:rPr>
          <w:rFonts w:hint="eastAsia" w:ascii="仿宋_GB2312" w:hAnsi="黑体" w:cs="仿宋_GB2312"/>
          <w:color w:val="000000"/>
        </w:rPr>
        <w:t>）的相关规定。</w:t>
      </w:r>
    </w:p>
    <w:p w14:paraId="24AFAAB5">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五、申报材料</w:t>
      </w:r>
    </w:p>
    <w:p w14:paraId="4E1AFF3F">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合肥市依法取缔正三轮车营运下肢残疾人车主优惠证》、身份证、户口簿、残疾证，其中原已参加过养老保险的提供个人社会保障卡复印件，未参加过养老保险的提供一张彩色</w:t>
      </w:r>
      <w:r>
        <w:rPr>
          <w:rFonts w:ascii="仿宋_GB2312" w:hAnsi="黑体" w:cs="仿宋_GB2312"/>
          <w:color w:val="000000"/>
        </w:rPr>
        <w:t>1</w:t>
      </w:r>
      <w:r>
        <w:rPr>
          <w:rFonts w:hint="eastAsia" w:ascii="仿宋_GB2312" w:hAnsi="黑体" w:cs="仿宋_GB2312"/>
          <w:color w:val="000000"/>
        </w:rPr>
        <w:t>寸照片（浅蓝色背景）</w:t>
      </w:r>
      <w:r>
        <w:rPr>
          <w:rFonts w:ascii="仿宋_GB2312" w:hAnsi="黑体" w:cs="仿宋_GB2312"/>
          <w:color w:val="000000"/>
        </w:rPr>
        <w:t xml:space="preserve">  </w:t>
      </w:r>
    </w:p>
    <w:p w14:paraId="61A81193">
      <w:pPr>
        <w:spacing w:line="600" w:lineRule="exact"/>
        <w:jc w:val="left"/>
        <w:rPr>
          <w:rFonts w:ascii="仿宋_GB2312" w:hAnsi="黑体"/>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12B0309C">
      <w:pPr>
        <w:spacing w:line="600" w:lineRule="exact"/>
        <w:rPr>
          <w:rFonts w:ascii="仿宋_GB2312"/>
          <w:color w:val="000000"/>
        </w:rPr>
      </w:pPr>
      <w:r>
        <w:rPr>
          <w:rFonts w:ascii="仿宋_GB2312" w:hAnsi="宋体" w:cs="仿宋_GB2312"/>
          <w:color w:val="000000"/>
        </w:rPr>
        <w:t xml:space="preserve">    1</w:t>
      </w:r>
      <w:r>
        <w:rPr>
          <w:rFonts w:hint="eastAsia" w:ascii="仿宋_GB2312" w:hAnsi="宋体" w:cs="仿宋_GB2312"/>
          <w:color w:val="000000"/>
        </w:rPr>
        <w:t>、</w:t>
      </w:r>
      <w:r>
        <w:rPr>
          <w:rFonts w:hint="eastAsia" w:ascii="仿宋_GB2312" w:hAnsi="黑体" w:cs="仿宋_GB2312"/>
          <w:color w:val="000000"/>
        </w:rPr>
        <w:t>社区组织本社区内符合一次性补缴养老保险条件的下肢残疾人车主，分类汇总填报《下肢残疾人车主基本养老保险一次性缴费申报花名册》并收集个人等</w:t>
      </w:r>
      <w:r>
        <w:rPr>
          <w:rFonts w:hint="eastAsia" w:ascii="仿宋_GB2312" w:cs="仿宋_GB2312"/>
          <w:color w:val="000000"/>
        </w:rPr>
        <w:t>社区受理社保单及相关材料。</w:t>
      </w:r>
    </w:p>
    <w:p w14:paraId="4E5431D8">
      <w:pPr>
        <w:spacing w:line="600" w:lineRule="exact"/>
        <w:rPr>
          <w:rFonts w:ascii="仿宋_GB2312"/>
          <w:color w:val="000000"/>
        </w:rPr>
      </w:pPr>
      <w:r>
        <w:rPr>
          <w:rFonts w:ascii="仿宋_GB2312" w:hAnsi="宋体" w:cs="仿宋_GB2312"/>
          <w:color w:val="000000"/>
        </w:rPr>
        <w:t xml:space="preserve">    2</w:t>
      </w:r>
      <w:r>
        <w:rPr>
          <w:rFonts w:hint="eastAsia" w:ascii="仿宋_GB2312" w:hAnsi="宋体" w:cs="仿宋_GB2312"/>
          <w:color w:val="000000"/>
        </w:rPr>
        <w:t>、街道初审，并上报材料到区里</w:t>
      </w:r>
    </w:p>
    <w:p w14:paraId="1C6227C8">
      <w:pPr>
        <w:spacing w:line="600" w:lineRule="exact"/>
        <w:rPr>
          <w:rFonts w:ascii="仿宋_GB2312" w:hAnsi="宋体"/>
          <w:color w:val="000000"/>
        </w:rPr>
      </w:pPr>
      <w:r>
        <w:rPr>
          <w:rFonts w:ascii="仿宋_GB2312" w:cs="仿宋_GB2312"/>
          <w:color w:val="000000"/>
        </w:rPr>
        <w:t xml:space="preserve">    3</w:t>
      </w:r>
      <w:r>
        <w:rPr>
          <w:rFonts w:hint="eastAsia" w:ascii="仿宋_GB2312" w:cs="仿宋_GB2312"/>
          <w:color w:val="000000"/>
        </w:rPr>
        <w:t>、区审批后将</w:t>
      </w:r>
      <w:r>
        <w:rPr>
          <w:rFonts w:hint="eastAsia" w:ascii="仿宋_GB2312" w:hAnsi="黑体" w:cs="仿宋_GB2312"/>
          <w:color w:val="000000"/>
        </w:rPr>
        <w:t>参保缴费申报程序上报到市，市社会保险经办机构办理参保手续并核定应补缴费数额，由区残联负责筹集费用一次性足额缴入合肥市基本养老保险费财政专户</w:t>
      </w:r>
    </w:p>
    <w:p w14:paraId="7D7910EC">
      <w:pPr>
        <w:spacing w:line="600" w:lineRule="exact"/>
        <w:ind w:firstLine="560"/>
        <w:rPr>
          <w:rFonts w:ascii="黑体" w:hAnsi="黑体" w:eastAsia="黑体"/>
          <w:color w:val="000000"/>
        </w:rPr>
      </w:pPr>
      <w:r>
        <w:rPr>
          <w:rFonts w:hint="eastAsia" w:ascii="黑体" w:hAnsi="黑体" w:eastAsia="黑体" w:cs="黑体"/>
          <w:color w:val="000000"/>
        </w:rPr>
        <w:t>七、办理时限</w:t>
      </w:r>
    </w:p>
    <w:p w14:paraId="7C77373D">
      <w:pPr>
        <w:spacing w:line="600" w:lineRule="exact"/>
        <w:ind w:firstLine="560"/>
        <w:jc w:val="left"/>
        <w:rPr>
          <w:rFonts w:ascii="仿宋_GB2312" w:hAnsi="黑体"/>
          <w:color w:val="000000"/>
        </w:rPr>
      </w:pPr>
      <w:r>
        <w:rPr>
          <w:rFonts w:hint="eastAsia" w:ascii="仿宋_GB2312" w:hAnsi="黑体" w:cs="仿宋_GB2312"/>
          <w:color w:val="000000"/>
        </w:rPr>
        <w:t>三十日</w:t>
      </w:r>
    </w:p>
    <w:p w14:paraId="620D08EC">
      <w:pPr>
        <w:spacing w:line="600" w:lineRule="exact"/>
        <w:ind w:firstLine="560"/>
        <w:jc w:val="left"/>
        <w:rPr>
          <w:rFonts w:hAnsi="黑体" w:eastAsia="黑体"/>
          <w:color w:val="000000"/>
        </w:rPr>
      </w:pPr>
      <w:r>
        <w:rPr>
          <w:rFonts w:hint="eastAsia" w:hAnsi="黑体" w:eastAsia="黑体" w:cs="黑体"/>
          <w:color w:val="000000"/>
        </w:rPr>
        <w:t>八、收费依据及标准</w:t>
      </w:r>
    </w:p>
    <w:p w14:paraId="140C3C1E">
      <w:pPr>
        <w:spacing w:line="600" w:lineRule="exact"/>
        <w:ind w:firstLine="560"/>
        <w:jc w:val="left"/>
        <w:rPr>
          <w:rFonts w:ascii="仿宋_GB2312" w:hAnsi="黑体"/>
          <w:color w:val="000000"/>
        </w:rPr>
      </w:pPr>
      <w:r>
        <w:rPr>
          <w:rFonts w:hint="eastAsia" w:ascii="仿宋_GB2312" w:hAnsi="黑体" w:cs="仿宋_GB2312"/>
          <w:color w:val="000000"/>
        </w:rPr>
        <w:t>免费</w:t>
      </w:r>
    </w:p>
    <w:p w14:paraId="3A8646AD">
      <w:pPr>
        <w:spacing w:line="600" w:lineRule="exact"/>
        <w:ind w:firstLine="560"/>
        <w:rPr>
          <w:rFonts w:ascii="黑体" w:eastAsia="黑体"/>
          <w:color w:val="000000"/>
        </w:rPr>
      </w:pPr>
      <w:r>
        <w:rPr>
          <w:rFonts w:hint="eastAsia" w:ascii="黑体" w:hAnsi="黑体" w:eastAsia="黑体" w:cs="黑体"/>
          <w:color w:val="000000"/>
        </w:rPr>
        <w:t>九、办公地址、服务时间和咨询方式</w:t>
      </w:r>
    </w:p>
    <w:p w14:paraId="4047C995">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10E741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B89D4C9">
      <w:pPr>
        <w:spacing w:line="600" w:lineRule="exact"/>
        <w:ind w:firstLine="720" w:firstLineChars="225"/>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931D1B3">
      <w:pPr>
        <w:spacing w:line="600" w:lineRule="exact"/>
        <w:ind w:firstLine="560"/>
        <w:rPr>
          <w:rFonts w:ascii="黑体" w:eastAsia="黑体"/>
          <w:color w:val="000000"/>
        </w:rPr>
      </w:pPr>
      <w:r>
        <w:rPr>
          <w:rFonts w:hint="eastAsia" w:ascii="黑体" w:eastAsia="黑体" w:cs="黑体"/>
          <w:color w:val="000000"/>
        </w:rPr>
        <w:t>十、监督投诉渠道</w:t>
      </w:r>
    </w:p>
    <w:p w14:paraId="56CC2D8F">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631C8E4C">
      <w:pPr>
        <w:spacing w:line="600" w:lineRule="exact"/>
        <w:ind w:firstLine="640" w:firstLineChars="20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2E84D5A">
      <w:pPr>
        <w:spacing w:line="600" w:lineRule="exact"/>
        <w:ind w:firstLine="640" w:firstLineChars="200"/>
        <w:rPr>
          <w:rFonts w:ascii="仿宋_GB2312" w:hAnsi="宋体"/>
          <w:snapToGrid w:val="0"/>
          <w:color w:val="000000"/>
          <w:kern w:val="0"/>
        </w:rPr>
      </w:pPr>
    </w:p>
    <w:p w14:paraId="2DA2DF25">
      <w:pPr>
        <w:spacing w:line="600" w:lineRule="exact"/>
        <w:jc w:val="center"/>
        <w:outlineLvl w:val="0"/>
        <w:rPr>
          <w:rFonts w:ascii="方正小标宋简体" w:hAnsi="黑体" w:eastAsia="方正小标宋简体"/>
          <w:color w:val="000000"/>
          <w:sz w:val="44"/>
          <w:szCs w:val="44"/>
        </w:rPr>
      </w:pPr>
    </w:p>
    <w:p w14:paraId="79DF3507">
      <w:pPr>
        <w:spacing w:line="600" w:lineRule="exact"/>
        <w:jc w:val="center"/>
        <w:outlineLvl w:val="0"/>
        <w:rPr>
          <w:rFonts w:ascii="方正小标宋简体" w:hAnsi="黑体" w:eastAsia="方正小标宋简体"/>
          <w:color w:val="000000"/>
          <w:sz w:val="44"/>
          <w:szCs w:val="44"/>
        </w:rPr>
      </w:pPr>
    </w:p>
    <w:p w14:paraId="3AC72A6F">
      <w:pPr>
        <w:spacing w:line="600" w:lineRule="exact"/>
        <w:jc w:val="center"/>
        <w:outlineLvl w:val="0"/>
        <w:rPr>
          <w:rFonts w:ascii="方正小标宋简体" w:hAnsi="黑体" w:eastAsia="方正小标宋简体"/>
          <w:color w:val="000000"/>
          <w:sz w:val="44"/>
          <w:szCs w:val="44"/>
        </w:rPr>
      </w:pPr>
    </w:p>
    <w:p w14:paraId="6BF7C62D">
      <w:pPr>
        <w:spacing w:line="600" w:lineRule="exact"/>
        <w:outlineLvl w:val="0"/>
        <w:rPr>
          <w:rFonts w:ascii="方正小标宋简体" w:hAnsi="黑体" w:eastAsia="方正小标宋简体"/>
          <w:color w:val="000000"/>
          <w:sz w:val="36"/>
          <w:szCs w:val="36"/>
        </w:rPr>
      </w:pPr>
    </w:p>
    <w:p w14:paraId="461A2017">
      <w:pPr>
        <w:spacing w:line="600" w:lineRule="exact"/>
        <w:jc w:val="center"/>
        <w:outlineLvl w:val="0"/>
        <w:rPr>
          <w:rFonts w:ascii="方正小标宋简体" w:hAnsi="黑体" w:eastAsia="方正小标宋简体"/>
          <w:color w:val="000000"/>
          <w:sz w:val="44"/>
          <w:szCs w:val="44"/>
        </w:rPr>
      </w:pPr>
    </w:p>
    <w:p w14:paraId="58BF5238">
      <w:pPr>
        <w:widowControl/>
        <w:spacing w:line="240" w:lineRule="auto"/>
        <w:jc w:val="left"/>
        <w:rPr>
          <w:rFonts w:ascii="方正小标宋简体" w:hAnsi="黑体" w:eastAsia="方正小标宋简体"/>
          <w:color w:val="000000"/>
          <w:sz w:val="44"/>
          <w:szCs w:val="44"/>
        </w:rPr>
      </w:pPr>
    </w:p>
    <w:p w14:paraId="404982EF">
      <w:pPr>
        <w:widowControl/>
        <w:spacing w:line="240" w:lineRule="auto"/>
        <w:jc w:val="left"/>
        <w:rPr>
          <w:rFonts w:ascii="方正小标宋简体" w:hAnsi="黑体" w:eastAsia="方正小标宋简体"/>
          <w:color w:val="000000"/>
          <w:sz w:val="44"/>
          <w:szCs w:val="44"/>
        </w:rPr>
      </w:pPr>
    </w:p>
    <w:p w14:paraId="2E1A0770">
      <w:pPr>
        <w:widowControl/>
        <w:spacing w:line="240" w:lineRule="auto"/>
        <w:jc w:val="left"/>
        <w:rPr>
          <w:rFonts w:ascii="方正小标宋简体" w:hAnsi="黑体" w:eastAsia="方正小标宋简体"/>
          <w:color w:val="000000"/>
          <w:sz w:val="44"/>
          <w:szCs w:val="44"/>
        </w:rPr>
      </w:pPr>
    </w:p>
    <w:p w14:paraId="38E99AAF">
      <w:pPr>
        <w:widowControl/>
        <w:spacing w:line="240" w:lineRule="auto"/>
        <w:jc w:val="left"/>
        <w:rPr>
          <w:rFonts w:ascii="方正小标宋简体" w:hAnsi="黑体" w:eastAsia="方正小标宋简体"/>
          <w:color w:val="000000"/>
          <w:sz w:val="44"/>
          <w:szCs w:val="44"/>
        </w:rPr>
      </w:pPr>
    </w:p>
    <w:p w14:paraId="7EE2C961">
      <w:pPr>
        <w:widowControl/>
        <w:spacing w:line="240" w:lineRule="auto"/>
        <w:jc w:val="left"/>
        <w:rPr>
          <w:rFonts w:ascii="方正小标宋简体" w:hAnsi="黑体" w:eastAsia="方正小标宋简体"/>
          <w:color w:val="000000"/>
          <w:sz w:val="44"/>
          <w:szCs w:val="44"/>
        </w:rPr>
      </w:pPr>
    </w:p>
    <w:p w14:paraId="10A86FB5">
      <w:pPr>
        <w:widowControl/>
        <w:spacing w:line="240" w:lineRule="auto"/>
        <w:jc w:val="left"/>
        <w:rPr>
          <w:rFonts w:ascii="方正小标宋简体" w:hAnsi="黑体" w:eastAsia="方正小标宋简体"/>
          <w:color w:val="000000"/>
          <w:sz w:val="44"/>
          <w:szCs w:val="44"/>
        </w:rPr>
      </w:pPr>
    </w:p>
    <w:p w14:paraId="5AF0B717">
      <w:pPr>
        <w:widowControl/>
        <w:spacing w:line="600" w:lineRule="exact"/>
        <w:jc w:val="center"/>
        <w:rPr>
          <w:rFonts w:ascii="方正小标宋简体" w:hAnsi="黑体" w:eastAsia="方正小标宋简体"/>
          <w:color w:val="000000"/>
          <w:sz w:val="44"/>
          <w:szCs w:val="44"/>
        </w:rPr>
      </w:pPr>
      <w:r>
        <w:rPr>
          <w:rFonts w:ascii="方正小标宋简体" w:hAnsi="黑体" w:eastAsia="方正小标宋简体" w:cs="方正小标宋简体"/>
          <w:color w:val="000000"/>
          <w:sz w:val="44"/>
          <w:szCs w:val="44"/>
        </w:rPr>
        <w:t>97.</w:t>
      </w:r>
      <w:r>
        <w:rPr>
          <w:rFonts w:hint="eastAsia" w:ascii="方正小标宋简体" w:eastAsia="方正小标宋简体" w:cs="方正小标宋简体"/>
          <w:color w:val="000000"/>
          <w:sz w:val="44"/>
          <w:szCs w:val="44"/>
        </w:rPr>
        <w:t>正三轮车主用人单位社保、岗位补贴申报审核指南</w:t>
      </w:r>
    </w:p>
    <w:p w14:paraId="2B164886">
      <w:pPr>
        <w:spacing w:line="600" w:lineRule="exact"/>
        <w:jc w:val="center"/>
        <w:rPr>
          <w:rFonts w:ascii="仿宋_GB2312" w:hAnsi="宋体"/>
          <w:color w:val="000000"/>
        </w:rPr>
      </w:pPr>
      <w:r>
        <w:rPr>
          <w:rFonts w:hint="eastAsia" w:ascii="仿宋_GB2312" w:hAnsi="宋体" w:cs="仿宋_GB2312"/>
          <w:color w:val="000000"/>
        </w:rPr>
        <w:t>（依申请）</w:t>
      </w:r>
    </w:p>
    <w:p w14:paraId="32355694">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一、办理依据</w:t>
      </w:r>
    </w:p>
    <w:p w14:paraId="732D5EA8">
      <w:pPr>
        <w:spacing w:line="600" w:lineRule="exact"/>
        <w:ind w:left="160" w:leftChars="50" w:firstLine="480" w:firstLineChars="150"/>
        <w:jc w:val="left"/>
        <w:rPr>
          <w:rFonts w:ascii="仿宋_GB2312" w:hAnsi="黑体"/>
          <w:color w:val="000000"/>
        </w:rPr>
      </w:pPr>
      <w:r>
        <w:rPr>
          <w:rFonts w:hint="eastAsia" w:ascii="仿宋_GB2312" w:hAnsi="黑体" w:cs="仿宋_GB2312"/>
          <w:color w:val="000000"/>
        </w:rPr>
        <w:t>《合肥市关于做好被依法取缔非法营运的下肢残疾人正三轮车车主就业和社会保障工作的实施意见》第二条就业援助</w:t>
      </w:r>
    </w:p>
    <w:p w14:paraId="259609F8">
      <w:pPr>
        <w:spacing w:line="600" w:lineRule="exact"/>
        <w:ind w:left="160" w:leftChars="50" w:firstLine="560"/>
        <w:jc w:val="left"/>
        <w:rPr>
          <w:rFonts w:ascii="黑体" w:eastAsia="黑体"/>
          <w:color w:val="000000"/>
        </w:rPr>
      </w:pPr>
      <w:r>
        <w:rPr>
          <w:rFonts w:hint="eastAsia" w:ascii="黑体" w:hAnsi="黑体" w:eastAsia="黑体" w:cs="黑体"/>
          <w:color w:val="000000"/>
        </w:rPr>
        <w:t>二、承办机构</w:t>
      </w:r>
    </w:p>
    <w:p w14:paraId="31CD22EC">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7C77A9BB">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三、服务对象</w:t>
      </w:r>
    </w:p>
    <w:p w14:paraId="095FC3DE">
      <w:pPr>
        <w:spacing w:line="600" w:lineRule="exact"/>
        <w:ind w:left="160" w:leftChars="50" w:firstLine="560"/>
        <w:jc w:val="left"/>
        <w:rPr>
          <w:rFonts w:ascii="仿宋_GB2312" w:hAnsi="黑体"/>
          <w:color w:val="000000"/>
        </w:rPr>
      </w:pPr>
      <w:r>
        <w:rPr>
          <w:rFonts w:hint="eastAsia" w:ascii="仿宋_GB2312" w:hAnsi="黑体" w:cs="仿宋_GB2312"/>
          <w:color w:val="000000"/>
        </w:rPr>
        <w:t>个人</w:t>
      </w:r>
    </w:p>
    <w:p w14:paraId="1F1B5B57">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四、申请条件</w:t>
      </w:r>
    </w:p>
    <w:p w14:paraId="212F5921">
      <w:pPr>
        <w:widowControl/>
        <w:spacing w:line="600" w:lineRule="exact"/>
        <w:ind w:firstLine="640"/>
        <w:jc w:val="left"/>
        <w:rPr>
          <w:rFonts w:ascii="方正黑体_GBK" w:eastAsia="方正黑体_GBK"/>
          <w:color w:val="000000"/>
        </w:rPr>
      </w:pPr>
      <w:r>
        <w:rPr>
          <w:rFonts w:hint="eastAsia" w:ascii="仿宋_GB2312" w:hAnsi="仿宋_GB2312" w:cs="仿宋_GB2312"/>
          <w:color w:val="000000"/>
        </w:rPr>
        <w:t>用人单位应在吸纳下肢残疾人车主就业的次月，按月向市残联提出经费补助申请。</w:t>
      </w:r>
    </w:p>
    <w:p w14:paraId="21593467">
      <w:pPr>
        <w:spacing w:line="600" w:lineRule="exact"/>
        <w:ind w:firstLine="560"/>
        <w:jc w:val="left"/>
        <w:rPr>
          <w:rFonts w:ascii="黑体" w:hAnsi="黑体" w:eastAsia="黑体"/>
          <w:color w:val="000000"/>
        </w:rPr>
      </w:pPr>
      <w:r>
        <w:rPr>
          <w:rFonts w:hint="eastAsia" w:ascii="黑体" w:hAnsi="黑体" w:eastAsia="黑体" w:cs="黑体"/>
          <w:color w:val="000000"/>
        </w:rPr>
        <w:t>五、申报材料</w:t>
      </w:r>
    </w:p>
    <w:p w14:paraId="589EBA01">
      <w:pPr>
        <w:spacing w:line="600" w:lineRule="exact"/>
        <w:ind w:firstLine="560"/>
        <w:jc w:val="left"/>
        <w:rPr>
          <w:rFonts w:ascii="黑体" w:hAnsi="黑体" w:eastAsia="黑体"/>
          <w:color w:val="000000"/>
        </w:rPr>
      </w:pPr>
      <w:r>
        <w:rPr>
          <w:rFonts w:hint="eastAsia" w:ascii="仿宋_GB2312" w:hAnsi="仿宋_GB2312" w:cs="仿宋_GB2312"/>
          <w:color w:val="000000"/>
        </w:rPr>
        <w:t>用人单位首次提出申请补贴时，需提供营业执照副本、招用下肢残疾人车主花名册、《岗位补贴申请审批表》、《合肥市依法取缔正三轮车营运下肢残疾人车主优惠证》、《劳动合同》、工资支付凭证、地税部门开具的社会保险缴费凭证原件及复印件，以及用人单位在银行设立的基本账户。用人单位再次申请补贴时，只需提供《岗位补贴申请审批表》、《合肥市依法取缔正三轮车营运下肢残疾人车主优惠证》、工资支付凭证、地税部门开具的社会保险缴费凭证原件及复印件。</w:t>
      </w:r>
    </w:p>
    <w:p w14:paraId="744D2417">
      <w:pPr>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5A9C9B50">
      <w:pPr>
        <w:spacing w:line="600" w:lineRule="exact"/>
        <w:ind w:firstLine="640" w:firstLineChars="200"/>
        <w:jc w:val="left"/>
        <w:rPr>
          <w:rFonts w:ascii="仿宋_GB2312" w:hAnsi="黑体"/>
          <w:color w:val="000000"/>
        </w:rPr>
      </w:pPr>
      <w:r>
        <w:rPr>
          <w:rFonts w:ascii="仿宋_GB2312" w:hAnsi="黑体" w:cs="仿宋_GB2312"/>
          <w:color w:val="000000"/>
        </w:rPr>
        <w:t>1</w:t>
      </w:r>
      <w:r>
        <w:rPr>
          <w:rFonts w:hint="eastAsia" w:ascii="仿宋_GB2312" w:hAnsi="黑体" w:cs="仿宋_GB2312"/>
          <w:color w:val="000000"/>
        </w:rPr>
        <w:t>、</w:t>
      </w:r>
      <w:r>
        <w:rPr>
          <w:rFonts w:hint="eastAsia" w:ascii="仿宋_GB2312" w:hAnsi="仿宋_GB2312" w:cs="仿宋_GB2312"/>
          <w:color w:val="000000"/>
        </w:rPr>
        <w:t>社区收集材料，街道初审并上报材料到区里；</w:t>
      </w:r>
    </w:p>
    <w:p w14:paraId="49399837">
      <w:pPr>
        <w:spacing w:line="600" w:lineRule="exact"/>
        <w:ind w:firstLine="640" w:firstLineChars="200"/>
        <w:jc w:val="left"/>
        <w:rPr>
          <w:rFonts w:ascii="仿宋_GB2312" w:hAnsi="黑体"/>
          <w:color w:val="000000"/>
        </w:rPr>
      </w:pPr>
      <w:r>
        <w:rPr>
          <w:rFonts w:ascii="仿宋_GB2312" w:hAnsi="黑体" w:cs="仿宋_GB2312"/>
          <w:color w:val="000000"/>
        </w:rPr>
        <w:t>2</w:t>
      </w:r>
      <w:r>
        <w:rPr>
          <w:rFonts w:hint="eastAsia" w:ascii="仿宋_GB2312" w:hAnsi="黑体" w:cs="仿宋_GB2312"/>
          <w:color w:val="000000"/>
        </w:rPr>
        <w:t>、</w:t>
      </w:r>
      <w:r>
        <w:rPr>
          <w:rFonts w:hint="eastAsia" w:ascii="仿宋_GB2312" w:hAnsi="仿宋_GB2312" w:cs="仿宋_GB2312"/>
          <w:color w:val="000000"/>
        </w:rPr>
        <w:t>区里审核后上报材料到市残联；</w:t>
      </w:r>
    </w:p>
    <w:p w14:paraId="05E7AA9B">
      <w:pPr>
        <w:spacing w:line="600" w:lineRule="exact"/>
        <w:ind w:firstLine="640" w:firstLineChars="200"/>
        <w:jc w:val="left"/>
        <w:rPr>
          <w:rFonts w:ascii="黑体" w:hAnsi="黑体" w:eastAsia="黑体"/>
          <w:color w:val="000000"/>
        </w:rPr>
      </w:pPr>
      <w:r>
        <w:rPr>
          <w:rFonts w:ascii="仿宋_GB2312" w:hAnsi="黑体" w:cs="仿宋_GB2312"/>
          <w:color w:val="000000"/>
        </w:rPr>
        <w:t>3</w:t>
      </w:r>
      <w:r>
        <w:rPr>
          <w:rFonts w:hint="eastAsia" w:ascii="仿宋_GB2312" w:hAnsi="黑体" w:cs="仿宋_GB2312"/>
          <w:color w:val="000000"/>
        </w:rPr>
        <w:t>、</w:t>
      </w:r>
      <w:r>
        <w:rPr>
          <w:rFonts w:hint="eastAsia" w:ascii="仿宋_GB2312" w:hAnsi="仿宋_GB2312" w:cs="仿宋_GB2312"/>
          <w:color w:val="000000"/>
        </w:rPr>
        <w:t>市残联负责审核后转报市财政部门复核，复核无误的，由市财政部门直接将岗位补贴资金拨付至用人单位在银行设立的基本账户。</w:t>
      </w:r>
    </w:p>
    <w:p w14:paraId="57BBFDCF">
      <w:pPr>
        <w:spacing w:line="600" w:lineRule="exact"/>
        <w:ind w:firstLine="560"/>
        <w:rPr>
          <w:rFonts w:ascii="黑体" w:hAnsi="黑体" w:eastAsia="黑体" w:cs="黑体"/>
          <w:color w:val="000000"/>
        </w:rPr>
      </w:pPr>
      <w:r>
        <w:rPr>
          <w:rFonts w:hint="eastAsia" w:ascii="黑体" w:hAnsi="黑体" w:eastAsia="黑体" w:cs="黑体"/>
          <w:color w:val="000000"/>
        </w:rPr>
        <w:t>七、办理时限</w:t>
      </w:r>
      <w:r>
        <w:rPr>
          <w:rFonts w:ascii="黑体" w:hAnsi="黑体" w:eastAsia="黑体" w:cs="黑体"/>
          <w:color w:val="000000"/>
        </w:rPr>
        <w:t xml:space="preserve"> </w:t>
      </w:r>
    </w:p>
    <w:p w14:paraId="3352B19A">
      <w:pPr>
        <w:spacing w:line="600" w:lineRule="exact"/>
        <w:ind w:firstLine="560"/>
        <w:jc w:val="left"/>
        <w:rPr>
          <w:rFonts w:ascii="仿宋_GB2312" w:hAnsi="黑体"/>
          <w:color w:val="000000"/>
        </w:rPr>
      </w:pPr>
      <w:r>
        <w:rPr>
          <w:rFonts w:hint="eastAsia" w:ascii="仿宋_GB2312" w:hAnsi="黑体" w:cs="仿宋_GB2312"/>
          <w:color w:val="000000"/>
        </w:rPr>
        <w:t>三十日</w:t>
      </w:r>
    </w:p>
    <w:p w14:paraId="57A5A8AB">
      <w:pPr>
        <w:spacing w:line="600" w:lineRule="exact"/>
        <w:ind w:firstLine="560"/>
        <w:jc w:val="left"/>
        <w:rPr>
          <w:rFonts w:hAnsi="黑体" w:eastAsia="黑体"/>
          <w:color w:val="000000"/>
        </w:rPr>
      </w:pPr>
      <w:r>
        <w:rPr>
          <w:rFonts w:hint="eastAsia" w:hAnsi="黑体" w:eastAsia="黑体" w:cs="黑体"/>
          <w:color w:val="000000"/>
        </w:rPr>
        <w:t>八、收费依据及标准</w:t>
      </w:r>
    </w:p>
    <w:p w14:paraId="4C2A6B4C">
      <w:pPr>
        <w:spacing w:line="600" w:lineRule="exact"/>
        <w:ind w:firstLine="560"/>
        <w:jc w:val="left"/>
        <w:rPr>
          <w:rFonts w:ascii="仿宋_GB2312" w:hAnsi="黑体"/>
          <w:color w:val="000000"/>
        </w:rPr>
      </w:pPr>
      <w:r>
        <w:rPr>
          <w:rFonts w:hint="eastAsia" w:ascii="仿宋_GB2312" w:hAnsi="黑体" w:cs="仿宋_GB2312"/>
          <w:color w:val="000000"/>
        </w:rPr>
        <w:t>免费</w:t>
      </w:r>
    </w:p>
    <w:p w14:paraId="6BC82DB2">
      <w:pPr>
        <w:spacing w:line="600" w:lineRule="exact"/>
        <w:ind w:firstLine="560"/>
        <w:rPr>
          <w:rFonts w:ascii="黑体" w:eastAsia="黑体"/>
          <w:color w:val="000000"/>
        </w:rPr>
      </w:pPr>
      <w:r>
        <w:rPr>
          <w:rFonts w:hint="eastAsia" w:ascii="黑体" w:hAnsi="黑体" w:eastAsia="黑体" w:cs="黑体"/>
          <w:color w:val="000000"/>
        </w:rPr>
        <w:t>九、办公地址、服务时间和咨询方式</w:t>
      </w:r>
    </w:p>
    <w:p w14:paraId="3E5EF50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1148809F">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EA0BB53">
      <w:pPr>
        <w:spacing w:line="600" w:lineRule="exact"/>
        <w:ind w:firstLine="560" w:firstLineChars="175"/>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311148AA">
      <w:pPr>
        <w:spacing w:line="600" w:lineRule="exact"/>
        <w:ind w:firstLine="560"/>
        <w:rPr>
          <w:rFonts w:ascii="黑体" w:eastAsia="黑体"/>
          <w:color w:val="000000"/>
        </w:rPr>
      </w:pPr>
      <w:r>
        <w:rPr>
          <w:rFonts w:hint="eastAsia" w:ascii="黑体" w:eastAsia="黑体" w:cs="黑体"/>
          <w:color w:val="000000"/>
        </w:rPr>
        <w:t>十、监督投诉渠道</w:t>
      </w:r>
    </w:p>
    <w:p w14:paraId="4F877E67">
      <w:pPr>
        <w:ind w:firstLine="800" w:firstLineChars="2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EFAE63E">
      <w:pPr>
        <w:spacing w:line="600" w:lineRule="exact"/>
        <w:ind w:firstLine="800" w:firstLineChars="25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3B26D24">
      <w:pPr>
        <w:spacing w:line="600" w:lineRule="exact"/>
        <w:ind w:firstLine="700" w:firstLineChars="250"/>
        <w:rPr>
          <w:rFonts w:ascii="仿宋_GB2312"/>
          <w:color w:val="000000"/>
          <w:sz w:val="28"/>
          <w:szCs w:val="28"/>
        </w:rPr>
      </w:pPr>
    </w:p>
    <w:p w14:paraId="2C2FBE39">
      <w:pPr>
        <w:widowControl/>
        <w:spacing w:line="240" w:lineRule="auto"/>
        <w:jc w:val="left"/>
        <w:rPr>
          <w:rFonts w:ascii="方正小标宋简体" w:eastAsia="方正小标宋简体"/>
          <w:color w:val="000000"/>
          <w:sz w:val="44"/>
          <w:szCs w:val="44"/>
        </w:rPr>
      </w:pPr>
    </w:p>
    <w:p w14:paraId="1B2BE03B">
      <w:pPr>
        <w:widowControl/>
        <w:spacing w:line="600" w:lineRule="exact"/>
        <w:jc w:val="center"/>
        <w:rPr>
          <w:rFonts w:ascii="方正小标宋简体" w:hAnsi="黑体" w:eastAsia="方正小标宋简体"/>
          <w:color w:val="000000"/>
          <w:sz w:val="44"/>
          <w:szCs w:val="44"/>
        </w:rPr>
      </w:pPr>
      <w:r>
        <w:rPr>
          <w:rFonts w:ascii="方正小标宋简体" w:eastAsia="方正小标宋简体" w:cs="方正小标宋简体"/>
          <w:color w:val="000000"/>
          <w:sz w:val="44"/>
          <w:szCs w:val="44"/>
        </w:rPr>
        <w:t>98</w:t>
      </w:r>
      <w:r>
        <w:rPr>
          <w:rFonts w:ascii="方正小标宋简体" w:hAnsi="黑体" w:eastAsia="方正小标宋简体" w:cs="方正小标宋简体"/>
          <w:color w:val="000000"/>
          <w:sz w:val="44"/>
          <w:szCs w:val="44"/>
        </w:rPr>
        <w:t>.</w:t>
      </w:r>
      <w:r>
        <w:rPr>
          <w:rFonts w:hint="eastAsia" w:ascii="方正小标宋简体" w:eastAsia="方正小标宋简体" w:cs="方正小标宋简体"/>
          <w:color w:val="000000"/>
          <w:sz w:val="44"/>
          <w:szCs w:val="44"/>
        </w:rPr>
        <w:t>残疾人机动轮椅车维修费和燃油补贴申报服务指南</w:t>
      </w:r>
    </w:p>
    <w:p w14:paraId="08909873">
      <w:pPr>
        <w:spacing w:line="600" w:lineRule="exact"/>
        <w:jc w:val="center"/>
        <w:rPr>
          <w:rFonts w:ascii="仿宋_GB2312" w:hAnsi="宋体"/>
          <w:color w:val="000000"/>
        </w:rPr>
      </w:pPr>
      <w:r>
        <w:rPr>
          <w:rFonts w:hint="eastAsia" w:ascii="仿宋_GB2312" w:hAnsi="宋体" w:cs="仿宋_GB2312"/>
          <w:color w:val="000000"/>
        </w:rPr>
        <w:t>（依申请）</w:t>
      </w:r>
    </w:p>
    <w:p w14:paraId="5E77E13C">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一、办理依据</w:t>
      </w:r>
    </w:p>
    <w:p w14:paraId="2A5993A6">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财政部</w:t>
      </w:r>
      <w:r>
        <w:rPr>
          <w:rFonts w:ascii="仿宋_GB2312" w:hAnsi="黑体" w:cs="仿宋_GB2312"/>
          <w:color w:val="000000"/>
        </w:rPr>
        <w:t xml:space="preserve"> </w:t>
      </w:r>
      <w:r>
        <w:rPr>
          <w:rFonts w:hint="eastAsia" w:ascii="仿宋_GB2312" w:hAnsi="黑体" w:cs="仿宋_GB2312"/>
          <w:color w:val="000000"/>
        </w:rPr>
        <w:t>中国残疾人联合会《关于残疾人机动轮椅车燃油补贴的通知》</w:t>
      </w:r>
      <w:r>
        <w:rPr>
          <w:rFonts w:ascii="仿宋_GB2312" w:hAnsi="黑体" w:cs="仿宋_GB2312"/>
          <w:color w:val="000000"/>
        </w:rPr>
        <w:t xml:space="preserve">                                            </w:t>
      </w:r>
    </w:p>
    <w:p w14:paraId="27F300D6">
      <w:pPr>
        <w:spacing w:line="600" w:lineRule="exact"/>
        <w:ind w:left="160" w:leftChars="50" w:firstLine="560"/>
        <w:jc w:val="left"/>
        <w:rPr>
          <w:rFonts w:ascii="仿宋_GB2312" w:hAnsi="黑体" w:cs="仿宋_GB2312"/>
          <w:color w:val="000000"/>
        </w:rPr>
      </w:pPr>
      <w:r>
        <w:rPr>
          <w:rFonts w:hint="eastAsia" w:ascii="仿宋_GB2312" w:hAnsi="黑体" w:cs="仿宋_GB2312"/>
          <w:color w:val="000000"/>
        </w:rPr>
        <w:t>一、补贴对象</w:t>
      </w:r>
      <w:r>
        <w:rPr>
          <w:rFonts w:ascii="仿宋_GB2312" w:hAnsi="黑体" w:cs="仿宋_GB2312"/>
          <w:color w:val="000000"/>
        </w:rPr>
        <w:t xml:space="preserve"> </w:t>
      </w:r>
      <w:r>
        <w:rPr>
          <w:rFonts w:hint="eastAsia" w:ascii="仿宋_GB2312" w:hAnsi="黑体" w:cs="仿宋_GB2312"/>
          <w:color w:val="000000"/>
        </w:rPr>
        <w:t>残疾人机动轮椅车燃油补贴对象为城乡残疾人机动轮椅车车主。车主须为持有《中华人民共和国残疾人证》和购买机动轮椅车相关凭证的下肢残疾人。残疾人机动轮椅车须符合机动轮椅车国家标准（</w:t>
      </w:r>
      <w:r>
        <w:rPr>
          <w:rFonts w:ascii="仿宋_GB2312" w:hAnsi="黑体" w:cs="仿宋_GB2312"/>
          <w:color w:val="000000"/>
        </w:rPr>
        <w:t>GB12995—2006</w:t>
      </w:r>
      <w:r>
        <w:rPr>
          <w:rFonts w:hint="eastAsia" w:ascii="仿宋_GB2312" w:hAnsi="黑体" w:cs="仿宋_GB2312"/>
          <w:color w:val="000000"/>
        </w:rPr>
        <w:t>）的相关规定。</w:t>
      </w:r>
      <w:r>
        <w:rPr>
          <w:rFonts w:ascii="仿宋_GB2312" w:hAnsi="黑体" w:cs="仿宋_GB2312"/>
          <w:color w:val="000000"/>
        </w:rPr>
        <w:t xml:space="preserve">                                       </w:t>
      </w:r>
    </w:p>
    <w:p w14:paraId="7C608329">
      <w:pPr>
        <w:spacing w:line="600" w:lineRule="exact"/>
        <w:ind w:left="160" w:leftChars="50" w:firstLine="560"/>
        <w:jc w:val="left"/>
        <w:rPr>
          <w:rFonts w:ascii="黑体" w:eastAsia="黑体"/>
          <w:color w:val="000000"/>
        </w:rPr>
      </w:pPr>
      <w:r>
        <w:rPr>
          <w:rFonts w:hint="eastAsia" w:ascii="黑体" w:hAnsi="黑体" w:eastAsia="黑体" w:cs="黑体"/>
          <w:color w:val="000000"/>
        </w:rPr>
        <w:t>二、承办机构</w:t>
      </w:r>
    </w:p>
    <w:p w14:paraId="782FC43D">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2CF34350">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三、服务对象</w:t>
      </w:r>
    </w:p>
    <w:p w14:paraId="3FE16387">
      <w:pPr>
        <w:spacing w:line="600" w:lineRule="exact"/>
        <w:ind w:left="160" w:leftChars="50" w:firstLine="560"/>
        <w:jc w:val="left"/>
        <w:rPr>
          <w:rFonts w:ascii="仿宋_GB2312" w:hAnsi="黑体"/>
          <w:color w:val="000000"/>
        </w:rPr>
      </w:pPr>
      <w:r>
        <w:rPr>
          <w:rFonts w:hint="eastAsia" w:ascii="仿宋_GB2312" w:hAnsi="黑体" w:cs="仿宋_GB2312"/>
          <w:color w:val="000000"/>
        </w:rPr>
        <w:t>个人</w:t>
      </w:r>
    </w:p>
    <w:p w14:paraId="6C2DF321">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四、申请条件</w:t>
      </w:r>
    </w:p>
    <w:p w14:paraId="64D4BF1C">
      <w:pPr>
        <w:spacing w:line="600" w:lineRule="exact"/>
        <w:ind w:left="160" w:leftChars="50" w:firstLine="560"/>
        <w:jc w:val="left"/>
        <w:rPr>
          <w:rFonts w:ascii="仿宋_GB2312" w:hAnsi="黑体" w:cs="仿宋_GB2312"/>
          <w:color w:val="000000"/>
        </w:rPr>
      </w:pPr>
      <w:r>
        <w:rPr>
          <w:rFonts w:ascii="仿宋_GB2312" w:hAnsi="黑体" w:cs="仿宋_GB2312"/>
          <w:color w:val="000000"/>
        </w:rPr>
        <w:t>1</w:t>
      </w:r>
      <w:r>
        <w:rPr>
          <w:rFonts w:hint="eastAsia" w:ascii="仿宋_GB2312" w:hAnsi="黑体" w:cs="仿宋_GB2312"/>
          <w:color w:val="000000"/>
        </w:rPr>
        <w:t>、残疾人机动轮椅车燃油补贴对象为城乡残疾人机动轮椅车车主；</w:t>
      </w:r>
      <w:r>
        <w:rPr>
          <w:rFonts w:ascii="仿宋_GB2312" w:hAnsi="黑体" w:cs="仿宋_GB2312"/>
          <w:color w:val="000000"/>
        </w:rPr>
        <w:t xml:space="preserve"> </w:t>
      </w:r>
    </w:p>
    <w:p w14:paraId="58BA6372">
      <w:pPr>
        <w:spacing w:line="600" w:lineRule="exact"/>
        <w:ind w:left="160" w:leftChars="50" w:firstLine="560"/>
        <w:jc w:val="left"/>
        <w:rPr>
          <w:rFonts w:ascii="仿宋_GB2312"/>
          <w:color w:val="000000"/>
        </w:rPr>
      </w:pPr>
      <w:r>
        <w:rPr>
          <w:rFonts w:ascii="仿宋_GB2312" w:hAnsi="黑体" w:cs="仿宋_GB2312"/>
          <w:color w:val="000000"/>
        </w:rPr>
        <w:t>2</w:t>
      </w:r>
      <w:r>
        <w:rPr>
          <w:rFonts w:hint="eastAsia" w:ascii="仿宋_GB2312" w:hAnsi="黑体" w:cs="仿宋_GB2312"/>
          <w:color w:val="000000"/>
        </w:rPr>
        <w:t>、车主须为持有《中华人民共和国残疾人证》和购买机动轮椅车相关凭证的下肢残疾人。残疾人机动轮椅车须符合机动轮椅车国家标准（</w:t>
      </w:r>
      <w:r>
        <w:rPr>
          <w:rFonts w:ascii="仿宋_GB2312" w:hAnsi="黑体" w:cs="仿宋_GB2312"/>
          <w:color w:val="000000"/>
        </w:rPr>
        <w:t>GB12995—2006</w:t>
      </w:r>
      <w:r>
        <w:rPr>
          <w:rFonts w:hint="eastAsia" w:ascii="仿宋_GB2312" w:hAnsi="黑体" w:cs="仿宋_GB2312"/>
          <w:color w:val="000000"/>
        </w:rPr>
        <w:t>）的相关规定</w:t>
      </w:r>
    </w:p>
    <w:p w14:paraId="642A4A4E">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五、申报材料</w:t>
      </w:r>
    </w:p>
    <w:p w14:paraId="65A3592F">
      <w:pPr>
        <w:widowControl/>
        <w:spacing w:line="600" w:lineRule="exact"/>
        <w:ind w:firstLine="640"/>
        <w:jc w:val="left"/>
        <w:rPr>
          <w:rFonts w:ascii="仿宋_GB2312"/>
          <w:color w:val="000000"/>
        </w:rPr>
      </w:pPr>
      <w:r>
        <w:rPr>
          <w:rFonts w:hint="eastAsia" w:ascii="仿宋_GB2312" w:hAnsi="仿宋_GB2312" w:cs="仿宋_GB2312"/>
          <w:color w:val="000000"/>
        </w:rPr>
        <w:t>申请燃油补贴的残疾人须填写《残疾人机动轮椅车燃油补贴</w:t>
      </w:r>
    </w:p>
    <w:p w14:paraId="71A1924D">
      <w:pPr>
        <w:widowControl/>
        <w:spacing w:line="600" w:lineRule="exact"/>
        <w:jc w:val="left"/>
        <w:rPr>
          <w:rFonts w:ascii="仿宋_GB2312"/>
          <w:color w:val="000000"/>
        </w:rPr>
      </w:pPr>
      <w:r>
        <w:rPr>
          <w:rFonts w:hint="eastAsia" w:ascii="仿宋_GB2312" w:hAnsi="仿宋_GB2312" w:cs="仿宋_GB2312"/>
          <w:color w:val="000000"/>
        </w:rPr>
        <w:t>申请审批登记表》、粘贴彩色白底照片，并提供第二代残疾人证、</w:t>
      </w:r>
    </w:p>
    <w:p w14:paraId="2507EAF5">
      <w:pPr>
        <w:widowControl/>
        <w:spacing w:line="600" w:lineRule="exact"/>
        <w:jc w:val="left"/>
        <w:rPr>
          <w:rFonts w:ascii="方正黑体_GBK" w:eastAsia="方正黑体_GBK"/>
          <w:color w:val="000000"/>
        </w:rPr>
      </w:pPr>
      <w:r>
        <w:rPr>
          <w:rFonts w:hint="eastAsia" w:ascii="仿宋_GB2312" w:hAnsi="仿宋_GB2312" w:cs="仿宋_GB2312"/>
          <w:color w:val="000000"/>
        </w:rPr>
        <w:t>机动车出厂合格证（机动车行驶证）、购车发票或收据（发票或收据遗失者可由本人填写残疾人机动轮椅车燃油补贴申请证明书，经村</w:t>
      </w:r>
      <w:r>
        <w:rPr>
          <w:rFonts w:ascii="仿宋_GB2312" w:hAnsi="仿宋_GB2312" w:cs="仿宋_GB2312"/>
          <w:color w:val="000000"/>
        </w:rPr>
        <w:t>/</w:t>
      </w:r>
      <w:r>
        <w:rPr>
          <w:rFonts w:hint="eastAsia" w:ascii="仿宋_GB2312" w:hAnsi="仿宋_GB2312" w:cs="仿宋_GB2312"/>
          <w:color w:val="000000"/>
        </w:rPr>
        <w:t>居委会盖公章后可受理）等相关凭证复印件。</w:t>
      </w:r>
    </w:p>
    <w:p w14:paraId="043B4736">
      <w:pPr>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7808A0C7">
      <w:pPr>
        <w:spacing w:line="600" w:lineRule="exact"/>
        <w:jc w:val="left"/>
        <w:rPr>
          <w:rFonts w:ascii="仿宋_GB2312" w:hAnsi="黑体"/>
          <w:color w:val="000000"/>
        </w:rPr>
      </w:pPr>
      <w:r>
        <w:rPr>
          <w:rFonts w:ascii="仿宋_GB2312" w:hAnsi="黑体" w:cs="仿宋_GB2312"/>
          <w:color w:val="000000"/>
        </w:rPr>
        <w:t xml:space="preserve">    1</w:t>
      </w:r>
      <w:r>
        <w:rPr>
          <w:rFonts w:hint="eastAsia" w:ascii="仿宋_GB2312" w:hAnsi="黑体" w:cs="仿宋_GB2312"/>
          <w:color w:val="000000"/>
        </w:rPr>
        <w:t>、符合补贴条件的残疾人持相关证件和购车凭证向户口所在地的社居委提出申请。</w:t>
      </w:r>
    </w:p>
    <w:p w14:paraId="0DCAFBB4">
      <w:pPr>
        <w:spacing w:line="600" w:lineRule="exact"/>
        <w:ind w:firstLine="420"/>
        <w:rPr>
          <w:rFonts w:ascii="仿宋_GB2312" w:hAnsi="宋体"/>
          <w:color w:val="000000"/>
        </w:rPr>
      </w:pPr>
      <w:r>
        <w:rPr>
          <w:rFonts w:ascii="仿宋_GB2312" w:hAnsi="黑体" w:cs="仿宋_GB2312"/>
          <w:color w:val="000000"/>
        </w:rPr>
        <w:t xml:space="preserve"> 2</w:t>
      </w:r>
      <w:r>
        <w:rPr>
          <w:rFonts w:hint="eastAsia" w:ascii="仿宋_GB2312" w:hAnsi="黑体" w:cs="仿宋_GB2312"/>
          <w:color w:val="000000"/>
        </w:rPr>
        <w:t>、街道残疾人联合会审核申请材料，对符合补贴条件的残疾人及机动轮椅车情况进行登记、汇总、上报区残联</w:t>
      </w:r>
      <w:r>
        <w:rPr>
          <w:rFonts w:ascii="仿宋_GB2312" w:hAnsi="黑体" w:cs="仿宋_GB2312"/>
          <w:color w:val="000000"/>
        </w:rPr>
        <w:t xml:space="preserve">  </w:t>
      </w:r>
      <w:r>
        <w:rPr>
          <w:rFonts w:hint="eastAsia" w:ascii="仿宋_GB2312" w:hAnsi="黑体" w:cs="仿宋_GB2312"/>
          <w:color w:val="000000"/>
        </w:rPr>
        <w:t>。</w:t>
      </w:r>
      <w:r>
        <w:rPr>
          <w:rFonts w:ascii="仿宋_GB2312" w:hAnsi="黑体" w:cs="仿宋_GB2312"/>
          <w:color w:val="000000"/>
        </w:rPr>
        <w:t xml:space="preserve">      </w:t>
      </w:r>
    </w:p>
    <w:p w14:paraId="223D5046">
      <w:pPr>
        <w:spacing w:line="600" w:lineRule="exact"/>
        <w:ind w:firstLine="560"/>
        <w:rPr>
          <w:rFonts w:ascii="仿宋_GB2312" w:hAnsi="宋体"/>
          <w:color w:val="000000"/>
        </w:rPr>
      </w:pPr>
      <w:r>
        <w:rPr>
          <w:rFonts w:ascii="仿宋_GB2312" w:cs="仿宋_GB2312"/>
          <w:color w:val="000000"/>
        </w:rPr>
        <w:t>3</w:t>
      </w:r>
      <w:r>
        <w:rPr>
          <w:rFonts w:hint="eastAsia" w:ascii="仿宋_GB2312" w:cs="仿宋_GB2312"/>
          <w:color w:val="000000"/>
        </w:rPr>
        <w:t>、区残联审批后对符合条件的申请户打卡发放</w:t>
      </w:r>
    </w:p>
    <w:p w14:paraId="333ED152">
      <w:pPr>
        <w:spacing w:line="600" w:lineRule="exact"/>
        <w:ind w:firstLine="560"/>
        <w:rPr>
          <w:rFonts w:ascii="黑体" w:hAnsi="黑体" w:eastAsia="黑体" w:cs="黑体"/>
          <w:color w:val="000000"/>
        </w:rPr>
      </w:pPr>
      <w:r>
        <w:rPr>
          <w:rFonts w:hint="eastAsia" w:ascii="黑体" w:hAnsi="黑体" w:eastAsia="黑体" w:cs="黑体"/>
          <w:color w:val="000000"/>
        </w:rPr>
        <w:t>七、办理时限</w:t>
      </w:r>
      <w:r>
        <w:rPr>
          <w:rFonts w:ascii="黑体" w:hAnsi="黑体" w:eastAsia="黑体" w:cs="黑体"/>
          <w:color w:val="000000"/>
        </w:rPr>
        <w:t xml:space="preserve"> </w:t>
      </w:r>
    </w:p>
    <w:p w14:paraId="5C4DAEAD">
      <w:pPr>
        <w:spacing w:line="600" w:lineRule="exact"/>
        <w:ind w:firstLine="560"/>
        <w:rPr>
          <w:rFonts w:ascii="仿宋_GB2312" w:hAnsi="黑体"/>
          <w:color w:val="000000"/>
        </w:rPr>
      </w:pPr>
      <w:r>
        <w:rPr>
          <w:rFonts w:hint="eastAsia" w:ascii="仿宋_GB2312" w:hAnsi="黑体" w:cs="仿宋_GB2312"/>
          <w:color w:val="000000"/>
        </w:rPr>
        <w:t>三十日</w:t>
      </w:r>
    </w:p>
    <w:p w14:paraId="25F97333">
      <w:pPr>
        <w:spacing w:line="600" w:lineRule="exact"/>
        <w:ind w:firstLine="560"/>
        <w:jc w:val="left"/>
        <w:rPr>
          <w:rFonts w:hAnsi="黑体" w:eastAsia="黑体"/>
          <w:color w:val="000000"/>
        </w:rPr>
      </w:pPr>
      <w:r>
        <w:rPr>
          <w:rFonts w:hint="eastAsia" w:hAnsi="黑体" w:eastAsia="黑体" w:cs="黑体"/>
          <w:color w:val="000000"/>
        </w:rPr>
        <w:t>八、收费依据及标准</w:t>
      </w:r>
    </w:p>
    <w:p w14:paraId="6414DEB3">
      <w:pPr>
        <w:spacing w:line="600" w:lineRule="exact"/>
        <w:ind w:firstLine="560"/>
        <w:jc w:val="left"/>
        <w:rPr>
          <w:rFonts w:ascii="仿宋_GB2312" w:hAnsi="黑体"/>
          <w:color w:val="000000"/>
        </w:rPr>
      </w:pPr>
      <w:r>
        <w:rPr>
          <w:rFonts w:hint="eastAsia" w:ascii="仿宋_GB2312" w:hAnsi="黑体" w:cs="仿宋_GB2312"/>
          <w:color w:val="000000"/>
        </w:rPr>
        <w:t>免费</w:t>
      </w:r>
    </w:p>
    <w:p w14:paraId="53F6A5EC">
      <w:pPr>
        <w:spacing w:line="600" w:lineRule="exact"/>
        <w:ind w:firstLine="560"/>
        <w:rPr>
          <w:rFonts w:ascii="黑体" w:eastAsia="黑体"/>
          <w:color w:val="000000"/>
        </w:rPr>
      </w:pPr>
      <w:r>
        <w:rPr>
          <w:rFonts w:hint="eastAsia" w:ascii="黑体" w:hAnsi="黑体" w:eastAsia="黑体" w:cs="黑体"/>
          <w:color w:val="000000"/>
        </w:rPr>
        <w:t>九、办公地址、服务时间和咨询方式</w:t>
      </w:r>
    </w:p>
    <w:p w14:paraId="2377BBC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2D44C8D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4FD71050">
      <w:pPr>
        <w:spacing w:line="600" w:lineRule="exact"/>
        <w:ind w:firstLine="560"/>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062E8BD1">
      <w:pPr>
        <w:spacing w:line="600" w:lineRule="exact"/>
        <w:ind w:firstLine="560"/>
        <w:rPr>
          <w:rFonts w:ascii="黑体" w:eastAsia="黑体"/>
          <w:color w:val="000000"/>
        </w:rPr>
      </w:pPr>
      <w:r>
        <w:rPr>
          <w:rFonts w:hint="eastAsia" w:ascii="黑体" w:eastAsia="黑体" w:cs="黑体"/>
          <w:color w:val="000000"/>
        </w:rPr>
        <w:t>十、监督投诉渠道</w:t>
      </w:r>
    </w:p>
    <w:p w14:paraId="004FF7D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24F681B">
      <w:pPr>
        <w:spacing w:line="600" w:lineRule="exact"/>
        <w:ind w:firstLine="560"/>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1644C5BF">
      <w:pPr>
        <w:spacing w:line="600" w:lineRule="exact"/>
        <w:ind w:firstLine="720"/>
        <w:jc w:val="center"/>
        <w:rPr>
          <w:rFonts w:ascii="方正小标宋简体" w:eastAsia="方正小标宋简体"/>
          <w:color w:val="000000"/>
          <w:sz w:val="36"/>
          <w:szCs w:val="36"/>
        </w:rPr>
      </w:pPr>
    </w:p>
    <w:p w14:paraId="5066A7CD">
      <w:pPr>
        <w:spacing w:line="600" w:lineRule="exact"/>
        <w:ind w:firstLine="720"/>
        <w:jc w:val="center"/>
        <w:rPr>
          <w:rFonts w:ascii="方正小标宋简体" w:eastAsia="方正小标宋简体"/>
          <w:color w:val="000000"/>
          <w:sz w:val="36"/>
          <w:szCs w:val="36"/>
        </w:rPr>
      </w:pPr>
    </w:p>
    <w:p w14:paraId="4C73ACCB">
      <w:pPr>
        <w:spacing w:line="600" w:lineRule="exact"/>
        <w:ind w:firstLine="720"/>
        <w:jc w:val="center"/>
        <w:rPr>
          <w:rFonts w:ascii="方正小标宋简体" w:eastAsia="方正小标宋简体"/>
          <w:color w:val="000000"/>
          <w:sz w:val="36"/>
          <w:szCs w:val="36"/>
        </w:rPr>
      </w:pPr>
    </w:p>
    <w:p w14:paraId="44A56071">
      <w:pPr>
        <w:spacing w:line="600" w:lineRule="exact"/>
        <w:ind w:firstLine="720"/>
        <w:jc w:val="center"/>
        <w:rPr>
          <w:rFonts w:ascii="方正小标宋简体" w:eastAsia="方正小标宋简体"/>
          <w:color w:val="000000"/>
          <w:sz w:val="36"/>
          <w:szCs w:val="36"/>
        </w:rPr>
      </w:pPr>
    </w:p>
    <w:p w14:paraId="10423C24">
      <w:pPr>
        <w:widowControl/>
        <w:spacing w:line="240" w:lineRule="auto"/>
        <w:ind w:firstLine="720" w:firstLineChars="200"/>
        <w:jc w:val="left"/>
        <w:rPr>
          <w:rFonts w:ascii="方正小标宋简体" w:hAnsi="黑体" w:eastAsia="方正小标宋简体"/>
          <w:color w:val="000000"/>
          <w:sz w:val="36"/>
          <w:szCs w:val="36"/>
        </w:rPr>
      </w:pPr>
      <w:r>
        <w:rPr>
          <w:rFonts w:ascii="方正小标宋简体" w:hAnsi="黑体" w:eastAsia="方正小标宋简体"/>
          <w:color w:val="000000"/>
          <w:sz w:val="36"/>
          <w:szCs w:val="36"/>
        </w:rPr>
        <w:br w:type="page"/>
      </w:r>
      <w:r>
        <w:rPr>
          <w:rFonts w:ascii="方正小标宋简体" w:hAnsi="黑体" w:eastAsia="方正小标宋简体" w:cs="方正小标宋简体"/>
          <w:color w:val="000000"/>
          <w:sz w:val="44"/>
          <w:szCs w:val="44"/>
        </w:rPr>
        <w:t>99.</w:t>
      </w:r>
      <w:r>
        <w:rPr>
          <w:rFonts w:hint="eastAsia" w:ascii="方正小标宋简体" w:eastAsia="方正小标宋简体" w:cs="方正小标宋简体"/>
          <w:color w:val="000000"/>
          <w:sz w:val="44"/>
          <w:szCs w:val="44"/>
        </w:rPr>
        <w:t>组织代收救灾捐赠款物服务指南</w:t>
      </w:r>
    </w:p>
    <w:p w14:paraId="212F2456">
      <w:pPr>
        <w:spacing w:line="600" w:lineRule="exact"/>
        <w:jc w:val="center"/>
        <w:rPr>
          <w:rFonts w:ascii="仿宋_GB2312" w:hAnsi="宋体"/>
          <w:color w:val="000000"/>
        </w:rPr>
      </w:pPr>
      <w:r>
        <w:rPr>
          <w:rFonts w:hint="eastAsia" w:ascii="仿宋_GB2312" w:hAnsi="宋体" w:cs="仿宋_GB2312"/>
          <w:color w:val="000000"/>
        </w:rPr>
        <w:t>（主动服务）</w:t>
      </w:r>
    </w:p>
    <w:p w14:paraId="65B47DA7">
      <w:pPr>
        <w:spacing w:line="600" w:lineRule="exact"/>
        <w:ind w:left="160" w:leftChars="50" w:firstLine="560"/>
        <w:jc w:val="left"/>
        <w:rPr>
          <w:rFonts w:ascii="黑体" w:hAnsi="黑体" w:eastAsia="黑体"/>
          <w:color w:val="000000"/>
        </w:rPr>
      </w:pPr>
      <w:r>
        <w:rPr>
          <w:rFonts w:hint="eastAsia" w:ascii="黑体" w:hAnsi="黑体" w:eastAsia="黑体" w:cs="黑体"/>
          <w:color w:val="000000"/>
        </w:rPr>
        <w:t>一、办理依据</w:t>
      </w:r>
    </w:p>
    <w:p w14:paraId="79617695">
      <w:pPr>
        <w:spacing w:line="600" w:lineRule="exact"/>
        <w:ind w:firstLine="560"/>
        <w:jc w:val="left"/>
        <w:rPr>
          <w:rFonts w:ascii="仿宋_GB2312" w:hAnsi="宋体"/>
          <w:color w:val="000000"/>
        </w:rPr>
      </w:pPr>
      <w:r>
        <w:rPr>
          <w:rFonts w:ascii="仿宋_GB2312" w:cs="仿宋_GB2312"/>
          <w:color w:val="000000"/>
        </w:rPr>
        <w:t xml:space="preserve"> 1</w:t>
      </w:r>
      <w:r>
        <w:rPr>
          <w:rFonts w:hint="eastAsia" w:ascii="仿宋_GB2312" w:cs="仿宋_GB2312"/>
          <w:color w:val="000000"/>
        </w:rPr>
        <w:t>、《救灾捐赠管理办法》第十一条</w:t>
      </w:r>
      <w:r>
        <w:rPr>
          <w:rFonts w:ascii="仿宋_GB2312" w:cs="仿宋_GB2312"/>
          <w:color w:val="000000"/>
        </w:rPr>
        <w:t xml:space="preserve"> </w:t>
      </w:r>
      <w:r>
        <w:rPr>
          <w:rFonts w:hint="eastAsia" w:ascii="仿宋_GB2312" w:cs="仿宋_GB2312"/>
          <w:color w:val="000000"/>
        </w:rPr>
        <w:t>县级以上人民政府民政部门接受救灾捐赠款物，根据工作需要可以指定社会捐助接收机构、具有救灾宗旨的公益性民间组织组织实施。</w:t>
      </w:r>
      <w:r>
        <w:rPr>
          <w:rFonts w:ascii="仿宋_GB2312"/>
          <w:color w:val="000000"/>
        </w:rPr>
        <w:br w:type="textWrapping"/>
      </w:r>
      <w:r>
        <w:rPr>
          <w:rFonts w:ascii="仿宋_GB2312" w:cs="仿宋_GB2312"/>
          <w:color w:val="000000"/>
        </w:rPr>
        <w:t xml:space="preserve">    2</w:t>
      </w:r>
      <w:r>
        <w:rPr>
          <w:rFonts w:hint="eastAsia" w:ascii="仿宋_GB2312" w:cs="仿宋_GB2312"/>
          <w:color w:val="000000"/>
        </w:rPr>
        <w:t>、乡</w:t>
      </w:r>
      <w:r>
        <w:rPr>
          <w:rFonts w:ascii="仿宋_GB2312" w:cs="仿宋_GB2312"/>
          <w:color w:val="000000"/>
        </w:rPr>
        <w:t>(</w:t>
      </w:r>
      <w:r>
        <w:rPr>
          <w:rFonts w:hint="eastAsia" w:ascii="仿宋_GB2312" w:cs="仿宋_GB2312"/>
          <w:color w:val="000000"/>
        </w:rPr>
        <w:t>镇</w:t>
      </w:r>
      <w:r>
        <w:rPr>
          <w:rFonts w:ascii="仿宋_GB2312" w:cs="仿宋_GB2312"/>
          <w:color w:val="000000"/>
        </w:rPr>
        <w:t>)</w:t>
      </w:r>
      <w:r>
        <w:rPr>
          <w:rFonts w:hint="eastAsia" w:ascii="仿宋_GB2312" w:cs="仿宋_GB2312"/>
          <w:color w:val="000000"/>
        </w:rPr>
        <w:t>人民政府、城市街道办事处受县</w:t>
      </w:r>
      <w:r>
        <w:rPr>
          <w:rFonts w:ascii="仿宋_GB2312" w:cs="仿宋_GB2312"/>
          <w:color w:val="000000"/>
        </w:rPr>
        <w:t>(</w:t>
      </w:r>
      <w:r>
        <w:rPr>
          <w:rFonts w:hint="eastAsia" w:ascii="仿宋_GB2312" w:cs="仿宋_GB2312"/>
          <w:color w:val="000000"/>
        </w:rPr>
        <w:t>县级市、市辖区</w:t>
      </w:r>
      <w:r>
        <w:rPr>
          <w:rFonts w:ascii="仿宋_GB2312" w:cs="仿宋_GB2312"/>
          <w:color w:val="000000"/>
        </w:rPr>
        <w:t>)</w:t>
      </w:r>
      <w:r>
        <w:rPr>
          <w:rFonts w:hint="eastAsia" w:ascii="仿宋_GB2312" w:cs="仿宋_GB2312"/>
          <w:color w:val="000000"/>
        </w:rPr>
        <w:t>人民政府委托，可以组织代收本行政区域内村民、居民及驻在单位的救灾捐赠款物。代收的捐赠款物应当及时转交救灾捐赠受赠人。</w:t>
      </w:r>
    </w:p>
    <w:p w14:paraId="4FC1660C">
      <w:pPr>
        <w:spacing w:line="600" w:lineRule="exact"/>
        <w:ind w:firstLine="560"/>
        <w:jc w:val="left"/>
        <w:rPr>
          <w:rFonts w:ascii="黑体" w:eastAsia="黑体"/>
          <w:color w:val="000000"/>
        </w:rPr>
      </w:pPr>
      <w:r>
        <w:rPr>
          <w:rFonts w:hint="eastAsia" w:ascii="黑体" w:hAnsi="黑体" w:eastAsia="黑体" w:cs="黑体"/>
          <w:color w:val="000000"/>
        </w:rPr>
        <w:t>二、承办机构</w:t>
      </w:r>
    </w:p>
    <w:p w14:paraId="79790DC1">
      <w:pPr>
        <w:spacing w:line="600" w:lineRule="exact"/>
        <w:ind w:firstLine="560"/>
        <w:jc w:val="left"/>
        <w:rPr>
          <w:rFonts w:ascii="黑体" w:eastAsia="黑体"/>
          <w:color w:val="000000"/>
        </w:rPr>
      </w:pPr>
      <w:r>
        <w:rPr>
          <w:rFonts w:hint="eastAsia" w:ascii="仿宋_GB2312" w:hAnsi="仿宋_GB2312" w:cs="仿宋_GB2312"/>
          <w:color w:val="000000"/>
        </w:rPr>
        <w:t>合肥市瑶海区龙岗开发区社会事务办</w:t>
      </w:r>
    </w:p>
    <w:p w14:paraId="5263B7B2">
      <w:pPr>
        <w:spacing w:line="600" w:lineRule="exact"/>
        <w:ind w:firstLine="560"/>
        <w:jc w:val="left"/>
        <w:rPr>
          <w:rFonts w:ascii="黑体" w:hAnsi="黑体" w:eastAsia="黑体"/>
          <w:color w:val="000000"/>
        </w:rPr>
      </w:pPr>
      <w:r>
        <w:rPr>
          <w:rFonts w:hint="eastAsia" w:ascii="黑体" w:hAnsi="黑体" w:eastAsia="黑体" w:cs="黑体"/>
          <w:color w:val="000000"/>
        </w:rPr>
        <w:t>三、服务对象</w:t>
      </w:r>
    </w:p>
    <w:p w14:paraId="2746155A">
      <w:pPr>
        <w:spacing w:line="600" w:lineRule="exact"/>
        <w:ind w:firstLine="560"/>
        <w:jc w:val="left"/>
        <w:rPr>
          <w:rFonts w:ascii="仿宋_GB2312"/>
          <w:color w:val="000000"/>
          <w:shd w:val="clear" w:color="auto" w:fill="FDFDFD"/>
        </w:rPr>
      </w:pPr>
      <w:r>
        <w:rPr>
          <w:rFonts w:hint="eastAsia" w:ascii="仿宋_GB2312" w:cs="仿宋_GB2312"/>
          <w:color w:val="000000"/>
          <w:shd w:val="clear" w:color="auto" w:fill="FDFDFD"/>
        </w:rPr>
        <w:t>个人</w:t>
      </w:r>
    </w:p>
    <w:p w14:paraId="208B0248">
      <w:pPr>
        <w:spacing w:line="600" w:lineRule="exact"/>
        <w:ind w:firstLine="560"/>
        <w:jc w:val="left"/>
        <w:rPr>
          <w:rFonts w:ascii="黑体" w:hAnsi="黑体" w:eastAsia="黑体"/>
          <w:color w:val="000000"/>
        </w:rPr>
      </w:pPr>
      <w:r>
        <w:rPr>
          <w:rFonts w:hint="eastAsia" w:ascii="黑体" w:hAnsi="黑体" w:eastAsia="黑体" w:cs="黑体"/>
          <w:color w:val="000000"/>
        </w:rPr>
        <w:t>四、申请条件</w:t>
      </w:r>
    </w:p>
    <w:p w14:paraId="72412A69">
      <w:pPr>
        <w:spacing w:line="600" w:lineRule="exact"/>
        <w:ind w:firstLine="560"/>
        <w:jc w:val="left"/>
        <w:rPr>
          <w:rFonts w:ascii="仿宋_GB2312" w:hAnsi="黑体"/>
          <w:color w:val="000000"/>
        </w:rPr>
      </w:pPr>
      <w:r>
        <w:rPr>
          <w:rFonts w:hint="eastAsia" w:ascii="仿宋_GB2312" w:cs="仿宋_GB2312"/>
          <w:color w:val="000000"/>
          <w:shd w:val="clear" w:color="auto" w:fill="FDFDFD"/>
        </w:rPr>
        <w:t>在发生自然灾害时，救灾募捐主体开展募捐活动，以及自然人、法人或者其他组织向救灾捐赠受赠人捐赠财产，用于支援灾区、帮助灾民的</w:t>
      </w:r>
    </w:p>
    <w:p w14:paraId="045F3AB9">
      <w:pPr>
        <w:spacing w:line="600" w:lineRule="exact"/>
        <w:jc w:val="left"/>
        <w:rPr>
          <w:rFonts w:ascii="仿宋_GB2312"/>
          <w:color w:val="000000"/>
        </w:rPr>
      </w:pPr>
      <w:r>
        <w:rPr>
          <w:rFonts w:ascii="黑体" w:eastAsia="黑体" w:cs="黑体"/>
          <w:color w:val="000000"/>
        </w:rPr>
        <w:t xml:space="preserve">    </w:t>
      </w:r>
      <w:r>
        <w:rPr>
          <w:rFonts w:hint="eastAsia" w:ascii="黑体" w:eastAsia="黑体" w:cs="黑体"/>
          <w:color w:val="000000"/>
        </w:rPr>
        <w:t>五、</w:t>
      </w:r>
      <w:r>
        <w:rPr>
          <w:rFonts w:hint="eastAsia" w:ascii="黑体" w:hAnsi="宋体" w:eastAsia="黑体" w:cs="黑体"/>
          <w:color w:val="000000"/>
        </w:rPr>
        <w:t>救灾捐赠款物的使用范围</w:t>
      </w:r>
      <w:r>
        <w:rPr>
          <w:rFonts w:hint="eastAsia" w:ascii="黑体" w:eastAsia="黑体" w:cs="黑体"/>
          <w:color w:val="000000"/>
        </w:rPr>
        <w:t>：</w:t>
      </w:r>
      <w:r>
        <w:rPr>
          <w:rFonts w:ascii="仿宋_GB2312"/>
          <w:color w:val="000000"/>
        </w:rPr>
        <w:br w:type="textWrapping"/>
      </w:r>
      <w:r>
        <w:rPr>
          <w:rFonts w:ascii="仿宋_GB2312" w:cs="仿宋_GB2312"/>
          <w:color w:val="000000"/>
        </w:rPr>
        <w:t xml:space="preserve">   </w:t>
      </w:r>
      <w:r>
        <w:rPr>
          <w:rFonts w:hint="eastAsia" w:ascii="仿宋_GB2312" w:cs="仿宋_GB2312"/>
          <w:color w:val="000000"/>
        </w:rPr>
        <w:t>（一）解决灾民衣、食、住、医等生活困难；</w:t>
      </w:r>
      <w:r>
        <w:rPr>
          <w:rFonts w:ascii="仿宋_GB2312"/>
          <w:color w:val="000000"/>
        </w:rPr>
        <w:br w:type="textWrapping"/>
      </w:r>
      <w:r>
        <w:rPr>
          <w:rFonts w:ascii="仿宋_GB2312" w:cs="仿宋_GB2312"/>
          <w:color w:val="000000"/>
        </w:rPr>
        <w:t xml:space="preserve">   </w:t>
      </w:r>
      <w:r>
        <w:rPr>
          <w:rFonts w:hint="eastAsia" w:ascii="仿宋_GB2312" w:cs="仿宋_GB2312"/>
          <w:color w:val="000000"/>
        </w:rPr>
        <w:t>（二）紧急抢救、转移和安置灾民；</w:t>
      </w:r>
      <w:r>
        <w:rPr>
          <w:rFonts w:ascii="仿宋_GB2312"/>
          <w:color w:val="000000"/>
        </w:rPr>
        <w:br w:type="textWrapping"/>
      </w:r>
      <w:r>
        <w:rPr>
          <w:rFonts w:ascii="仿宋_GB2312" w:cs="仿宋_GB2312"/>
          <w:color w:val="000000"/>
        </w:rPr>
        <w:t xml:space="preserve">   </w:t>
      </w:r>
      <w:r>
        <w:rPr>
          <w:rFonts w:hint="eastAsia" w:ascii="仿宋_GB2312" w:cs="仿宋_GB2312"/>
          <w:color w:val="000000"/>
        </w:rPr>
        <w:t>（三）灾民倒塌房屋的恢复重建；</w:t>
      </w:r>
      <w:r>
        <w:rPr>
          <w:rFonts w:ascii="仿宋_GB2312"/>
          <w:color w:val="000000"/>
        </w:rPr>
        <w:br w:type="textWrapping"/>
      </w:r>
      <w:r>
        <w:rPr>
          <w:rFonts w:ascii="仿宋_GB2312" w:cs="仿宋_GB2312"/>
          <w:color w:val="000000"/>
        </w:rPr>
        <w:t xml:space="preserve">   </w:t>
      </w:r>
      <w:r>
        <w:rPr>
          <w:rFonts w:hint="eastAsia" w:ascii="仿宋_GB2312" w:cs="仿宋_GB2312"/>
          <w:color w:val="000000"/>
        </w:rPr>
        <w:t>（四）捐赠人指定的与救灾直接相关的用途；</w:t>
      </w:r>
    </w:p>
    <w:p w14:paraId="380F50C4">
      <w:pPr>
        <w:spacing w:line="600" w:lineRule="exact"/>
        <w:ind w:firstLine="560"/>
        <w:jc w:val="left"/>
        <w:rPr>
          <w:rFonts w:ascii="黑体" w:hAnsi="黑体" w:eastAsia="黑体"/>
          <w:color w:val="000000"/>
        </w:rPr>
      </w:pPr>
      <w:r>
        <w:rPr>
          <w:rFonts w:hint="eastAsia" w:ascii="黑体" w:hAnsi="黑体" w:eastAsia="黑体" w:cs="黑体"/>
          <w:color w:val="000000"/>
        </w:rPr>
        <w:t>六、服务流程</w:t>
      </w:r>
    </w:p>
    <w:p w14:paraId="250A4929">
      <w:pPr>
        <w:spacing w:line="600" w:lineRule="exact"/>
        <w:ind w:firstLine="560"/>
        <w:jc w:val="left"/>
        <w:rPr>
          <w:rFonts w:ascii="仿宋_GB2312"/>
          <w:color w:val="000000"/>
        </w:rPr>
      </w:pPr>
      <w:r>
        <w:rPr>
          <w:rFonts w:hint="eastAsia" w:ascii="仿宋_GB2312" w:hAnsi="黑体" w:cs="仿宋_GB2312"/>
          <w:color w:val="000000"/>
        </w:rPr>
        <w:t>本行政区域内村民、居民及驻在单位向镇或街道捐赠款物，镇或者街道组织相关人员进行登记和出具相关收据凭证，将现金</w:t>
      </w:r>
      <w:r>
        <w:rPr>
          <w:rFonts w:hint="eastAsia" w:ascii="仿宋_GB2312" w:cs="仿宋_GB2312"/>
          <w:color w:val="000000"/>
        </w:rPr>
        <w:t>现金及时缴存救灾捐赠受赠人和单位的专门账户，实物及时运送到市红十字会或区民政局</w:t>
      </w:r>
    </w:p>
    <w:p w14:paraId="7ED277EA">
      <w:pPr>
        <w:spacing w:line="600" w:lineRule="exact"/>
        <w:ind w:firstLine="560"/>
        <w:jc w:val="left"/>
        <w:rPr>
          <w:rFonts w:ascii="黑体" w:hAnsi="宋体" w:eastAsia="黑体" w:cs="黑体"/>
          <w:snapToGrid w:val="0"/>
          <w:color w:val="000000"/>
          <w:kern w:val="0"/>
        </w:rPr>
      </w:pPr>
      <w:r>
        <w:rPr>
          <w:rFonts w:hint="eastAsia" w:ascii="黑体" w:hAnsi="黑体" w:eastAsia="黑体" w:cs="黑体"/>
          <w:color w:val="000000"/>
        </w:rPr>
        <w:t>七、办理时限</w:t>
      </w:r>
      <w:r>
        <w:rPr>
          <w:rFonts w:ascii="黑体" w:hAnsi="宋体" w:eastAsia="黑体" w:cs="黑体"/>
          <w:snapToGrid w:val="0"/>
          <w:color w:val="000000"/>
          <w:kern w:val="0"/>
        </w:rPr>
        <w:t xml:space="preserve"> </w:t>
      </w:r>
    </w:p>
    <w:p w14:paraId="300B4FD2">
      <w:pPr>
        <w:spacing w:line="600" w:lineRule="exact"/>
        <w:ind w:firstLine="560"/>
        <w:jc w:val="left"/>
        <w:rPr>
          <w:rFonts w:ascii="仿宋_GB2312" w:hAnsi="宋体"/>
          <w:snapToGrid w:val="0"/>
          <w:color w:val="000000"/>
          <w:kern w:val="0"/>
        </w:rPr>
      </w:pPr>
      <w:r>
        <w:rPr>
          <w:rFonts w:hint="eastAsia" w:ascii="仿宋_GB2312" w:hAnsi="宋体" w:cs="仿宋_GB2312"/>
          <w:snapToGrid w:val="0"/>
          <w:color w:val="000000"/>
          <w:kern w:val="0"/>
        </w:rPr>
        <w:t>现场办理</w:t>
      </w:r>
    </w:p>
    <w:p w14:paraId="2B54C514">
      <w:pPr>
        <w:spacing w:line="600" w:lineRule="exact"/>
        <w:ind w:firstLine="560"/>
        <w:jc w:val="left"/>
        <w:rPr>
          <w:rFonts w:ascii="黑体" w:hAnsi="宋体" w:eastAsia="黑体" w:cs="黑体"/>
          <w:snapToGrid w:val="0"/>
          <w:color w:val="000000"/>
          <w:kern w:val="0"/>
        </w:rPr>
      </w:pPr>
      <w:r>
        <w:rPr>
          <w:rFonts w:hint="eastAsia" w:ascii="黑体" w:hAnsi="黑体" w:eastAsia="黑体" w:cs="黑体"/>
          <w:color w:val="000000"/>
        </w:rPr>
        <w:t>八、收费依据及标准</w:t>
      </w:r>
      <w:r>
        <w:rPr>
          <w:rFonts w:ascii="黑体" w:hAnsi="宋体" w:eastAsia="黑体" w:cs="黑体"/>
          <w:snapToGrid w:val="0"/>
          <w:color w:val="000000"/>
          <w:kern w:val="0"/>
        </w:rPr>
        <w:t xml:space="preserve"> </w:t>
      </w:r>
    </w:p>
    <w:p w14:paraId="1780FDCC">
      <w:pPr>
        <w:spacing w:line="600" w:lineRule="exact"/>
        <w:ind w:firstLine="560"/>
        <w:jc w:val="left"/>
        <w:rPr>
          <w:rFonts w:ascii="仿宋_GB2312" w:hAnsi="宋体"/>
          <w:snapToGrid w:val="0"/>
          <w:color w:val="000000"/>
          <w:kern w:val="0"/>
        </w:rPr>
      </w:pPr>
      <w:r>
        <w:rPr>
          <w:rFonts w:hint="eastAsia" w:ascii="仿宋_GB2312" w:hAnsi="宋体" w:cs="仿宋_GB2312"/>
          <w:snapToGrid w:val="0"/>
          <w:color w:val="000000"/>
          <w:kern w:val="0"/>
        </w:rPr>
        <w:t>免费</w:t>
      </w:r>
    </w:p>
    <w:p w14:paraId="7ADE6623">
      <w:pPr>
        <w:spacing w:line="600" w:lineRule="exact"/>
        <w:ind w:firstLine="560"/>
        <w:jc w:val="left"/>
        <w:rPr>
          <w:rFonts w:ascii="黑体" w:eastAsia="黑体"/>
          <w:color w:val="000000"/>
        </w:rPr>
      </w:pPr>
      <w:r>
        <w:rPr>
          <w:rFonts w:hint="eastAsia" w:ascii="黑体" w:hAnsi="黑体" w:eastAsia="黑体" w:cs="黑体"/>
          <w:color w:val="000000"/>
        </w:rPr>
        <w:t>九、办公地址、服务时间和咨询方式</w:t>
      </w:r>
    </w:p>
    <w:p w14:paraId="39A590A4">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B7EAB7D">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78B8D87">
      <w:pPr>
        <w:spacing w:line="600" w:lineRule="exact"/>
        <w:ind w:firstLine="560"/>
        <w:jc w:val="left"/>
        <w:rPr>
          <w:rFonts w:ascii="仿宋_GB2312"/>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881E8FB">
      <w:pPr>
        <w:spacing w:line="600" w:lineRule="exact"/>
        <w:ind w:firstLine="560"/>
        <w:jc w:val="left"/>
        <w:rPr>
          <w:rFonts w:ascii="黑体" w:eastAsia="黑体"/>
          <w:color w:val="000000"/>
        </w:rPr>
      </w:pPr>
      <w:r>
        <w:rPr>
          <w:rFonts w:hint="eastAsia" w:ascii="黑体" w:eastAsia="黑体" w:cs="黑体"/>
          <w:color w:val="000000"/>
        </w:rPr>
        <w:t>十、监督投诉渠道</w:t>
      </w:r>
    </w:p>
    <w:p w14:paraId="295A74C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C61FE63">
      <w:pPr>
        <w:spacing w:line="600" w:lineRule="exact"/>
        <w:ind w:firstLine="56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636CBD5B">
      <w:pPr>
        <w:widowControl/>
        <w:spacing w:line="600" w:lineRule="exact"/>
        <w:jc w:val="left"/>
        <w:rPr>
          <w:rFonts w:ascii="方正小标宋简体" w:hAnsi="黑体" w:eastAsia="方正小标宋简体"/>
          <w:color w:val="000000"/>
          <w:sz w:val="36"/>
          <w:szCs w:val="36"/>
        </w:rPr>
      </w:pPr>
    </w:p>
    <w:p w14:paraId="6625A383">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100.</w:t>
      </w:r>
      <w:r>
        <w:rPr>
          <w:rFonts w:hint="eastAsia" w:ascii="方正小标宋简体" w:eastAsia="方正小标宋简体" w:cs="方正小标宋简体"/>
          <w:color w:val="000000"/>
          <w:sz w:val="44"/>
          <w:szCs w:val="44"/>
        </w:rPr>
        <w:t>残疾人万人就业申报服务指南</w:t>
      </w:r>
    </w:p>
    <w:p w14:paraId="40A9F283">
      <w:pPr>
        <w:widowControl/>
        <w:spacing w:line="600" w:lineRule="exact"/>
        <w:jc w:val="center"/>
        <w:rPr>
          <w:rFonts w:ascii="仿宋_GB2312" w:hAnsi="黑体"/>
          <w:color w:val="000000"/>
        </w:rPr>
      </w:pPr>
      <w:r>
        <w:rPr>
          <w:rFonts w:hint="eastAsia" w:ascii="仿宋_GB2312" w:hAnsi="宋体" w:cs="仿宋_GB2312"/>
          <w:color w:val="000000"/>
        </w:rPr>
        <w:t>（依申请）</w:t>
      </w:r>
    </w:p>
    <w:p w14:paraId="3FAE63DD">
      <w:pPr>
        <w:widowControl/>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一、办理依据</w:t>
      </w:r>
    </w:p>
    <w:p w14:paraId="4C38E89F">
      <w:pPr>
        <w:spacing w:line="600" w:lineRule="exact"/>
        <w:jc w:val="left"/>
        <w:rPr>
          <w:rFonts w:ascii="仿宋_GB2312"/>
          <w:color w:val="000000"/>
        </w:rPr>
      </w:pPr>
      <w:r>
        <w:rPr>
          <w:rFonts w:ascii="仿宋_GB2312" w:hAnsi="仿宋" w:cs="仿宋_GB2312"/>
          <w:color w:val="000000"/>
        </w:rPr>
        <w:t xml:space="preserve">    </w:t>
      </w:r>
      <w:r>
        <w:rPr>
          <w:rFonts w:hint="eastAsia" w:ascii="仿宋_GB2312" w:hAnsi="仿宋" w:cs="仿宋_GB2312"/>
          <w:color w:val="000000"/>
        </w:rPr>
        <w:t>《合肥市残疾人就业扶持资金使用协议书》为充分发挥残疾人就业扶持资金作用，切实扶持残疾人自谋职业、自主创业和集中就业，增加收入，改善生活，根据《关于下达</w:t>
      </w:r>
      <w:r>
        <w:rPr>
          <w:rFonts w:ascii="仿宋_GB2312" w:hAnsi="仿宋" w:cs="仿宋_GB2312"/>
          <w:color w:val="000000"/>
        </w:rPr>
        <w:t>2016</w:t>
      </w:r>
      <w:r>
        <w:rPr>
          <w:rFonts w:hint="eastAsia" w:ascii="仿宋_GB2312" w:hAnsi="仿宋" w:cs="仿宋_GB2312"/>
          <w:color w:val="000000"/>
        </w:rPr>
        <w:t>年度残疾人就业指导任务数的通知》。</w:t>
      </w:r>
    </w:p>
    <w:p w14:paraId="29FCAACD">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二、承办机构</w:t>
      </w:r>
    </w:p>
    <w:p w14:paraId="7B79E51D">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22ECC866">
      <w:pPr>
        <w:widowControl/>
        <w:spacing w:line="600" w:lineRule="exact"/>
        <w:ind w:firstLine="560"/>
        <w:jc w:val="left"/>
        <w:rPr>
          <w:rFonts w:ascii="黑体" w:hAnsi="黑体" w:eastAsia="黑体"/>
          <w:color w:val="000000"/>
        </w:rPr>
      </w:pPr>
      <w:r>
        <w:rPr>
          <w:rFonts w:hint="eastAsia" w:ascii="黑体" w:hAnsi="黑体" w:eastAsia="黑体" w:cs="黑体"/>
          <w:color w:val="000000"/>
        </w:rPr>
        <w:t>三、服务对象</w:t>
      </w:r>
    </w:p>
    <w:p w14:paraId="2E31C731">
      <w:pPr>
        <w:spacing w:line="600" w:lineRule="exact"/>
        <w:ind w:firstLine="640" w:firstLineChars="200"/>
        <w:rPr>
          <w:rFonts w:ascii="仿宋_GB2312"/>
          <w:color w:val="000000"/>
        </w:rPr>
      </w:pPr>
      <w:r>
        <w:rPr>
          <w:rFonts w:hint="eastAsia" w:ascii="仿宋_GB2312" w:cs="仿宋_GB2312"/>
          <w:color w:val="000000"/>
        </w:rPr>
        <w:t>个人</w:t>
      </w:r>
    </w:p>
    <w:p w14:paraId="7754675D">
      <w:pPr>
        <w:spacing w:line="600" w:lineRule="exact"/>
        <w:ind w:firstLine="640" w:firstLineChars="200"/>
        <w:rPr>
          <w:rFonts w:ascii="仿宋_GB2312"/>
          <w:color w:val="000000"/>
        </w:rPr>
      </w:pPr>
      <w:r>
        <w:rPr>
          <w:rFonts w:hint="eastAsia" w:ascii="黑体" w:hAnsi="黑体" w:eastAsia="黑体" w:cs="黑体"/>
          <w:color w:val="000000"/>
        </w:rPr>
        <w:t>四、申请条件</w:t>
      </w:r>
    </w:p>
    <w:p w14:paraId="132A03CE">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、对从事种植、养殖、加工、零售、修理、餐饮、电子商务等，盲人保健按摩店不得重复申报万人就业。</w:t>
      </w:r>
    </w:p>
    <w:p w14:paraId="5519B0F7">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符合条件的残疾人原则上只能领取一次残疾人创业扶持补助，确需重复领取的，由各县（市）区残联会同同级财政等部门依据创业项目规模及资金需求等因素统筹考虑。同一残疾人累计领取残疾人创业扶持补助次数不得超过</w:t>
      </w:r>
      <w:r>
        <w:rPr>
          <w:rFonts w:ascii="仿宋_GB2312" w:hAnsi="仿宋_GB2312" w:cs="仿宋_GB2312"/>
          <w:color w:val="000000"/>
        </w:rPr>
        <w:t>2</w:t>
      </w:r>
      <w:r>
        <w:rPr>
          <w:rFonts w:hint="eastAsia" w:ascii="仿宋_GB2312" w:hAnsi="仿宋_GB2312" w:cs="仿宋_GB2312"/>
          <w:color w:val="000000"/>
        </w:rPr>
        <w:t>次。</w:t>
      </w:r>
    </w:p>
    <w:p w14:paraId="6C197395">
      <w:pPr>
        <w:widowControl/>
        <w:spacing w:line="600" w:lineRule="exact"/>
        <w:ind w:firstLine="640"/>
        <w:jc w:val="left"/>
        <w:rPr>
          <w:rFonts w:ascii="黑体" w:hAnsi="黑体" w:eastAsia="黑体"/>
          <w:color w:val="000000"/>
        </w:rPr>
      </w:pPr>
      <w:r>
        <w:rPr>
          <w:rFonts w:hint="eastAsia" w:ascii="黑体" w:hAnsi="黑体" w:eastAsia="黑体" w:cs="黑体"/>
          <w:color w:val="000000"/>
        </w:rPr>
        <w:t>五、申报材料</w:t>
      </w:r>
    </w:p>
    <w:p w14:paraId="79B13ABC">
      <w:pPr>
        <w:widowControl/>
        <w:spacing w:line="600" w:lineRule="exact"/>
        <w:ind w:firstLine="640" w:firstLineChars="200"/>
        <w:jc w:val="left"/>
        <w:rPr>
          <w:rFonts w:ascii="仿宋_GB2312"/>
          <w:color w:val="000000"/>
        </w:rPr>
      </w:pPr>
      <w:r>
        <w:rPr>
          <w:rFonts w:ascii="仿宋_GB2312" w:hAnsi="仿宋_GB2312" w:cs="仿宋_GB2312"/>
          <w:color w:val="000000"/>
        </w:rPr>
        <w:t>1.</w:t>
      </w:r>
      <w:r>
        <w:rPr>
          <w:rFonts w:hint="eastAsia" w:ascii="仿宋_GB2312" w:hAnsi="仿宋_GB2312" w:cs="仿宋_GB2312"/>
          <w:color w:val="000000"/>
        </w:rPr>
        <w:t>扶持个人创业花名册；</w:t>
      </w:r>
    </w:p>
    <w:p w14:paraId="5CAE01F9">
      <w:pPr>
        <w:widowControl/>
        <w:spacing w:line="600" w:lineRule="exact"/>
        <w:ind w:firstLine="640" w:firstLineChars="200"/>
        <w:jc w:val="left"/>
        <w:rPr>
          <w:rFonts w:ascii="仿宋_GB2312"/>
          <w:color w:val="000000"/>
        </w:rPr>
      </w:pPr>
      <w:r>
        <w:rPr>
          <w:rFonts w:ascii="仿宋_GB2312" w:hAnsi="仿宋_GB2312" w:cs="仿宋_GB2312"/>
          <w:color w:val="000000"/>
        </w:rPr>
        <w:t>2.</w:t>
      </w:r>
      <w:r>
        <w:rPr>
          <w:rFonts w:hint="eastAsia" w:ascii="仿宋_GB2312" w:hAnsi="仿宋_GB2312" w:cs="仿宋_GB2312"/>
          <w:color w:val="000000"/>
        </w:rPr>
        <w:t>扶持个人创业申请表；</w:t>
      </w:r>
    </w:p>
    <w:p w14:paraId="632B4DD1">
      <w:pPr>
        <w:widowControl/>
        <w:spacing w:line="600" w:lineRule="exact"/>
        <w:ind w:firstLine="640" w:firstLineChars="200"/>
        <w:jc w:val="left"/>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合肥市残疾人就业扶持资金使用协议书；</w:t>
      </w:r>
    </w:p>
    <w:p w14:paraId="19793AAF">
      <w:pPr>
        <w:widowControl/>
        <w:spacing w:line="600" w:lineRule="exact"/>
        <w:ind w:firstLine="640" w:firstLineChars="200"/>
        <w:jc w:val="left"/>
        <w:rPr>
          <w:rFonts w:ascii="仿宋_GB2312"/>
          <w:color w:val="000000"/>
        </w:rPr>
      </w:pPr>
      <w:r>
        <w:rPr>
          <w:rFonts w:ascii="仿宋_GB2312" w:hAnsi="仿宋_GB2312" w:cs="仿宋_GB2312"/>
          <w:color w:val="000000"/>
        </w:rPr>
        <w:t>4.</w:t>
      </w:r>
      <w:r>
        <w:rPr>
          <w:rFonts w:hint="eastAsia" w:ascii="仿宋_GB2312" w:hAnsi="仿宋_GB2312" w:cs="仿宋_GB2312"/>
          <w:color w:val="000000"/>
        </w:rPr>
        <w:t>当年新增创业的须填报新创业的项目计划书；</w:t>
      </w:r>
    </w:p>
    <w:p w14:paraId="142EF79C">
      <w:pPr>
        <w:widowControl/>
        <w:spacing w:line="600" w:lineRule="exact"/>
        <w:ind w:firstLine="640" w:firstLineChars="200"/>
        <w:jc w:val="left"/>
        <w:rPr>
          <w:rFonts w:ascii="仿宋_GB2312"/>
          <w:color w:val="000000"/>
        </w:rPr>
      </w:pPr>
      <w:r>
        <w:rPr>
          <w:rFonts w:ascii="仿宋_GB2312" w:hAnsi="仿宋_GB2312" w:cs="仿宋_GB2312"/>
          <w:color w:val="000000"/>
        </w:rPr>
        <w:t>5.</w:t>
      </w:r>
      <w:r>
        <w:rPr>
          <w:rFonts w:hint="eastAsia" w:ascii="仿宋_GB2312" w:hAnsi="仿宋_GB2312" w:cs="仿宋_GB2312"/>
          <w:color w:val="000000"/>
        </w:rPr>
        <w:t>营业执照（合同、协议）复印件或资金注册证明、项目实施场所有关证明材料；无营业执照提供社区证明和经营场所图片。</w:t>
      </w:r>
    </w:p>
    <w:p w14:paraId="20A26947">
      <w:pPr>
        <w:widowControl/>
        <w:spacing w:line="600" w:lineRule="exact"/>
        <w:ind w:firstLine="640" w:firstLineChars="200"/>
        <w:jc w:val="left"/>
        <w:rPr>
          <w:rFonts w:ascii="仿宋_GB2312"/>
          <w:color w:val="000000"/>
        </w:rPr>
      </w:pPr>
      <w:r>
        <w:rPr>
          <w:rFonts w:ascii="仿宋_GB2312" w:hAnsi="仿宋_GB2312" w:cs="仿宋_GB2312"/>
          <w:color w:val="000000"/>
        </w:rPr>
        <w:t>6.</w:t>
      </w:r>
      <w:r>
        <w:rPr>
          <w:rFonts w:hint="eastAsia" w:ascii="仿宋_GB2312" w:hAnsi="仿宋_GB2312" w:cs="仿宋_GB2312"/>
          <w:color w:val="000000"/>
        </w:rPr>
        <w:t>残疾人证、身份证复印件。</w:t>
      </w:r>
    </w:p>
    <w:p w14:paraId="7695C1CF">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六、服务流程</w:t>
      </w:r>
    </w:p>
    <w:p w14:paraId="754A021E">
      <w:pPr>
        <w:spacing w:line="600" w:lineRule="exact"/>
        <w:ind w:firstLine="640" w:firstLineChars="200"/>
        <w:rPr>
          <w:rFonts w:ascii="仿宋_GB2312"/>
          <w:color w:val="000000"/>
        </w:rPr>
      </w:pPr>
      <w:r>
        <w:rPr>
          <w:rFonts w:hint="eastAsia" w:ascii="仿宋_GB2312" w:hAnsi="仿宋_GB2312" w:cs="仿宋_GB2312"/>
          <w:color w:val="000000"/>
        </w:rPr>
        <w:t>扶持个人创业花名册电子表报送区残联，纸质材料</w:t>
      </w:r>
      <w:r>
        <w:rPr>
          <w:rFonts w:ascii="仿宋_GB2312" w:hAnsi="仿宋_GB2312" w:cs="仿宋_GB2312"/>
          <w:color w:val="000000"/>
        </w:rPr>
        <w:t>10</w:t>
      </w:r>
      <w:r>
        <w:rPr>
          <w:rFonts w:hint="eastAsia" w:ascii="仿宋_GB2312" w:hAnsi="仿宋_GB2312" w:cs="仿宋_GB2312"/>
          <w:color w:val="000000"/>
        </w:rPr>
        <w:t>月</w:t>
      </w:r>
      <w:r>
        <w:rPr>
          <w:rFonts w:ascii="仿宋_GB2312" w:hAnsi="仿宋_GB2312" w:cs="仿宋_GB2312"/>
          <w:color w:val="000000"/>
        </w:rPr>
        <w:t>10</w:t>
      </w:r>
      <w:r>
        <w:rPr>
          <w:rFonts w:hint="eastAsia" w:ascii="仿宋_GB2312" w:hAnsi="仿宋_GB2312" w:cs="仿宋_GB2312"/>
          <w:color w:val="000000"/>
        </w:rPr>
        <w:t>日之前报送区残联。</w:t>
      </w:r>
      <w:r>
        <w:rPr>
          <w:rFonts w:ascii="仿宋_GB2312" w:hAnsi="仿宋_GB2312" w:cs="仿宋_GB2312"/>
          <w:color w:val="000000"/>
        </w:rPr>
        <w:t xml:space="preserve"> </w:t>
      </w:r>
    </w:p>
    <w:p w14:paraId="4524A7F5">
      <w:pPr>
        <w:widowControl/>
        <w:spacing w:line="600" w:lineRule="exact"/>
        <w:jc w:val="left"/>
        <w:rPr>
          <w:rFonts w:ascii="方正黑体_GBK" w:eastAsia="方正黑体_GBK"/>
          <w:color w:val="000000"/>
        </w:rPr>
      </w:pPr>
      <w:r>
        <w:rPr>
          <w:rFonts w:ascii="方正黑体_GBK" w:eastAsia="方正黑体_GBK" w:cs="方正黑体_GBK"/>
          <w:color w:val="000000"/>
        </w:rPr>
        <w:t xml:space="preserve">    </w:t>
      </w:r>
      <w:r>
        <w:rPr>
          <w:rFonts w:hint="eastAsia" w:ascii="黑体" w:hAnsi="黑体" w:eastAsia="黑体" w:cs="黑体"/>
          <w:color w:val="000000"/>
        </w:rPr>
        <w:t>七、办理时限</w:t>
      </w:r>
    </w:p>
    <w:p w14:paraId="225A1FD0">
      <w:pPr>
        <w:spacing w:line="600" w:lineRule="exact"/>
        <w:ind w:firstLine="640" w:firstLineChars="200"/>
        <w:rPr>
          <w:rFonts w:ascii="仿宋_GB2312"/>
          <w:color w:val="000000"/>
        </w:rPr>
      </w:pPr>
      <w:r>
        <w:rPr>
          <w:rFonts w:hint="eastAsia" w:ascii="仿宋_GB2312" w:hAnsi="仿宋_GB2312" w:cs="仿宋_GB2312"/>
          <w:color w:val="000000"/>
        </w:rPr>
        <w:t>每年</w:t>
      </w:r>
      <w:r>
        <w:rPr>
          <w:rFonts w:ascii="仿宋_GB2312" w:hAnsi="仿宋_GB2312" w:cs="仿宋_GB2312"/>
          <w:color w:val="000000"/>
        </w:rPr>
        <w:t>9</w:t>
      </w:r>
      <w:r>
        <w:rPr>
          <w:rFonts w:hint="eastAsia" w:ascii="仿宋_GB2312" w:hAnsi="仿宋_GB2312" w:cs="仿宋_GB2312"/>
          <w:color w:val="000000"/>
        </w:rPr>
        <w:t>月份。</w:t>
      </w:r>
    </w:p>
    <w:p w14:paraId="6BF9C56F">
      <w:pPr>
        <w:widowControl/>
        <w:spacing w:line="600" w:lineRule="exact"/>
        <w:ind w:firstLine="640"/>
        <w:jc w:val="left"/>
        <w:rPr>
          <w:rFonts w:ascii="仿宋_GB2312"/>
          <w:color w:val="000000"/>
        </w:rPr>
      </w:pPr>
      <w:r>
        <w:rPr>
          <w:rFonts w:hint="eastAsia" w:ascii="黑体" w:hAnsi="黑体" w:eastAsia="黑体" w:cs="黑体"/>
          <w:color w:val="000000"/>
        </w:rPr>
        <w:t>八、收费依据及标准</w:t>
      </w:r>
      <w:r>
        <w:rPr>
          <w:rFonts w:ascii="方正黑体_GBK" w:eastAsia="方正黑体_GBK" w:cs="方正黑体_GBK"/>
          <w:color w:val="000000"/>
        </w:rPr>
        <w:t xml:space="preserve"> </w:t>
      </w:r>
      <w:r>
        <w:rPr>
          <w:rFonts w:ascii="方正黑体_GBK" w:hAnsi="方正黑体_GBK" w:eastAsia="方正黑体_GBK" w:cs="方正黑体_GBK"/>
          <w:color w:val="000000"/>
        </w:rPr>
        <w:t xml:space="preserve">   </w:t>
      </w:r>
    </w:p>
    <w:p w14:paraId="0353B675">
      <w:pPr>
        <w:widowControl/>
        <w:spacing w:line="600" w:lineRule="exact"/>
        <w:ind w:firstLine="640"/>
        <w:jc w:val="left"/>
        <w:rPr>
          <w:rFonts w:ascii="仿宋_GB2312"/>
          <w:color w:val="000000"/>
        </w:rPr>
      </w:pPr>
      <w:r>
        <w:rPr>
          <w:rFonts w:hint="eastAsia" w:ascii="仿宋_GB2312" w:hAnsi="仿宋_GB2312" w:cs="仿宋_GB2312"/>
          <w:color w:val="000000"/>
        </w:rPr>
        <w:t>免费</w:t>
      </w:r>
    </w:p>
    <w:p w14:paraId="6414B6A9">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473FEF8E">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71A5ACD">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36F5B2D">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5F1206A4">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736F6372">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39C2F0B4">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DE668B0">
      <w:pPr>
        <w:widowControl/>
        <w:spacing w:line="600" w:lineRule="exact"/>
        <w:jc w:val="left"/>
        <w:rPr>
          <w:rFonts w:ascii="方正小标宋简体" w:hAnsi="黑体" w:eastAsia="方正小标宋简体"/>
          <w:color w:val="000000"/>
          <w:sz w:val="36"/>
          <w:szCs w:val="36"/>
        </w:rPr>
      </w:pPr>
      <w:r>
        <w:rPr>
          <w:rFonts w:ascii="方正小标宋简体" w:hAnsi="黑体" w:eastAsia="方正小标宋简体"/>
          <w:color w:val="000000"/>
          <w:sz w:val="36"/>
          <w:szCs w:val="36"/>
        </w:rPr>
        <w:br w:type="page"/>
      </w:r>
    </w:p>
    <w:p w14:paraId="1785BBA6">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101.</w:t>
      </w:r>
      <w:r>
        <w:rPr>
          <w:rFonts w:hint="eastAsia" w:ascii="方正小标宋简体" w:eastAsia="方正小标宋简体" w:cs="方正小标宋简体"/>
          <w:color w:val="000000"/>
          <w:sz w:val="44"/>
          <w:szCs w:val="44"/>
        </w:rPr>
        <w:t>烈士子女生活补助申请服务指南</w:t>
      </w:r>
    </w:p>
    <w:p w14:paraId="7B6A0F1F">
      <w:pPr>
        <w:spacing w:line="600" w:lineRule="exact"/>
        <w:jc w:val="center"/>
        <w:rPr>
          <w:rFonts w:ascii="仿宋_GB2312" w:hAnsi="宋体"/>
          <w:color w:val="000000"/>
        </w:rPr>
      </w:pPr>
      <w:r>
        <w:rPr>
          <w:rFonts w:hint="eastAsia" w:ascii="仿宋_GB2312" w:hAnsi="宋体" w:cs="仿宋_GB2312"/>
          <w:color w:val="000000"/>
        </w:rPr>
        <w:t>（依申请）</w:t>
      </w:r>
    </w:p>
    <w:p w14:paraId="617CE06B">
      <w:pPr>
        <w:spacing w:line="600" w:lineRule="exact"/>
        <w:rPr>
          <w:rFonts w:ascii="黑体" w:hAnsi="黑体" w:eastAsia="黑体"/>
          <w:color w:val="000000"/>
        </w:rPr>
      </w:pPr>
      <w:r>
        <w:rPr>
          <w:rFonts w:ascii="仿宋" w:hAnsi="仿宋" w:eastAsia="仿宋" w:cs="仿宋"/>
          <w:b/>
          <w:bCs/>
          <w:color w:val="000000"/>
        </w:rPr>
        <w:t xml:space="preserve">  </w:t>
      </w:r>
      <w:r>
        <w:rPr>
          <w:rFonts w:ascii="仿宋" w:hAnsi="仿宋" w:eastAsia="仿宋" w:cs="仿宋"/>
          <w:color w:val="000000"/>
          <w:sz w:val="28"/>
          <w:szCs w:val="28"/>
        </w:rPr>
        <w:t xml:space="preserve"> </w:t>
      </w:r>
      <w:r>
        <w:rPr>
          <w:rFonts w:ascii="仿宋" w:hAnsi="仿宋" w:eastAsia="仿宋" w:cs="仿宋"/>
          <w:color w:val="000000"/>
        </w:rPr>
        <w:t xml:space="preserve"> </w:t>
      </w:r>
      <w:r>
        <w:rPr>
          <w:rFonts w:hint="eastAsia" w:ascii="黑体" w:hAnsi="黑体" w:eastAsia="黑体" w:cs="黑体"/>
          <w:color w:val="000000"/>
        </w:rPr>
        <w:t>一、办理依据</w:t>
      </w:r>
    </w:p>
    <w:p w14:paraId="256E3F15">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民办发【</w:t>
      </w:r>
      <w:r>
        <w:rPr>
          <w:rFonts w:ascii="仿宋_GB2312" w:hAnsi="仿宋" w:cs="仿宋_GB2312"/>
          <w:color w:val="000000"/>
        </w:rPr>
        <w:t>2012</w:t>
      </w:r>
      <w:r>
        <w:rPr>
          <w:rFonts w:hint="eastAsia" w:ascii="仿宋_GB2312" w:hAnsi="仿宋" w:cs="仿宋_GB2312"/>
          <w:color w:val="000000"/>
        </w:rPr>
        <w:t>】</w:t>
      </w:r>
      <w:r>
        <w:rPr>
          <w:rFonts w:ascii="仿宋_GB2312" w:hAnsi="仿宋" w:cs="仿宋_GB2312"/>
          <w:color w:val="000000"/>
        </w:rPr>
        <w:t>27</w:t>
      </w:r>
      <w:r>
        <w:rPr>
          <w:rFonts w:hint="eastAsia" w:ascii="仿宋_GB2312" w:hAnsi="仿宋" w:cs="仿宋_GB2312"/>
          <w:color w:val="000000"/>
        </w:rPr>
        <w:t>号《关于落实部分烈士子女发放定期生活补助政策的实施意见》</w:t>
      </w:r>
    </w:p>
    <w:p w14:paraId="37307E73">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二、承办机构</w:t>
      </w:r>
    </w:p>
    <w:p w14:paraId="56C16596">
      <w:pPr>
        <w:spacing w:line="600" w:lineRule="exact"/>
        <w:rPr>
          <w:rFonts w:ascii="仿宋" w:hAnsi="仿宋" w:eastAsia="仿宋"/>
          <w:color w:val="000000"/>
        </w:rPr>
      </w:pPr>
      <w:r>
        <w:rPr>
          <w:rFonts w:ascii="仿宋" w:hAnsi="仿宋" w:eastAsia="仿宋" w:cs="仿宋"/>
          <w:color w:val="000000"/>
        </w:rPr>
        <w:t xml:space="preserve">    </w:t>
      </w:r>
      <w:r>
        <w:rPr>
          <w:rFonts w:hint="eastAsia" w:ascii="仿宋_GB2312" w:hAnsi="仿宋_GB2312" w:cs="仿宋_GB2312"/>
          <w:color w:val="000000"/>
        </w:rPr>
        <w:t>合肥市瑶海区龙岗开发区社会事务办</w:t>
      </w:r>
    </w:p>
    <w:p w14:paraId="73D410B9">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三、服务对象</w:t>
      </w:r>
    </w:p>
    <w:p w14:paraId="21BCDE8D">
      <w:pPr>
        <w:spacing w:line="600" w:lineRule="exac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w:t>
      </w:r>
      <w:r>
        <w:rPr>
          <w:rFonts w:hint="eastAsia" w:ascii="仿宋_GB2312" w:hAnsi="仿宋" w:cs="仿宋_GB2312"/>
          <w:color w:val="000000"/>
        </w:rPr>
        <w:t>个人</w:t>
      </w:r>
    </w:p>
    <w:p w14:paraId="71B6A404">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四、申请条件</w:t>
      </w:r>
    </w:p>
    <w:p w14:paraId="354BFC7E">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政策实施对象的人员范围为，居住在农村和城镇无工作单位、</w:t>
      </w:r>
      <w:r>
        <w:rPr>
          <w:rFonts w:ascii="仿宋_GB2312" w:hAnsi="仿宋" w:cs="仿宋_GB2312"/>
          <w:color w:val="000000"/>
        </w:rPr>
        <w:t>18</w:t>
      </w:r>
      <w:r>
        <w:rPr>
          <w:rFonts w:hint="eastAsia" w:ascii="仿宋_GB2312" w:hAnsi="仿宋" w:cs="仿宋_GB2312"/>
          <w:color w:val="000000"/>
        </w:rPr>
        <w:t>周岁以前没有享受过定期抚恤金待遇且年满</w:t>
      </w:r>
      <w:r>
        <w:rPr>
          <w:rFonts w:ascii="仿宋_GB2312" w:hAnsi="仿宋" w:cs="仿宋_GB2312"/>
          <w:color w:val="000000"/>
        </w:rPr>
        <w:t>60</w:t>
      </w:r>
      <w:r>
        <w:rPr>
          <w:rFonts w:hint="eastAsia" w:ascii="仿宋_GB2312" w:hAnsi="仿宋" w:cs="仿宋_GB2312"/>
          <w:color w:val="000000"/>
        </w:rPr>
        <w:t>周岁的烈士子女和建国前错杀后被平反人员子女。</w:t>
      </w:r>
    </w:p>
    <w:p w14:paraId="35320843">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五、申报材料</w:t>
      </w:r>
    </w:p>
    <w:p w14:paraId="63E099F0">
      <w:pPr>
        <w:spacing w:line="600" w:lineRule="exac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1</w:t>
      </w:r>
      <w:r>
        <w:rPr>
          <w:rFonts w:hint="eastAsia" w:ascii="仿宋_GB2312" w:hAnsi="仿宋" w:cs="仿宋_GB2312"/>
          <w:color w:val="000000"/>
        </w:rPr>
        <w:t>、个人申请</w:t>
      </w:r>
    </w:p>
    <w:p w14:paraId="3DD8B1B7">
      <w:pPr>
        <w:spacing w:line="600" w:lineRule="exact"/>
        <w:rPr>
          <w:rFonts w:ascii="仿宋_GB2312" w:hAnsi="仿宋"/>
          <w:color w:val="000000"/>
        </w:rPr>
      </w:pPr>
      <w:r>
        <w:rPr>
          <w:rFonts w:ascii="仿宋_GB2312" w:hAnsi="仿宋" w:cs="仿宋_GB2312"/>
          <w:color w:val="000000"/>
        </w:rPr>
        <w:t xml:space="preserve">    2</w:t>
      </w:r>
      <w:r>
        <w:rPr>
          <w:rFonts w:hint="eastAsia" w:ascii="仿宋_GB2312" w:hAnsi="仿宋" w:cs="仿宋_GB2312"/>
          <w:color w:val="000000"/>
        </w:rPr>
        <w:t>、申请人身份证、户口本复印件</w:t>
      </w:r>
    </w:p>
    <w:p w14:paraId="339B16D5">
      <w:pPr>
        <w:spacing w:line="600" w:lineRule="exact"/>
        <w:rPr>
          <w:rFonts w:ascii="仿宋_GB2312" w:hAnsi="仿宋"/>
          <w:color w:val="000000"/>
        </w:rPr>
      </w:pPr>
      <w:r>
        <w:rPr>
          <w:rFonts w:ascii="仿宋_GB2312" w:hAnsi="仿宋" w:cs="仿宋_GB2312"/>
          <w:color w:val="000000"/>
        </w:rPr>
        <w:t xml:space="preserve">    3</w:t>
      </w:r>
      <w:r>
        <w:rPr>
          <w:rFonts w:hint="eastAsia" w:ascii="仿宋_GB2312" w:hAnsi="仿宋" w:cs="仿宋_GB2312"/>
          <w:color w:val="000000"/>
        </w:rPr>
        <w:t>、烈士证明书（错杀平反人员平反证明材料）</w:t>
      </w:r>
    </w:p>
    <w:p w14:paraId="0361BFE0">
      <w:pPr>
        <w:spacing w:line="600" w:lineRule="exact"/>
        <w:rPr>
          <w:rFonts w:ascii="仿宋_GB2312" w:hAnsi="仿宋"/>
          <w:color w:val="000000"/>
        </w:rPr>
      </w:pPr>
      <w:r>
        <w:rPr>
          <w:rFonts w:ascii="仿宋_GB2312" w:hAnsi="仿宋" w:cs="仿宋_GB2312"/>
          <w:color w:val="000000"/>
        </w:rPr>
        <w:t xml:space="preserve">    4</w:t>
      </w:r>
      <w:r>
        <w:rPr>
          <w:rFonts w:hint="eastAsia" w:ascii="仿宋_GB2312" w:hAnsi="仿宋" w:cs="仿宋_GB2312"/>
          <w:color w:val="000000"/>
        </w:rPr>
        <w:t>、本人与烈士或错杀平反人员平反人员关系证明材料</w:t>
      </w:r>
    </w:p>
    <w:p w14:paraId="4414A230">
      <w:pPr>
        <w:spacing w:line="600" w:lineRule="exact"/>
        <w:rPr>
          <w:rFonts w:ascii="仿宋_GB2312" w:hAnsi="仿宋"/>
          <w:color w:val="000000"/>
        </w:rPr>
      </w:pPr>
      <w:r>
        <w:rPr>
          <w:rFonts w:ascii="仿宋_GB2312" w:hAnsi="仿宋" w:cs="仿宋_GB2312"/>
          <w:color w:val="000000"/>
        </w:rPr>
        <w:t xml:space="preserve">    5</w:t>
      </w:r>
      <w:r>
        <w:rPr>
          <w:rFonts w:hint="eastAsia" w:ascii="仿宋_GB2312" w:hAnsi="仿宋" w:cs="仿宋_GB2312"/>
          <w:color w:val="000000"/>
        </w:rPr>
        <w:t>、社居委核定是否领取退休工资证明材料</w:t>
      </w:r>
    </w:p>
    <w:p w14:paraId="40E6C370">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六、服务流程</w:t>
      </w:r>
    </w:p>
    <w:p w14:paraId="47DA0CDD">
      <w:pPr>
        <w:snapToGrid w:val="0"/>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个人申报符合条件人员需携带本人身份证、户口本、烈士证明书、错杀被平反人员平反证明材料、本人与烈士或错杀被平反人员关系证明等相关材料，像户籍所在地村委会提出申请并办理登记手续，填写有关登记审核表。</w:t>
      </w:r>
    </w:p>
    <w:p w14:paraId="3D18BCCC">
      <w:pPr>
        <w:snapToGrid w:val="0"/>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初审把关。对相关人员的申请材料，由村（居）委会初审、乡（镇、街道）复核，并做好登记工作。对符合条件的签署意见后，将有关登记审核表、人员花名册和个人相关资料复印件等材料上报县级民政部门；对经复核不符合条件的，应书面说理由并告知本人。</w:t>
      </w:r>
    </w:p>
    <w:p w14:paraId="08E27F33">
      <w:pPr>
        <w:snapToGrid w:val="0"/>
        <w:spacing w:line="600" w:lineRule="exact"/>
        <w:ind w:firstLine="640" w:firstLineChars="200"/>
        <w:rPr>
          <w:rFonts w:ascii="仿宋_GB2312" w:hAnsi="仿宋"/>
          <w:color w:val="000000"/>
        </w:rPr>
      </w:pPr>
      <w:r>
        <w:rPr>
          <w:rFonts w:ascii="仿宋_GB2312" w:hAnsi="仿宋" w:cs="仿宋_GB2312"/>
          <w:color w:val="000000"/>
        </w:rPr>
        <w:t>3</w:t>
      </w:r>
      <w:r>
        <w:rPr>
          <w:rFonts w:hint="eastAsia" w:ascii="仿宋_GB2312" w:hAnsi="仿宋" w:cs="仿宋_GB2312"/>
          <w:color w:val="000000"/>
        </w:rPr>
        <w:t>、会审认定。县级民政部门对乡（镇、街道）上报的材料，组织专门人员认定核实其身份。对符合条件的，由申请人所在村（居）委会进行张榜公示。对公示期间及以后有异议的，县级民政部门要组织专人调查核实。</w:t>
      </w:r>
    </w:p>
    <w:p w14:paraId="5AABC3BE">
      <w:pPr>
        <w:snapToGrid w:val="0"/>
        <w:spacing w:line="600" w:lineRule="exact"/>
        <w:ind w:firstLine="640" w:firstLineChars="200"/>
        <w:rPr>
          <w:rFonts w:ascii="仿宋_GB2312" w:hAnsi="仿宋"/>
          <w:color w:val="000000"/>
        </w:rPr>
      </w:pPr>
      <w:r>
        <w:rPr>
          <w:rFonts w:ascii="仿宋_GB2312" w:hAnsi="仿宋" w:cs="仿宋_GB2312"/>
          <w:color w:val="000000"/>
        </w:rPr>
        <w:t>4</w:t>
      </w:r>
      <w:r>
        <w:rPr>
          <w:rFonts w:hint="eastAsia" w:ascii="仿宋_GB2312" w:hAnsi="仿宋" w:cs="仿宋_GB2312"/>
          <w:color w:val="000000"/>
        </w:rPr>
        <w:t>、建立档案。县级民政部门对申报登记人员的资料，要建立健全档案和数据资料，并认真做好适时更新、动态管理工作。</w:t>
      </w:r>
    </w:p>
    <w:p w14:paraId="18351689">
      <w:pPr>
        <w:snapToGrid w:val="0"/>
        <w:spacing w:line="600" w:lineRule="exact"/>
        <w:ind w:firstLine="640" w:firstLineChars="200"/>
        <w:rPr>
          <w:rFonts w:ascii="仿宋_GB2312" w:hAnsi="仿宋"/>
          <w:color w:val="000000"/>
        </w:rPr>
      </w:pPr>
      <w:r>
        <w:rPr>
          <w:rFonts w:hint="eastAsia" w:ascii="仿宋_GB2312" w:hAnsi="仿宋" w:cs="仿宋_GB2312"/>
          <w:color w:val="000000"/>
        </w:rPr>
        <w:t>核查认定工作过程中需要相关人员填写的表格，由县级民政部门根据本地情况自行制作。统一录入优抚对象信息管理系统，与其他享受国家定期抚恤补助的优抚对象一样，形成定期更新机制。</w:t>
      </w:r>
    </w:p>
    <w:p w14:paraId="06C2BEA7">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七、办理时限</w:t>
      </w:r>
    </w:p>
    <w:p w14:paraId="4F5A3932">
      <w:pPr>
        <w:spacing w:line="600" w:lineRule="exact"/>
        <w:ind w:firstLine="480"/>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无</w:t>
      </w:r>
    </w:p>
    <w:p w14:paraId="19EE904F">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八、收费依据及标准</w:t>
      </w:r>
    </w:p>
    <w:p w14:paraId="6E413F56">
      <w:pPr>
        <w:spacing w:line="600" w:lineRule="exact"/>
        <w:ind w:firstLine="640" w:firstLineChars="200"/>
        <w:rPr>
          <w:rFonts w:ascii="仿宋_GB2312" w:hAnsi="仿宋"/>
          <w:color w:val="000000"/>
        </w:rPr>
      </w:pPr>
      <w:r>
        <w:rPr>
          <w:rFonts w:hint="eastAsia" w:ascii="仿宋_GB2312" w:hAnsi="仿宋" w:cs="仿宋_GB2312"/>
          <w:color w:val="000000"/>
        </w:rPr>
        <w:t>免费</w:t>
      </w:r>
    </w:p>
    <w:p w14:paraId="11065192">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4FC20AEB">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0CB7B58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E39DC1F">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2AACA73F">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64C9E54B">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1666DDB">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2F1DB545">
      <w:pPr>
        <w:spacing w:line="600" w:lineRule="exact"/>
        <w:ind w:firstLine="420" w:firstLineChars="150"/>
        <w:rPr>
          <w:rFonts w:ascii="仿宋" w:hAnsi="仿宋" w:eastAsia="仿宋"/>
          <w:color w:val="000000"/>
          <w:sz w:val="28"/>
          <w:szCs w:val="28"/>
        </w:rPr>
      </w:pPr>
    </w:p>
    <w:p w14:paraId="71D3E5B8">
      <w:pPr>
        <w:widowControl/>
        <w:spacing w:line="600" w:lineRule="exact"/>
        <w:jc w:val="left"/>
        <w:rPr>
          <w:rFonts w:ascii="方正小标宋简体" w:hAnsi="黑体" w:eastAsia="方正小标宋简体"/>
          <w:color w:val="000000"/>
          <w:sz w:val="36"/>
          <w:szCs w:val="36"/>
        </w:rPr>
      </w:pPr>
    </w:p>
    <w:p w14:paraId="04CC59C8">
      <w:pPr>
        <w:widowControl/>
        <w:spacing w:line="600" w:lineRule="exact"/>
        <w:jc w:val="left"/>
        <w:rPr>
          <w:rFonts w:ascii="方正小标宋简体" w:hAnsi="黑体" w:eastAsia="方正小标宋简体"/>
          <w:color w:val="000000"/>
          <w:sz w:val="36"/>
          <w:szCs w:val="36"/>
        </w:rPr>
      </w:pPr>
    </w:p>
    <w:p w14:paraId="7851AB79">
      <w:pPr>
        <w:widowControl/>
        <w:spacing w:line="600" w:lineRule="exact"/>
        <w:jc w:val="left"/>
        <w:rPr>
          <w:rFonts w:ascii="方正小标宋简体" w:hAnsi="黑体" w:eastAsia="方正小标宋简体"/>
          <w:color w:val="000000"/>
          <w:sz w:val="36"/>
          <w:szCs w:val="36"/>
        </w:rPr>
      </w:pPr>
    </w:p>
    <w:p w14:paraId="6038DAF2">
      <w:pPr>
        <w:widowControl/>
        <w:spacing w:line="600" w:lineRule="exact"/>
        <w:jc w:val="left"/>
        <w:rPr>
          <w:rFonts w:ascii="方正小标宋简体" w:hAnsi="黑体" w:eastAsia="方正小标宋简体"/>
          <w:color w:val="000000"/>
          <w:sz w:val="36"/>
          <w:szCs w:val="36"/>
        </w:rPr>
      </w:pPr>
    </w:p>
    <w:p w14:paraId="7CBA2ADD">
      <w:pPr>
        <w:widowControl/>
        <w:spacing w:line="600" w:lineRule="exact"/>
        <w:jc w:val="left"/>
        <w:rPr>
          <w:rFonts w:ascii="方正小标宋简体" w:hAnsi="黑体" w:eastAsia="方正小标宋简体"/>
          <w:color w:val="000000"/>
          <w:sz w:val="36"/>
          <w:szCs w:val="36"/>
        </w:rPr>
      </w:pPr>
    </w:p>
    <w:p w14:paraId="62694E1B">
      <w:pPr>
        <w:widowControl/>
        <w:spacing w:line="600" w:lineRule="exact"/>
        <w:jc w:val="left"/>
        <w:rPr>
          <w:rFonts w:ascii="方正小标宋简体" w:hAnsi="黑体" w:eastAsia="方正小标宋简体"/>
          <w:color w:val="000000"/>
          <w:sz w:val="36"/>
          <w:szCs w:val="36"/>
        </w:rPr>
      </w:pPr>
    </w:p>
    <w:p w14:paraId="473027FC">
      <w:pPr>
        <w:widowControl/>
        <w:spacing w:line="600" w:lineRule="exact"/>
        <w:jc w:val="left"/>
        <w:rPr>
          <w:rFonts w:ascii="方正小标宋简体" w:hAnsi="黑体" w:eastAsia="方正小标宋简体"/>
          <w:color w:val="000000"/>
          <w:sz w:val="36"/>
          <w:szCs w:val="36"/>
        </w:rPr>
      </w:pPr>
    </w:p>
    <w:p w14:paraId="6EF2BE7B">
      <w:pPr>
        <w:widowControl/>
        <w:spacing w:line="600" w:lineRule="exact"/>
        <w:jc w:val="left"/>
        <w:rPr>
          <w:rFonts w:ascii="方正小标宋简体" w:hAnsi="黑体" w:eastAsia="方正小标宋简体"/>
          <w:color w:val="000000"/>
          <w:sz w:val="36"/>
          <w:szCs w:val="36"/>
        </w:rPr>
      </w:pPr>
    </w:p>
    <w:p w14:paraId="1C802804">
      <w:pPr>
        <w:widowControl/>
        <w:spacing w:line="600" w:lineRule="exact"/>
        <w:jc w:val="left"/>
        <w:rPr>
          <w:rFonts w:ascii="方正小标宋简体" w:hAnsi="黑体" w:eastAsia="方正小标宋简体"/>
          <w:color w:val="000000"/>
          <w:sz w:val="36"/>
          <w:szCs w:val="36"/>
        </w:rPr>
      </w:pPr>
    </w:p>
    <w:p w14:paraId="4D2D97D6">
      <w:pPr>
        <w:widowControl/>
        <w:spacing w:line="600" w:lineRule="exact"/>
        <w:jc w:val="left"/>
        <w:rPr>
          <w:rFonts w:ascii="方正小标宋简体" w:hAnsi="黑体" w:eastAsia="方正小标宋简体"/>
          <w:color w:val="000000"/>
          <w:sz w:val="36"/>
          <w:szCs w:val="36"/>
        </w:rPr>
      </w:pPr>
    </w:p>
    <w:p w14:paraId="000FD3A4">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102.</w:t>
      </w:r>
      <w:r>
        <w:rPr>
          <w:rFonts w:hint="eastAsia" w:ascii="方正小标宋简体" w:eastAsia="方正小标宋简体" w:cs="方正小标宋简体"/>
          <w:color w:val="000000"/>
          <w:sz w:val="44"/>
          <w:szCs w:val="44"/>
        </w:rPr>
        <w:t>农村原民办教师身份和教龄认证服务指南</w:t>
      </w:r>
    </w:p>
    <w:p w14:paraId="541F0614">
      <w:pPr>
        <w:spacing w:line="600" w:lineRule="exact"/>
        <w:jc w:val="center"/>
        <w:rPr>
          <w:rFonts w:ascii="仿宋_GB2312" w:hAnsi="宋体"/>
          <w:color w:val="000000"/>
        </w:rPr>
      </w:pPr>
      <w:r>
        <w:rPr>
          <w:rFonts w:hint="eastAsia" w:ascii="仿宋_GB2312" w:hAnsi="宋体" w:cs="仿宋_GB2312"/>
          <w:color w:val="000000"/>
        </w:rPr>
        <w:t>（依申请）</w:t>
      </w:r>
    </w:p>
    <w:p w14:paraId="4A60132C">
      <w:pPr>
        <w:tabs>
          <w:tab w:val="left" w:pos="562"/>
        </w:tabs>
        <w:spacing w:line="600" w:lineRule="exact"/>
        <w:ind w:left="142"/>
        <w:rPr>
          <w:rFonts w:ascii="仿宋" w:hAnsi="仿宋" w:eastAsia="仿宋"/>
          <w:color w:val="000000"/>
        </w:rPr>
      </w:pPr>
      <w:r>
        <w:rPr>
          <w:rFonts w:ascii="仿宋" w:hAnsi="仿宋" w:eastAsia="仿宋" w:cs="仿宋"/>
          <w:color w:val="000000"/>
          <w:sz w:val="28"/>
          <w:szCs w:val="28"/>
        </w:rPr>
        <w:t xml:space="preserve">  </w:t>
      </w:r>
      <w:r>
        <w:rPr>
          <w:rFonts w:ascii="仿宋" w:hAnsi="仿宋" w:eastAsia="仿宋" w:cs="仿宋"/>
          <w:color w:val="000000"/>
        </w:rPr>
        <w:t xml:space="preserve">  </w:t>
      </w:r>
      <w:r>
        <w:rPr>
          <w:rFonts w:hint="eastAsia" w:ascii="黑体" w:hAnsi="黑体" w:eastAsia="黑体" w:cs="黑体"/>
          <w:color w:val="000000"/>
        </w:rPr>
        <w:t>一、办理依据</w:t>
      </w:r>
    </w:p>
    <w:p w14:paraId="41B48DF8">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《安徽省农村原民办教师身份和教龄认定工作实施细则》（皖教师【</w:t>
      </w:r>
      <w:r>
        <w:rPr>
          <w:rFonts w:ascii="仿宋_GB2312" w:hAnsi="仿宋" w:cs="仿宋_GB2312"/>
          <w:color w:val="000000"/>
        </w:rPr>
        <w:t>2013</w:t>
      </w:r>
      <w:r>
        <w:rPr>
          <w:rFonts w:hint="eastAsia" w:ascii="仿宋_GB2312" w:hAnsi="仿宋" w:cs="仿宋_GB2312"/>
          <w:color w:val="000000"/>
        </w:rPr>
        <w:t>】</w:t>
      </w:r>
      <w:r>
        <w:rPr>
          <w:rFonts w:ascii="仿宋_GB2312" w:hAnsi="仿宋" w:cs="仿宋_GB2312"/>
          <w:color w:val="000000"/>
        </w:rPr>
        <w:t>19</w:t>
      </w:r>
      <w:r>
        <w:rPr>
          <w:rFonts w:hint="eastAsia" w:ascii="仿宋_GB2312" w:hAnsi="仿宋" w:cs="仿宋_GB2312"/>
          <w:color w:val="000000"/>
        </w:rPr>
        <w:t>号）</w:t>
      </w:r>
    </w:p>
    <w:p w14:paraId="711A7E4A">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二、承办机构</w:t>
      </w:r>
    </w:p>
    <w:p w14:paraId="60DE80CB">
      <w:pPr>
        <w:spacing w:line="600" w:lineRule="exact"/>
        <w:rPr>
          <w:rFonts w:ascii="仿宋" w:hAnsi="仿宋" w:eastAsia="仿宋"/>
          <w:color w:val="000000"/>
        </w:rPr>
      </w:pPr>
      <w:r>
        <w:rPr>
          <w:rFonts w:ascii="仿宋" w:hAnsi="仿宋" w:eastAsia="仿宋" w:cs="仿宋"/>
          <w:color w:val="000000"/>
        </w:rPr>
        <w:t xml:space="preserve">    </w:t>
      </w:r>
      <w:r>
        <w:rPr>
          <w:rFonts w:hint="eastAsia" w:ascii="仿宋_GB2312" w:hAnsi="仿宋_GB2312" w:cs="仿宋_GB2312"/>
          <w:color w:val="000000"/>
        </w:rPr>
        <w:t>合肥市瑶海区龙岗开发区社会事务办</w:t>
      </w:r>
    </w:p>
    <w:p w14:paraId="04AC2AC1">
      <w:pPr>
        <w:tabs>
          <w:tab w:val="left" w:pos="420"/>
        </w:tabs>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三、服务对象</w:t>
      </w:r>
    </w:p>
    <w:p w14:paraId="31C414F0">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个人</w:t>
      </w:r>
    </w:p>
    <w:p w14:paraId="1798FFE7">
      <w:pPr>
        <w:tabs>
          <w:tab w:val="left" w:pos="420"/>
        </w:tabs>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四、申请条件</w:t>
      </w:r>
    </w:p>
    <w:p w14:paraId="601B4CE6">
      <w:pPr>
        <w:spacing w:line="600" w:lineRule="exact"/>
        <w:rPr>
          <w:rFonts w:ascii="仿宋_GB2312" w:hAnsi="仿宋" w:cs="仿宋_GB2312"/>
          <w:color w:val="000000"/>
        </w:rPr>
      </w:pPr>
      <w:r>
        <w:rPr>
          <w:rFonts w:ascii="仿宋" w:hAnsi="仿宋" w:eastAsia="仿宋" w:cs="仿宋"/>
          <w:color w:val="000000"/>
        </w:rPr>
        <w:t xml:space="preserve">    </w:t>
      </w:r>
      <w:r>
        <w:rPr>
          <w:rFonts w:ascii="仿宋_GB2312" w:hAnsi="仿宋" w:cs="仿宋_GB2312"/>
          <w:color w:val="000000"/>
        </w:rPr>
        <w:t xml:space="preserve"> 1</w:t>
      </w:r>
      <w:r>
        <w:rPr>
          <w:rFonts w:hint="eastAsia" w:ascii="仿宋_GB2312" w:hAnsi="仿宋" w:cs="仿宋_GB2312"/>
          <w:color w:val="000000"/>
        </w:rPr>
        <w:t>、安徽省户籍；</w:t>
      </w:r>
      <w:r>
        <w:rPr>
          <w:rFonts w:ascii="仿宋_GB2312" w:hAnsi="仿宋" w:cs="仿宋_GB2312"/>
          <w:color w:val="000000"/>
        </w:rPr>
        <w:t xml:space="preserve"> </w:t>
      </w:r>
    </w:p>
    <w:p w14:paraId="7F472E78">
      <w:pPr>
        <w:spacing w:line="600" w:lineRule="exact"/>
        <w:rPr>
          <w:rFonts w:ascii="仿宋_GB2312" w:hAnsi="仿宋" w:cs="仿宋_GB2312"/>
          <w:color w:val="000000"/>
        </w:rPr>
      </w:pPr>
      <w:r>
        <w:rPr>
          <w:rFonts w:ascii="仿宋_GB2312" w:hAnsi="仿宋" w:cs="仿宋_GB2312"/>
          <w:color w:val="000000"/>
        </w:rPr>
        <w:t xml:space="preserve">     2</w:t>
      </w:r>
      <w:r>
        <w:rPr>
          <w:rFonts w:hint="eastAsia" w:ascii="仿宋_GB2312" w:hAnsi="仿宋" w:cs="仿宋_GB2312"/>
          <w:color w:val="000000"/>
        </w:rPr>
        <w:t>、</w:t>
      </w:r>
      <w:r>
        <w:rPr>
          <w:rFonts w:ascii="仿宋_GB2312" w:hAnsi="仿宋" w:cs="仿宋_GB2312"/>
          <w:color w:val="000000"/>
        </w:rPr>
        <w:t>2002</w:t>
      </w:r>
      <w:r>
        <w:rPr>
          <w:rFonts w:hint="eastAsia" w:ascii="仿宋_GB2312" w:hAnsi="仿宋" w:cs="仿宋_GB2312"/>
          <w:color w:val="000000"/>
        </w:rPr>
        <w:t>年</w:t>
      </w:r>
      <w:r>
        <w:rPr>
          <w:rFonts w:ascii="仿宋_GB2312" w:hAnsi="仿宋" w:cs="仿宋_GB2312"/>
          <w:color w:val="000000"/>
        </w:rPr>
        <w:t>12</w:t>
      </w:r>
      <w:r>
        <w:rPr>
          <w:rFonts w:hint="eastAsia" w:ascii="仿宋_GB2312" w:hAnsi="仿宋" w:cs="仿宋_GB2312"/>
          <w:color w:val="000000"/>
        </w:rPr>
        <w:t>月</w:t>
      </w:r>
      <w:r>
        <w:rPr>
          <w:rFonts w:ascii="仿宋_GB2312" w:hAnsi="仿宋" w:cs="仿宋_GB2312"/>
          <w:color w:val="000000"/>
        </w:rPr>
        <w:t>31</w:t>
      </w:r>
      <w:r>
        <w:rPr>
          <w:rFonts w:hint="eastAsia" w:ascii="仿宋_GB2312" w:hAnsi="仿宋" w:cs="仿宋_GB2312"/>
          <w:color w:val="000000"/>
        </w:rPr>
        <w:t>日前曾在农村公办中小学教师岗位上连续满</w:t>
      </w:r>
      <w:r>
        <w:rPr>
          <w:rFonts w:ascii="仿宋_GB2312" w:hAnsi="仿宋" w:cs="仿宋_GB2312"/>
          <w:color w:val="000000"/>
        </w:rPr>
        <w:t>2</w:t>
      </w:r>
      <w:r>
        <w:rPr>
          <w:rFonts w:hint="eastAsia" w:ascii="仿宋_GB2312" w:hAnsi="仿宋" w:cs="仿宋_GB2312"/>
          <w:color w:val="000000"/>
        </w:rPr>
        <w:t>个学期或</w:t>
      </w:r>
      <w:r>
        <w:rPr>
          <w:rFonts w:ascii="仿宋_GB2312" w:hAnsi="仿宋" w:cs="仿宋_GB2312"/>
          <w:color w:val="000000"/>
        </w:rPr>
        <w:t>1</w:t>
      </w:r>
      <w:r>
        <w:rPr>
          <w:rFonts w:hint="eastAsia" w:ascii="仿宋_GB2312" w:hAnsi="仿宋" w:cs="仿宋_GB2312"/>
          <w:color w:val="000000"/>
        </w:rPr>
        <w:t>个学年度的；</w:t>
      </w:r>
      <w:r>
        <w:rPr>
          <w:rFonts w:ascii="仿宋_GB2312" w:hAnsi="仿宋" w:cs="仿宋_GB2312"/>
          <w:color w:val="000000"/>
        </w:rPr>
        <w:t xml:space="preserve">  </w:t>
      </w:r>
    </w:p>
    <w:p w14:paraId="01B91D19">
      <w:pPr>
        <w:spacing w:line="600" w:lineRule="exact"/>
        <w:rPr>
          <w:rFonts w:ascii="仿宋_GB2312" w:hAnsi="仿宋" w:cs="仿宋_GB2312"/>
          <w:color w:val="000000"/>
        </w:rPr>
      </w:pPr>
      <w:r>
        <w:rPr>
          <w:rFonts w:ascii="仿宋_GB2312" w:hAnsi="仿宋" w:cs="仿宋_GB2312"/>
          <w:color w:val="000000"/>
        </w:rPr>
        <w:t xml:space="preserve">     3</w:t>
      </w:r>
      <w:r>
        <w:rPr>
          <w:rFonts w:hint="eastAsia" w:ascii="仿宋_GB2312" w:hAnsi="仿宋" w:cs="仿宋_GB2312"/>
          <w:color w:val="000000"/>
        </w:rPr>
        <w:t>、离开教师岗位后再没有被企业事业单位录用的原民办教师；</w:t>
      </w:r>
      <w:r>
        <w:rPr>
          <w:rFonts w:ascii="仿宋_GB2312" w:hAnsi="仿宋" w:cs="仿宋_GB2312"/>
          <w:color w:val="000000"/>
        </w:rPr>
        <w:t xml:space="preserve">    </w:t>
      </w:r>
    </w:p>
    <w:p w14:paraId="1D39BF04">
      <w:pPr>
        <w:spacing w:line="600" w:lineRule="exact"/>
        <w:rPr>
          <w:rFonts w:ascii="仿宋_GB2312" w:hAnsi="仿宋" w:cs="仿宋_GB2312"/>
          <w:color w:val="000000"/>
        </w:rPr>
      </w:pPr>
      <w:r>
        <w:rPr>
          <w:rFonts w:ascii="仿宋_GB2312" w:hAnsi="仿宋" w:cs="仿宋_GB2312"/>
          <w:color w:val="000000"/>
        </w:rPr>
        <w:t xml:space="preserve">     4</w:t>
      </w:r>
      <w:r>
        <w:rPr>
          <w:rFonts w:hint="eastAsia" w:ascii="仿宋_GB2312" w:hAnsi="仿宋" w:cs="仿宋_GB2312"/>
          <w:color w:val="000000"/>
        </w:rPr>
        <w:t>、达到</w:t>
      </w:r>
      <w:r>
        <w:rPr>
          <w:rFonts w:ascii="仿宋_GB2312" w:hAnsi="仿宋" w:cs="仿宋_GB2312"/>
          <w:color w:val="000000"/>
        </w:rPr>
        <w:t>60</w:t>
      </w:r>
      <w:r>
        <w:rPr>
          <w:rFonts w:hint="eastAsia" w:ascii="仿宋_GB2312" w:hAnsi="仿宋" w:cs="仿宋_GB2312"/>
          <w:color w:val="000000"/>
        </w:rPr>
        <w:t>周岁；</w:t>
      </w:r>
      <w:r>
        <w:rPr>
          <w:rFonts w:ascii="仿宋_GB2312" w:hAnsi="仿宋" w:cs="仿宋_GB2312"/>
          <w:color w:val="000000"/>
        </w:rPr>
        <w:t xml:space="preserve">   </w:t>
      </w:r>
    </w:p>
    <w:p w14:paraId="405F1F55">
      <w:pPr>
        <w:spacing w:line="600" w:lineRule="exact"/>
        <w:rPr>
          <w:rFonts w:ascii="仿宋" w:hAnsi="仿宋" w:eastAsia="仿宋" w:cs="仿宋"/>
          <w:color w:val="000000"/>
        </w:rPr>
      </w:pPr>
      <w:r>
        <w:rPr>
          <w:rFonts w:ascii="仿宋_GB2312" w:hAnsi="仿宋" w:cs="仿宋_GB2312"/>
          <w:color w:val="000000"/>
        </w:rPr>
        <w:t xml:space="preserve">     5</w:t>
      </w:r>
      <w:r>
        <w:rPr>
          <w:rFonts w:hint="eastAsia" w:ascii="仿宋_GB2312" w:hAnsi="仿宋" w:cs="仿宋_GB2312"/>
          <w:color w:val="000000"/>
        </w:rPr>
        <w:t>、因刑事犯罪或违反国家政策、规定被开除或辞退的原民办教师，不享受教龄补助。</w:t>
      </w:r>
      <w:r>
        <w:rPr>
          <w:rFonts w:ascii="仿宋_GB2312" w:hAnsi="仿宋" w:cs="仿宋_GB2312"/>
          <w:color w:val="000000"/>
        </w:rPr>
        <w:t xml:space="preserve">    </w:t>
      </w:r>
      <w:r>
        <w:rPr>
          <w:rFonts w:ascii="仿宋" w:hAnsi="仿宋" w:eastAsia="仿宋" w:cs="仿宋"/>
          <w:color w:val="000000"/>
        </w:rPr>
        <w:t xml:space="preserve">                        </w:t>
      </w:r>
    </w:p>
    <w:p w14:paraId="5A30AFF0">
      <w:pPr>
        <w:tabs>
          <w:tab w:val="left" w:pos="420"/>
        </w:tabs>
        <w:spacing w:line="600" w:lineRule="exact"/>
        <w:rPr>
          <w:rFonts w:ascii="仿宋" w:hAnsi="仿宋" w:eastAsia="仿宋"/>
          <w:color w:val="000000"/>
        </w:rPr>
      </w:pPr>
      <w:r>
        <w:rPr>
          <w:rFonts w:ascii="仿宋" w:hAnsi="仿宋" w:eastAsia="仿宋" w:cs="仿宋"/>
          <w:color w:val="000000"/>
        </w:rPr>
        <w:t xml:space="preserve">    </w:t>
      </w:r>
      <w:r>
        <w:rPr>
          <w:rFonts w:ascii="黑体" w:hAnsi="黑体" w:eastAsia="黑体" w:cs="黑体"/>
          <w:color w:val="000000"/>
        </w:rPr>
        <w:t xml:space="preserve"> </w:t>
      </w:r>
      <w:r>
        <w:rPr>
          <w:rFonts w:hint="eastAsia" w:ascii="黑体" w:hAnsi="黑体" w:eastAsia="黑体" w:cs="黑体"/>
          <w:color w:val="000000"/>
        </w:rPr>
        <w:t>五、申报材料</w:t>
      </w:r>
    </w:p>
    <w:p w14:paraId="018C0C30">
      <w:pPr>
        <w:spacing w:line="600" w:lineRule="exac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w:t>
      </w:r>
      <w:r>
        <w:rPr>
          <w:rFonts w:hint="eastAsia" w:ascii="仿宋_GB2312" w:hAnsi="仿宋" w:cs="仿宋_GB2312"/>
          <w:color w:val="000000"/>
        </w:rPr>
        <w:t>《安徽省农村原民办教师身份和教龄认定组卷封面》</w:t>
      </w:r>
    </w:p>
    <w:p w14:paraId="6CF0FADD">
      <w:pPr>
        <w:tabs>
          <w:tab w:val="left" w:pos="420"/>
        </w:tabs>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六、服务流程</w:t>
      </w:r>
    </w:p>
    <w:p w14:paraId="5EBC6332">
      <w:pPr>
        <w:spacing w:line="600" w:lineRule="exac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w:t>
      </w:r>
      <w:r>
        <w:rPr>
          <w:rFonts w:hint="eastAsia" w:ascii="仿宋_GB2312" w:hAnsi="仿宋" w:cs="仿宋_GB2312"/>
          <w:color w:val="000000"/>
        </w:rPr>
        <w:t>符合条件的民办教师递交申请</w:t>
      </w:r>
      <w:r>
        <w:rPr>
          <w:rFonts w:ascii="仿宋_GB2312" w:hAnsi="仿宋" w:cs="仿宋_GB2312"/>
          <w:color w:val="000000"/>
        </w:rPr>
        <w:t>----</w:t>
      </w:r>
      <w:r>
        <w:rPr>
          <w:rFonts w:hint="eastAsia" w:ascii="仿宋_GB2312" w:hAnsi="仿宋" w:cs="仿宋_GB2312"/>
          <w:color w:val="000000"/>
        </w:rPr>
        <w:t>街道社事办初审</w:t>
      </w:r>
      <w:r>
        <w:rPr>
          <w:rFonts w:ascii="仿宋_GB2312" w:hAnsi="仿宋" w:cs="仿宋_GB2312"/>
          <w:color w:val="000000"/>
        </w:rPr>
        <w:t>----</w:t>
      </w:r>
      <w:r>
        <w:rPr>
          <w:rFonts w:hint="eastAsia" w:ascii="仿宋_GB2312" w:hAnsi="仿宋" w:cs="仿宋_GB2312"/>
          <w:color w:val="000000"/>
        </w:rPr>
        <w:t>区教体局复核</w:t>
      </w:r>
    </w:p>
    <w:p w14:paraId="33EDE56A">
      <w:pPr>
        <w:tabs>
          <w:tab w:val="left" w:pos="420"/>
        </w:tabs>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七、办理时限</w:t>
      </w:r>
    </w:p>
    <w:p w14:paraId="31498FD9">
      <w:pPr>
        <w:spacing w:line="600" w:lineRule="exact"/>
        <w:ind w:left="420"/>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按规定统一时间</w:t>
      </w:r>
    </w:p>
    <w:p w14:paraId="42107668">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八、收费依据及标准</w:t>
      </w:r>
    </w:p>
    <w:p w14:paraId="2DD360D9">
      <w:pPr>
        <w:spacing w:line="600" w:lineRule="exact"/>
        <w:ind w:firstLine="640" w:firstLineChars="200"/>
        <w:rPr>
          <w:rFonts w:ascii="仿宋_GB2312" w:hAnsi="仿宋"/>
          <w:color w:val="000000"/>
        </w:rPr>
      </w:pPr>
      <w:r>
        <w:rPr>
          <w:rFonts w:hint="eastAsia" w:ascii="仿宋_GB2312" w:hAnsi="仿宋" w:cs="仿宋_GB2312"/>
          <w:color w:val="000000"/>
        </w:rPr>
        <w:t>免费</w:t>
      </w:r>
    </w:p>
    <w:p w14:paraId="2B932F7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497A6910">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A2DB11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5EE3FA57">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6E260947">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7FA3CC2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DB68511">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79304251">
      <w:pPr>
        <w:spacing w:line="600" w:lineRule="exact"/>
        <w:rPr>
          <w:rFonts w:ascii="仿宋" w:hAnsi="仿宋" w:eastAsia="仿宋"/>
          <w:color w:val="000000"/>
        </w:rPr>
      </w:pPr>
    </w:p>
    <w:p w14:paraId="3AE83D92">
      <w:pPr>
        <w:spacing w:line="600" w:lineRule="exact"/>
        <w:jc w:val="center"/>
        <w:rPr>
          <w:rFonts w:ascii="仿宋" w:hAnsi="仿宋" w:eastAsia="仿宋"/>
          <w:color w:val="000000"/>
        </w:rPr>
      </w:pPr>
    </w:p>
    <w:p w14:paraId="4334FDA1">
      <w:pPr>
        <w:spacing w:line="600" w:lineRule="exact"/>
        <w:jc w:val="center"/>
        <w:rPr>
          <w:rFonts w:ascii="仿宋" w:hAnsi="仿宋" w:eastAsia="仿宋"/>
          <w:color w:val="000000"/>
        </w:rPr>
      </w:pPr>
    </w:p>
    <w:p w14:paraId="59B66B54">
      <w:pPr>
        <w:spacing w:line="600" w:lineRule="exact"/>
        <w:jc w:val="center"/>
        <w:rPr>
          <w:rFonts w:ascii="仿宋" w:hAnsi="仿宋" w:eastAsia="仿宋"/>
          <w:color w:val="000000"/>
        </w:rPr>
      </w:pPr>
    </w:p>
    <w:p w14:paraId="74079E98">
      <w:pPr>
        <w:spacing w:line="600" w:lineRule="exact"/>
        <w:rPr>
          <w:rFonts w:ascii="仿宋" w:hAnsi="仿宋" w:eastAsia="仿宋"/>
          <w:color w:val="000000"/>
        </w:rPr>
      </w:pPr>
    </w:p>
    <w:p w14:paraId="1A30047D">
      <w:pPr>
        <w:spacing w:line="600" w:lineRule="exact"/>
        <w:jc w:val="center"/>
        <w:rPr>
          <w:rFonts w:ascii="仿宋" w:hAnsi="仿宋" w:eastAsia="仿宋"/>
          <w:color w:val="000000"/>
        </w:rPr>
      </w:pPr>
    </w:p>
    <w:p w14:paraId="57258144">
      <w:pPr>
        <w:widowControl/>
        <w:spacing w:line="600" w:lineRule="exact"/>
        <w:jc w:val="left"/>
        <w:rPr>
          <w:rFonts w:ascii="方正小标宋简体" w:hAnsi="黑体" w:eastAsia="方正小标宋简体"/>
          <w:color w:val="000000"/>
          <w:sz w:val="36"/>
          <w:szCs w:val="36"/>
        </w:rPr>
      </w:pPr>
    </w:p>
    <w:p w14:paraId="168D3121">
      <w:pPr>
        <w:spacing w:line="600" w:lineRule="exact"/>
        <w:jc w:val="center"/>
        <w:rPr>
          <w:rFonts w:ascii="方正小标宋简体" w:eastAsia="方正小标宋简体"/>
          <w:color w:val="000000"/>
          <w:sz w:val="44"/>
          <w:szCs w:val="44"/>
        </w:rPr>
      </w:pPr>
      <w:r>
        <w:rPr>
          <w:rFonts w:ascii="方正小标宋简体" w:hAnsi="黑体" w:eastAsia="方正小标宋简体" w:cs="方正小标宋简体"/>
          <w:color w:val="000000"/>
          <w:sz w:val="44"/>
          <w:szCs w:val="44"/>
        </w:rPr>
        <w:t>103.</w:t>
      </w:r>
      <w:r>
        <w:rPr>
          <w:rFonts w:hint="eastAsia" w:ascii="方正小标宋简体" w:hAnsi="黑体" w:eastAsia="方正小标宋简体" w:cs="方正小标宋简体"/>
          <w:color w:val="000000"/>
          <w:sz w:val="44"/>
          <w:szCs w:val="44"/>
        </w:rPr>
        <w:t>安徽省农村老放映员身份工龄认定、工龄补助发放</w:t>
      </w:r>
      <w:r>
        <w:rPr>
          <w:rFonts w:hint="eastAsia" w:ascii="方正小标宋简体" w:eastAsia="方正小标宋简体" w:cs="方正小标宋简体"/>
          <w:color w:val="000000"/>
          <w:sz w:val="44"/>
          <w:szCs w:val="44"/>
        </w:rPr>
        <w:t>服务指南</w:t>
      </w:r>
    </w:p>
    <w:p w14:paraId="6B7DF4EF">
      <w:pPr>
        <w:spacing w:line="600" w:lineRule="exact"/>
        <w:jc w:val="center"/>
        <w:rPr>
          <w:rFonts w:ascii="仿宋_GB2312" w:hAnsi="宋体"/>
          <w:color w:val="000000"/>
        </w:rPr>
      </w:pPr>
      <w:r>
        <w:rPr>
          <w:rFonts w:hint="eastAsia" w:ascii="仿宋_GB2312" w:hAnsi="宋体" w:cs="仿宋_GB2312"/>
          <w:color w:val="000000"/>
        </w:rPr>
        <w:t>（依申请）</w:t>
      </w:r>
    </w:p>
    <w:p w14:paraId="2E21E9F4">
      <w:pPr>
        <w:spacing w:line="600" w:lineRule="exact"/>
        <w:rPr>
          <w:rFonts w:ascii="仿宋" w:hAnsi="仿宋" w:eastAsia="仿宋"/>
          <w:color w:val="000000"/>
        </w:rPr>
      </w:pPr>
      <w:r>
        <w:rPr>
          <w:rFonts w:ascii="仿宋" w:hAnsi="仿宋" w:eastAsia="仿宋" w:cs="仿宋"/>
          <w:color w:val="000000"/>
          <w:sz w:val="28"/>
          <w:szCs w:val="28"/>
        </w:rPr>
        <w:t xml:space="preserve">   </w:t>
      </w:r>
      <w:r>
        <w:rPr>
          <w:rFonts w:ascii="仿宋" w:hAnsi="仿宋" w:eastAsia="仿宋" w:cs="仿宋"/>
          <w:color w:val="000000"/>
        </w:rPr>
        <w:t xml:space="preserve"> </w:t>
      </w:r>
      <w:r>
        <w:rPr>
          <w:rFonts w:hint="eastAsia" w:ascii="黑体" w:hAnsi="黑体" w:eastAsia="黑体" w:cs="黑体"/>
          <w:color w:val="000000"/>
        </w:rPr>
        <w:t>一、办理依据</w:t>
      </w:r>
    </w:p>
    <w:p w14:paraId="54333B0D">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《安徽省农村老放映员身份工龄认定和补助发放工作实施细则》</w:t>
      </w:r>
      <w:r>
        <w:rPr>
          <w:rFonts w:hint="eastAsia" w:ascii="仿宋_GB2312" w:hAnsi="仿宋" w:cs="仿宋_GB2312"/>
          <w:color w:val="000000"/>
          <w:w w:val="98"/>
        </w:rPr>
        <w:t>皖广字〔</w:t>
      </w:r>
      <w:r>
        <w:rPr>
          <w:rFonts w:ascii="仿宋_GB2312" w:hAnsi="仿宋" w:cs="仿宋_GB2312"/>
          <w:color w:val="000000"/>
          <w:w w:val="98"/>
        </w:rPr>
        <w:t>2014</w:t>
      </w:r>
      <w:r>
        <w:rPr>
          <w:rFonts w:hint="eastAsia" w:ascii="仿宋_GB2312" w:hAnsi="仿宋" w:cs="仿宋_GB2312"/>
          <w:color w:val="000000"/>
          <w:w w:val="98"/>
        </w:rPr>
        <w:t>〕</w:t>
      </w:r>
      <w:r>
        <w:rPr>
          <w:rFonts w:ascii="仿宋_GB2312" w:hAnsi="仿宋" w:cs="仿宋_GB2312"/>
          <w:color w:val="000000"/>
          <w:w w:val="98"/>
        </w:rPr>
        <w:t>37</w:t>
      </w:r>
      <w:r>
        <w:rPr>
          <w:rFonts w:hint="eastAsia" w:ascii="仿宋_GB2312" w:hAnsi="仿宋" w:cs="仿宋_GB2312"/>
          <w:color w:val="000000"/>
          <w:w w:val="98"/>
        </w:rPr>
        <w:t>号</w:t>
      </w:r>
    </w:p>
    <w:p w14:paraId="29E622CB">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二、承办机构</w:t>
      </w:r>
    </w:p>
    <w:p w14:paraId="3F7A703F">
      <w:pPr>
        <w:spacing w:line="600" w:lineRule="exact"/>
        <w:ind w:left="420"/>
        <w:rPr>
          <w:rFonts w:ascii="仿宋_GB2312"/>
          <w:color w:val="000000"/>
        </w:rPr>
      </w:pPr>
      <w:r>
        <w:rPr>
          <w:rFonts w:hint="eastAsia" w:ascii="仿宋_GB2312" w:hAnsi="仿宋_GB2312" w:cs="仿宋_GB2312"/>
          <w:color w:val="000000"/>
        </w:rPr>
        <w:t>合肥市瑶海区龙岗开发区社会事务办</w:t>
      </w:r>
    </w:p>
    <w:p w14:paraId="11E0625B">
      <w:pPr>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三、服务对象</w:t>
      </w:r>
    </w:p>
    <w:p w14:paraId="2FCE9F85">
      <w:pPr>
        <w:spacing w:line="600" w:lineRule="exac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w:t>
      </w:r>
      <w:r>
        <w:rPr>
          <w:rFonts w:hint="eastAsia" w:ascii="仿宋_GB2312" w:hAnsi="仿宋" w:cs="仿宋_GB2312"/>
          <w:color w:val="000000"/>
        </w:rPr>
        <w:t>个人</w:t>
      </w:r>
    </w:p>
    <w:p w14:paraId="4F70C690">
      <w:pPr>
        <w:spacing w:line="600" w:lineRule="exact"/>
        <w:ind w:left="420"/>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四、申请条件</w:t>
      </w:r>
    </w:p>
    <w:p w14:paraId="2C1144F4">
      <w:pPr>
        <w:widowControl/>
        <w:spacing w:line="600" w:lineRule="exact"/>
        <w:jc w:val="lef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1</w:t>
      </w:r>
      <w:r>
        <w:rPr>
          <w:rFonts w:hint="eastAsia" w:ascii="仿宋_GB2312" w:hAnsi="仿宋" w:cs="仿宋_GB2312"/>
          <w:color w:val="000000"/>
        </w:rPr>
        <w:t>．现为安徽省户籍，仍为农民身份；</w:t>
      </w:r>
    </w:p>
    <w:p w14:paraId="4F49ADF0">
      <w:pPr>
        <w:widowControl/>
        <w:spacing w:line="600" w:lineRule="exact"/>
        <w:jc w:val="left"/>
        <w:rPr>
          <w:rFonts w:ascii="仿宋_GB2312" w:hAnsi="仿宋"/>
          <w:color w:val="000000"/>
        </w:rPr>
      </w:pPr>
      <w:r>
        <w:rPr>
          <w:rFonts w:ascii="仿宋_GB2312" w:hAnsi="仿宋" w:cs="仿宋_GB2312"/>
          <w:color w:val="000000"/>
        </w:rPr>
        <w:t xml:space="preserve">    2. 1993</w:t>
      </w:r>
      <w:r>
        <w:rPr>
          <w:rFonts w:hint="eastAsia" w:ascii="仿宋_GB2312" w:hAnsi="仿宋" w:cs="仿宋_GB2312"/>
          <w:color w:val="000000"/>
        </w:rPr>
        <w:t>年</w:t>
      </w:r>
      <w:r>
        <w:rPr>
          <w:rFonts w:ascii="仿宋_GB2312" w:hAnsi="仿宋" w:cs="仿宋_GB2312"/>
          <w:color w:val="000000"/>
        </w:rPr>
        <w:t>12</w:t>
      </w:r>
      <w:r>
        <w:rPr>
          <w:rFonts w:hint="eastAsia" w:ascii="仿宋_GB2312" w:hAnsi="仿宋" w:cs="仿宋_GB2312"/>
          <w:color w:val="000000"/>
        </w:rPr>
        <w:t>月</w:t>
      </w:r>
      <w:r>
        <w:rPr>
          <w:rFonts w:ascii="仿宋_GB2312" w:hAnsi="仿宋" w:cs="仿宋_GB2312"/>
          <w:color w:val="000000"/>
        </w:rPr>
        <w:t>31</w:t>
      </w:r>
      <w:r>
        <w:rPr>
          <w:rFonts w:hint="eastAsia" w:ascii="仿宋_GB2312" w:hAnsi="仿宋" w:cs="仿宋_GB2312"/>
          <w:color w:val="000000"/>
        </w:rPr>
        <w:t>日以前登记在册，被乡镇（公社）正式选用的农村电影放映人员；</w:t>
      </w:r>
    </w:p>
    <w:p w14:paraId="120521E6">
      <w:pPr>
        <w:widowControl/>
        <w:spacing w:line="600" w:lineRule="exact"/>
        <w:jc w:val="left"/>
        <w:rPr>
          <w:rFonts w:ascii="仿宋_GB2312" w:hAnsi="仿宋"/>
          <w:color w:val="000000"/>
        </w:rPr>
      </w:pPr>
      <w:r>
        <w:rPr>
          <w:rFonts w:ascii="仿宋_GB2312" w:hAnsi="仿宋" w:cs="仿宋_GB2312"/>
          <w:color w:val="000000"/>
        </w:rPr>
        <w:t xml:space="preserve">    3.</w:t>
      </w:r>
      <w:r>
        <w:rPr>
          <w:rFonts w:hint="eastAsia" w:ascii="仿宋_GB2312" w:hAnsi="仿宋" w:cs="仿宋_GB2312"/>
          <w:color w:val="000000"/>
        </w:rPr>
        <w:t>达到</w:t>
      </w:r>
      <w:r>
        <w:rPr>
          <w:rFonts w:ascii="仿宋_GB2312" w:hAnsi="仿宋" w:cs="仿宋_GB2312"/>
          <w:color w:val="000000"/>
        </w:rPr>
        <w:t>60</w:t>
      </w:r>
      <w:r>
        <w:rPr>
          <w:rFonts w:hint="eastAsia" w:ascii="仿宋_GB2312" w:hAnsi="仿宋" w:cs="仿宋_GB2312"/>
          <w:color w:val="000000"/>
        </w:rPr>
        <w:t>周岁。到</w:t>
      </w:r>
      <w:r>
        <w:rPr>
          <w:rFonts w:ascii="仿宋_GB2312" w:hAnsi="仿宋" w:cs="仿宋_GB2312"/>
          <w:color w:val="000000"/>
        </w:rPr>
        <w:t>2013</w:t>
      </w:r>
      <w:r>
        <w:rPr>
          <w:rFonts w:hint="eastAsia" w:ascii="仿宋_GB2312" w:hAnsi="仿宋" w:cs="仿宋_GB2312"/>
          <w:color w:val="000000"/>
        </w:rPr>
        <w:t>年</w:t>
      </w:r>
      <w:r>
        <w:rPr>
          <w:rFonts w:ascii="仿宋_GB2312" w:hAnsi="仿宋" w:cs="仿宋_GB2312"/>
          <w:color w:val="000000"/>
        </w:rPr>
        <w:t>12</w:t>
      </w:r>
      <w:r>
        <w:rPr>
          <w:rFonts w:hint="eastAsia" w:ascii="仿宋_GB2312" w:hAnsi="仿宋" w:cs="仿宋_GB2312"/>
          <w:color w:val="000000"/>
        </w:rPr>
        <w:t>月</w:t>
      </w:r>
      <w:r>
        <w:rPr>
          <w:rFonts w:ascii="仿宋_GB2312" w:hAnsi="仿宋" w:cs="仿宋_GB2312"/>
          <w:color w:val="000000"/>
        </w:rPr>
        <w:t>31</w:t>
      </w:r>
      <w:r>
        <w:rPr>
          <w:rFonts w:hint="eastAsia" w:ascii="仿宋_GB2312" w:hAnsi="仿宋" w:cs="仿宋_GB2312"/>
          <w:color w:val="000000"/>
        </w:rPr>
        <w:t>日，已满</w:t>
      </w:r>
      <w:r>
        <w:rPr>
          <w:rFonts w:ascii="仿宋_GB2312" w:hAnsi="仿宋" w:cs="仿宋_GB2312"/>
          <w:color w:val="000000"/>
        </w:rPr>
        <w:t>60</w:t>
      </w:r>
      <w:r>
        <w:rPr>
          <w:rFonts w:hint="eastAsia" w:ascii="仿宋_GB2312" w:hAnsi="仿宋" w:cs="仿宋_GB2312"/>
          <w:color w:val="000000"/>
        </w:rPr>
        <w:t>周岁的，从</w:t>
      </w:r>
      <w:r>
        <w:rPr>
          <w:rFonts w:ascii="仿宋_GB2312" w:hAnsi="仿宋" w:cs="仿宋_GB2312"/>
          <w:color w:val="000000"/>
        </w:rPr>
        <w:t>2014</w:t>
      </w:r>
      <w:r>
        <w:rPr>
          <w:rFonts w:hint="eastAsia" w:ascii="仿宋_GB2312" w:hAnsi="仿宋" w:cs="仿宋_GB2312"/>
          <w:color w:val="000000"/>
        </w:rPr>
        <w:t>年</w:t>
      </w:r>
      <w:r>
        <w:rPr>
          <w:rFonts w:ascii="仿宋_GB2312" w:hAnsi="仿宋" w:cs="仿宋_GB2312"/>
          <w:color w:val="000000"/>
        </w:rPr>
        <w:t>1</w:t>
      </w:r>
      <w:r>
        <w:rPr>
          <w:rFonts w:hint="eastAsia" w:ascii="仿宋_GB2312" w:hAnsi="仿宋" w:cs="仿宋_GB2312"/>
          <w:color w:val="000000"/>
        </w:rPr>
        <w:t>月</w:t>
      </w:r>
      <w:r>
        <w:rPr>
          <w:rFonts w:ascii="仿宋_GB2312" w:hAnsi="仿宋" w:cs="仿宋_GB2312"/>
          <w:color w:val="000000"/>
        </w:rPr>
        <w:t>1</w:t>
      </w:r>
      <w:r>
        <w:rPr>
          <w:rFonts w:hint="eastAsia" w:ascii="仿宋_GB2312" w:hAnsi="仿宋" w:cs="仿宋_GB2312"/>
          <w:color w:val="000000"/>
        </w:rPr>
        <w:t>日起享受工龄补助；到</w:t>
      </w:r>
      <w:r>
        <w:rPr>
          <w:rFonts w:ascii="仿宋_GB2312" w:hAnsi="仿宋" w:cs="仿宋_GB2312"/>
          <w:color w:val="000000"/>
        </w:rPr>
        <w:t>2013</w:t>
      </w:r>
      <w:r>
        <w:rPr>
          <w:rFonts w:hint="eastAsia" w:ascii="仿宋_GB2312" w:hAnsi="仿宋" w:cs="仿宋_GB2312"/>
          <w:color w:val="000000"/>
        </w:rPr>
        <w:t>年</w:t>
      </w:r>
      <w:r>
        <w:rPr>
          <w:rFonts w:ascii="仿宋_GB2312" w:hAnsi="仿宋" w:cs="仿宋_GB2312"/>
          <w:color w:val="000000"/>
        </w:rPr>
        <w:t>12</w:t>
      </w:r>
      <w:r>
        <w:rPr>
          <w:rFonts w:hint="eastAsia" w:ascii="仿宋_GB2312" w:hAnsi="仿宋" w:cs="仿宋_GB2312"/>
          <w:color w:val="000000"/>
        </w:rPr>
        <w:t>月</w:t>
      </w:r>
      <w:r>
        <w:rPr>
          <w:rFonts w:ascii="仿宋_GB2312" w:hAnsi="仿宋" w:cs="仿宋_GB2312"/>
          <w:color w:val="000000"/>
        </w:rPr>
        <w:t>31</w:t>
      </w:r>
      <w:r>
        <w:rPr>
          <w:rFonts w:hint="eastAsia" w:ascii="仿宋_GB2312" w:hAnsi="仿宋" w:cs="仿宋_GB2312"/>
          <w:color w:val="000000"/>
        </w:rPr>
        <w:t>日未满</w:t>
      </w:r>
      <w:r>
        <w:rPr>
          <w:rFonts w:ascii="仿宋_GB2312" w:hAnsi="仿宋" w:cs="仿宋_GB2312"/>
          <w:color w:val="000000"/>
        </w:rPr>
        <w:t>60</w:t>
      </w:r>
      <w:r>
        <w:rPr>
          <w:rFonts w:hint="eastAsia" w:ascii="仿宋_GB2312" w:hAnsi="仿宋" w:cs="仿宋_GB2312"/>
          <w:color w:val="000000"/>
        </w:rPr>
        <w:t>周岁的，从达到</w:t>
      </w:r>
      <w:r>
        <w:rPr>
          <w:rFonts w:ascii="仿宋_GB2312" w:hAnsi="仿宋" w:cs="仿宋_GB2312"/>
          <w:color w:val="000000"/>
        </w:rPr>
        <w:t>60</w:t>
      </w:r>
      <w:r>
        <w:rPr>
          <w:rFonts w:hint="eastAsia" w:ascii="仿宋_GB2312" w:hAnsi="仿宋" w:cs="仿宋_GB2312"/>
          <w:color w:val="000000"/>
        </w:rPr>
        <w:t>周岁次月起享受工龄补助；</w:t>
      </w:r>
    </w:p>
    <w:p w14:paraId="772F57B3">
      <w:pPr>
        <w:widowControl/>
        <w:spacing w:line="600" w:lineRule="exact"/>
        <w:jc w:val="left"/>
        <w:rPr>
          <w:rFonts w:ascii="仿宋_GB2312" w:hAnsi="仿宋"/>
          <w:color w:val="000000"/>
        </w:rPr>
      </w:pPr>
      <w:r>
        <w:rPr>
          <w:rFonts w:ascii="仿宋_GB2312" w:hAnsi="仿宋" w:cs="仿宋_GB2312"/>
          <w:color w:val="000000"/>
        </w:rPr>
        <w:t xml:space="preserve">    4.</w:t>
      </w:r>
      <w:r>
        <w:rPr>
          <w:rFonts w:hint="eastAsia" w:ascii="仿宋_GB2312" w:hAnsi="仿宋" w:cs="仿宋_GB2312"/>
          <w:color w:val="000000"/>
        </w:rPr>
        <w:t>达到领取年龄时未享受城镇职工基本养老保险（以下简称城镇职工养老保险）待遇；</w:t>
      </w:r>
    </w:p>
    <w:p w14:paraId="6D271A40">
      <w:pPr>
        <w:pStyle w:val="19"/>
        <w:spacing w:line="600" w:lineRule="exact"/>
        <w:ind w:firstLine="320" w:firstLineChars="1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因刑事犯罪或违反国家政策、规定被开除或辞退的农村老放映员，不享受工龄补助。</w:t>
      </w:r>
    </w:p>
    <w:p w14:paraId="7D83211E">
      <w:pPr>
        <w:spacing w:line="600" w:lineRule="exact"/>
        <w:ind w:left="420"/>
        <w:rPr>
          <w:rFonts w:ascii="黑体" w:hAnsi="黑体" w:eastAsia="黑体"/>
          <w:color w:val="000000"/>
        </w:rPr>
      </w:pPr>
      <w:r>
        <w:rPr>
          <w:rFonts w:hint="eastAsia" w:ascii="黑体" w:hAnsi="黑体" w:eastAsia="黑体" w:cs="黑体"/>
          <w:color w:val="000000"/>
        </w:rPr>
        <w:t>五、申报材料</w:t>
      </w:r>
    </w:p>
    <w:p w14:paraId="7FA6AA92">
      <w:pPr>
        <w:widowControl/>
        <w:spacing w:line="600" w:lineRule="exact"/>
        <w:jc w:val="left"/>
        <w:rPr>
          <w:rFonts w:ascii="仿宋_GB2312" w:hAnsi="仿宋"/>
          <w:color w:val="000000"/>
        </w:rPr>
      </w:pPr>
      <w:r>
        <w:rPr>
          <w:rFonts w:ascii="仿宋" w:hAnsi="仿宋" w:eastAsia="仿宋" w:cs="仿宋"/>
          <w:color w:val="000000"/>
        </w:rPr>
        <w:t xml:space="preserve">  </w:t>
      </w:r>
      <w:r>
        <w:rPr>
          <w:rFonts w:ascii="仿宋_GB2312" w:hAnsi="仿宋" w:cs="仿宋_GB2312"/>
          <w:color w:val="000000"/>
        </w:rPr>
        <w:t xml:space="preserve"> 1.</w:t>
      </w:r>
      <w:r>
        <w:rPr>
          <w:rFonts w:hint="eastAsia" w:ascii="仿宋_GB2312" w:hAnsi="仿宋" w:cs="仿宋_GB2312"/>
          <w:color w:val="000000"/>
        </w:rPr>
        <w:t>安徽省农村老放映员身份工龄认定工作政策问答</w:t>
      </w:r>
    </w:p>
    <w:p w14:paraId="3AFCF179">
      <w:pPr>
        <w:widowControl/>
        <w:spacing w:line="600" w:lineRule="exact"/>
        <w:jc w:val="left"/>
        <w:rPr>
          <w:rFonts w:ascii="仿宋_GB2312" w:hAnsi="仿宋"/>
          <w:color w:val="000000"/>
        </w:rPr>
      </w:pPr>
      <w:r>
        <w:rPr>
          <w:rFonts w:ascii="仿宋_GB2312" w:hAnsi="仿宋" w:cs="仿宋_GB2312"/>
          <w:color w:val="000000"/>
        </w:rPr>
        <w:t xml:space="preserve">   2.</w:t>
      </w:r>
      <w:r>
        <w:rPr>
          <w:rFonts w:hint="eastAsia" w:ascii="仿宋_GB2312" w:hAnsi="仿宋" w:cs="仿宋_GB2312"/>
          <w:color w:val="000000"/>
        </w:rPr>
        <w:t>农村老放映员身份工龄认定及补助发放系列表</w:t>
      </w:r>
    </w:p>
    <w:p w14:paraId="1E60BB22">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六、服务流程</w:t>
      </w:r>
    </w:p>
    <w:p w14:paraId="6B44AA07">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个人申请、受理登记、初审公示、审核公示、审批备案</w:t>
      </w:r>
    </w:p>
    <w:p w14:paraId="362AF0CF">
      <w:pPr>
        <w:spacing w:line="600" w:lineRule="exact"/>
        <w:rPr>
          <w:rFonts w:ascii="仿宋" w:hAnsi="仿宋" w:eastAsia="仿宋"/>
          <w:color w:val="000000"/>
        </w:rPr>
      </w:pPr>
      <w:r>
        <w:rPr>
          <w:rFonts w:ascii="仿宋" w:hAnsi="仿宋" w:eastAsia="仿宋" w:cs="仿宋"/>
          <w:color w:val="000000"/>
        </w:rPr>
        <w:t xml:space="preserve"> </w:t>
      </w:r>
      <w:r>
        <w:rPr>
          <w:rFonts w:ascii="黑体" w:hAnsi="黑体" w:eastAsia="黑体" w:cs="黑体"/>
          <w:color w:val="000000"/>
        </w:rPr>
        <w:t xml:space="preserve">  </w:t>
      </w:r>
      <w:r>
        <w:rPr>
          <w:rFonts w:hint="eastAsia" w:ascii="黑体" w:hAnsi="黑体" w:eastAsia="黑体" w:cs="黑体"/>
          <w:color w:val="000000"/>
        </w:rPr>
        <w:t>七、办理时限</w:t>
      </w:r>
    </w:p>
    <w:p w14:paraId="6E68D780">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按规定统一时间</w:t>
      </w:r>
    </w:p>
    <w:p w14:paraId="665BB26B">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八、收费依据及标准</w:t>
      </w:r>
    </w:p>
    <w:p w14:paraId="3924A991">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免费</w:t>
      </w:r>
    </w:p>
    <w:p w14:paraId="7FF7C2A2">
      <w:pPr>
        <w:widowControl/>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九、办公地址、服务时间和咨询方式</w:t>
      </w:r>
    </w:p>
    <w:p w14:paraId="69E8ADD4">
      <w:pPr>
        <w:spacing w:line="600" w:lineRule="exact"/>
        <w:ind w:firstLine="480" w:firstLineChars="15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0611DDE">
      <w:pPr>
        <w:spacing w:line="600" w:lineRule="exact"/>
        <w:ind w:firstLine="480" w:firstLineChars="15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61B2B526">
      <w:pPr>
        <w:widowControl/>
        <w:spacing w:line="600" w:lineRule="exact"/>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4CA6FB0">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1BD8C780">
      <w:pPr>
        <w:ind w:firstLine="480" w:firstLineChars="15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4F3E29B6">
      <w:pPr>
        <w:widowControl/>
        <w:spacing w:line="600" w:lineRule="exact"/>
        <w:ind w:firstLine="480" w:firstLineChars="15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372C47E2">
      <w:pPr>
        <w:spacing w:line="600" w:lineRule="exact"/>
        <w:ind w:firstLine="480" w:firstLineChars="150"/>
        <w:rPr>
          <w:rFonts w:ascii="仿宋" w:hAnsi="仿宋" w:eastAsia="仿宋"/>
          <w:color w:val="000000"/>
        </w:rPr>
      </w:pPr>
    </w:p>
    <w:p w14:paraId="4D15C05C">
      <w:pPr>
        <w:spacing w:line="600" w:lineRule="exact"/>
        <w:ind w:firstLine="480" w:firstLineChars="150"/>
        <w:rPr>
          <w:rFonts w:ascii="仿宋" w:hAnsi="仿宋" w:eastAsia="仿宋"/>
          <w:color w:val="000000"/>
        </w:rPr>
      </w:pPr>
    </w:p>
    <w:p w14:paraId="6879BF9B">
      <w:pPr>
        <w:spacing w:line="600" w:lineRule="exact"/>
        <w:ind w:firstLine="480" w:firstLineChars="150"/>
        <w:rPr>
          <w:rFonts w:ascii="仿宋" w:hAnsi="仿宋" w:eastAsia="仿宋"/>
          <w:color w:val="000000"/>
        </w:rPr>
      </w:pPr>
    </w:p>
    <w:p w14:paraId="3A0A0C9E">
      <w:pPr>
        <w:widowControl/>
        <w:spacing w:line="600" w:lineRule="exact"/>
        <w:jc w:val="left"/>
        <w:rPr>
          <w:rFonts w:ascii="方正小标宋简体" w:hAnsi="黑体" w:eastAsia="方正小标宋简体"/>
          <w:color w:val="000000"/>
          <w:sz w:val="44"/>
          <w:szCs w:val="44"/>
        </w:rPr>
      </w:pPr>
    </w:p>
    <w:p w14:paraId="3A38336A">
      <w:pPr>
        <w:spacing w:line="600" w:lineRule="exact"/>
        <w:jc w:val="center"/>
        <w:rPr>
          <w:rFonts w:ascii="宋体" w:hAnsi="宋体" w:eastAsia="宋体"/>
          <w:color w:val="000000"/>
          <w:sz w:val="44"/>
          <w:szCs w:val="44"/>
        </w:rPr>
      </w:pPr>
      <w:r>
        <w:rPr>
          <w:rFonts w:ascii="方正小标宋简体" w:hAnsi="黑体" w:eastAsia="方正小标宋简体" w:cs="方正小标宋简体"/>
          <w:color w:val="000000"/>
          <w:sz w:val="44"/>
          <w:szCs w:val="44"/>
        </w:rPr>
        <w:t>104.</w:t>
      </w:r>
      <w:r>
        <w:rPr>
          <w:rFonts w:hint="eastAsia" w:ascii="方正小标宋简体" w:hAnsi="黑体" w:eastAsia="方正小标宋简体" w:cs="方正小标宋简体"/>
          <w:color w:val="000000"/>
          <w:sz w:val="44"/>
          <w:szCs w:val="44"/>
        </w:rPr>
        <w:t>三级社会体育指导员培训班</w:t>
      </w:r>
      <w:r>
        <w:rPr>
          <w:rFonts w:hint="eastAsia" w:ascii="方正小标宋简体" w:eastAsia="方正小标宋简体" w:cs="方正小标宋简体"/>
          <w:color w:val="000000"/>
          <w:sz w:val="44"/>
          <w:szCs w:val="44"/>
        </w:rPr>
        <w:t>服务指南</w:t>
      </w:r>
    </w:p>
    <w:p w14:paraId="4617DBD2">
      <w:pPr>
        <w:spacing w:line="600" w:lineRule="exact"/>
        <w:jc w:val="center"/>
        <w:rPr>
          <w:rFonts w:ascii="仿宋_GB2312" w:hAnsi="仿宋"/>
          <w:color w:val="000000"/>
        </w:rPr>
      </w:pPr>
      <w:r>
        <w:rPr>
          <w:rFonts w:hint="eastAsia" w:ascii="仿宋_GB2312" w:hAnsi="仿宋" w:cs="仿宋_GB2312"/>
          <w:color w:val="000000"/>
        </w:rPr>
        <w:t>（主动服务）</w:t>
      </w:r>
    </w:p>
    <w:p w14:paraId="7DA83BAB">
      <w:pPr>
        <w:spacing w:line="600" w:lineRule="exact"/>
        <w:rPr>
          <w:rFonts w:ascii="仿宋" w:hAnsi="仿宋" w:eastAsia="仿宋"/>
          <w:color w:val="000000"/>
        </w:rPr>
      </w:pPr>
      <w:r>
        <w:rPr>
          <w:rFonts w:ascii="仿宋" w:hAnsi="仿宋" w:eastAsia="仿宋" w:cs="仿宋"/>
          <w:color w:val="000000"/>
          <w:sz w:val="28"/>
          <w:szCs w:val="28"/>
        </w:rPr>
        <w:t xml:space="preserve">  </w:t>
      </w:r>
      <w:r>
        <w:rPr>
          <w:rFonts w:ascii="仿宋" w:hAnsi="仿宋" w:eastAsia="仿宋" w:cs="仿宋"/>
          <w:color w:val="000000"/>
        </w:rPr>
        <w:t xml:space="preserve">  </w:t>
      </w:r>
      <w:r>
        <w:rPr>
          <w:rFonts w:hint="eastAsia" w:ascii="黑体" w:hAnsi="黑体" w:eastAsia="黑体" w:cs="黑体"/>
          <w:color w:val="000000"/>
        </w:rPr>
        <w:t>一、办理依据</w:t>
      </w:r>
    </w:p>
    <w:p w14:paraId="17A9482D">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《关于举办瑶海区</w:t>
      </w:r>
      <w:r>
        <w:rPr>
          <w:rFonts w:ascii="仿宋_GB2312" w:hAnsi="仿宋" w:cs="仿宋_GB2312"/>
          <w:color w:val="000000"/>
        </w:rPr>
        <w:t>2016</w:t>
      </w:r>
      <w:r>
        <w:rPr>
          <w:rFonts w:hint="eastAsia" w:ascii="仿宋_GB2312" w:hAnsi="仿宋" w:cs="仿宋_GB2312"/>
          <w:color w:val="000000"/>
        </w:rPr>
        <w:t>年三级社会体育指导员培训班的通知》</w:t>
      </w:r>
    </w:p>
    <w:p w14:paraId="6B67287B">
      <w:pPr>
        <w:spacing w:line="600" w:lineRule="exact"/>
        <w:ind w:firstLine="160" w:firstLineChars="50"/>
        <w:rPr>
          <w:rFonts w:ascii="仿宋_GB2312" w:hAnsi="仿宋"/>
          <w:color w:val="000000"/>
        </w:rPr>
      </w:pPr>
      <w:r>
        <w:rPr>
          <w:rFonts w:hint="eastAsia" w:ascii="仿宋_GB2312" w:hAnsi="仿宋" w:cs="仿宋_GB2312"/>
          <w:color w:val="000000"/>
        </w:rPr>
        <w:t>瑶教体〔</w:t>
      </w:r>
      <w:r>
        <w:rPr>
          <w:rFonts w:ascii="仿宋_GB2312" w:hAnsi="仿宋" w:cs="仿宋_GB2312"/>
          <w:color w:val="000000"/>
        </w:rPr>
        <w:t>2016</w:t>
      </w:r>
      <w:r>
        <w:rPr>
          <w:rFonts w:hint="eastAsia" w:ascii="仿宋_GB2312" w:hAnsi="仿宋" w:cs="仿宋_GB2312"/>
          <w:color w:val="000000"/>
        </w:rPr>
        <w:t>〕</w:t>
      </w:r>
      <w:r>
        <w:rPr>
          <w:rFonts w:ascii="仿宋_GB2312" w:hAnsi="仿宋" w:cs="仿宋_GB2312"/>
          <w:color w:val="000000"/>
        </w:rPr>
        <w:t>69</w:t>
      </w:r>
      <w:r>
        <w:rPr>
          <w:rFonts w:hint="eastAsia" w:ascii="仿宋_GB2312" w:hAnsi="仿宋" w:cs="仿宋_GB2312"/>
          <w:color w:val="000000"/>
        </w:rPr>
        <w:t>号</w:t>
      </w:r>
    </w:p>
    <w:p w14:paraId="700C5B18">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二、承办机构</w:t>
      </w:r>
    </w:p>
    <w:p w14:paraId="40567AEE">
      <w:pPr>
        <w:spacing w:line="600" w:lineRule="exact"/>
        <w:rPr>
          <w:rFonts w:ascii="仿宋" w:hAnsi="仿宋" w:eastAsia="仿宋"/>
          <w:color w:val="000000"/>
        </w:rPr>
      </w:pPr>
      <w:r>
        <w:rPr>
          <w:rFonts w:ascii="仿宋" w:hAnsi="仿宋" w:eastAsia="仿宋" w:cs="仿宋"/>
          <w:color w:val="000000"/>
        </w:rPr>
        <w:t xml:space="preserve">    </w:t>
      </w:r>
      <w:r>
        <w:rPr>
          <w:rFonts w:hint="eastAsia" w:ascii="仿宋_GB2312" w:hAnsi="仿宋_GB2312" w:cs="仿宋_GB2312"/>
          <w:color w:val="000000"/>
        </w:rPr>
        <w:t>合肥市瑶海区龙岗开发区社会事务办</w:t>
      </w:r>
    </w:p>
    <w:p w14:paraId="3C665A51">
      <w:pPr>
        <w:spacing w:line="600" w:lineRule="exact"/>
        <w:ind w:left="420"/>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三、服务对象</w:t>
      </w:r>
    </w:p>
    <w:p w14:paraId="7FAFCBDA">
      <w:pPr>
        <w:spacing w:line="600" w:lineRule="exact"/>
        <w:ind w:firstLine="480" w:firstLineChars="150"/>
        <w:rPr>
          <w:rFonts w:ascii="仿宋_GB2312" w:hAnsi="仿宋"/>
          <w:color w:val="000000"/>
        </w:rPr>
      </w:pPr>
      <w:r>
        <w:rPr>
          <w:rFonts w:ascii="仿宋_GB2312" w:hAnsi="仿宋" w:cs="仿宋_GB2312"/>
          <w:color w:val="000000"/>
        </w:rPr>
        <w:t xml:space="preserve"> </w:t>
      </w:r>
      <w:r>
        <w:rPr>
          <w:rFonts w:hint="eastAsia" w:ascii="仿宋_GB2312" w:hAnsi="仿宋" w:cs="仿宋_GB2312"/>
          <w:color w:val="000000"/>
        </w:rPr>
        <w:t>个人</w:t>
      </w:r>
    </w:p>
    <w:p w14:paraId="30CBF393">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四、服务条件</w:t>
      </w:r>
    </w:p>
    <w:p w14:paraId="36B15D3B">
      <w:pPr>
        <w:spacing w:line="600" w:lineRule="exact"/>
        <w:ind w:firstLine="480" w:firstLineChars="150"/>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具有较好的思想道德和文化素质、具有较强的活动组织和业务实践能力，在社区体育活动中起到传授、指导和教学作用的人员且未获得社会体育指导员称号</w:t>
      </w:r>
    </w:p>
    <w:p w14:paraId="433A8774">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五、服务流程</w:t>
      </w:r>
    </w:p>
    <w:p w14:paraId="02E7C199">
      <w:pPr>
        <w:tabs>
          <w:tab w:val="left" w:pos="10240"/>
        </w:tabs>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汇总各社区报名人员，将报名表（加盖公章）、社会体育指导员信息表、身份证复印件、</w:t>
      </w:r>
      <w:r>
        <w:rPr>
          <w:rFonts w:ascii="仿宋_GB2312" w:hAnsi="仿宋" w:cs="仿宋_GB2312"/>
          <w:color w:val="000000"/>
        </w:rPr>
        <w:t>1</w:t>
      </w:r>
      <w:r>
        <w:rPr>
          <w:rFonts w:hint="eastAsia" w:ascii="仿宋_GB2312" w:hAnsi="仿宋" w:cs="仿宋_GB2312"/>
          <w:color w:val="000000"/>
        </w:rPr>
        <w:t>张</w:t>
      </w:r>
      <w:r>
        <w:rPr>
          <w:rFonts w:ascii="仿宋_GB2312" w:hAnsi="仿宋" w:cs="仿宋_GB2312"/>
          <w:color w:val="000000"/>
        </w:rPr>
        <w:t>2</w:t>
      </w:r>
      <w:r>
        <w:rPr>
          <w:rFonts w:hint="eastAsia" w:ascii="仿宋_GB2312" w:hAnsi="仿宋" w:cs="仿宋_GB2312"/>
          <w:color w:val="000000"/>
        </w:rPr>
        <w:t>寸免冠彩色近照（背面写上单位、姓名）报区教体局</w:t>
      </w:r>
    </w:p>
    <w:p w14:paraId="7950D347">
      <w:pPr>
        <w:spacing w:line="600" w:lineRule="exact"/>
        <w:rPr>
          <w:rFonts w:ascii="黑体" w:hAnsi="黑体" w:eastAsia="黑体"/>
          <w:color w:val="000000"/>
        </w:rPr>
      </w:pPr>
      <w:r>
        <w:rPr>
          <w:rFonts w:ascii="仿宋" w:hAnsi="仿宋" w:eastAsia="仿宋" w:cs="仿宋"/>
          <w:color w:val="000000"/>
        </w:rPr>
        <w:t xml:space="preserve">    </w:t>
      </w:r>
      <w:r>
        <w:rPr>
          <w:rFonts w:hint="eastAsia" w:ascii="黑体" w:hAnsi="黑体" w:eastAsia="黑体" w:cs="黑体"/>
          <w:color w:val="000000"/>
        </w:rPr>
        <w:t>六、服务时限</w:t>
      </w:r>
    </w:p>
    <w:p w14:paraId="09C2FE41">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按规定统一时间</w:t>
      </w:r>
    </w:p>
    <w:p w14:paraId="5104AA15">
      <w:pPr>
        <w:spacing w:line="600" w:lineRule="exact"/>
        <w:rPr>
          <w:rFonts w:ascii="黑体" w:hAnsi="黑体" w:eastAsia="黑体"/>
          <w:color w:val="000000"/>
        </w:rPr>
      </w:pPr>
      <w:r>
        <w:rPr>
          <w:rFonts w:ascii="仿宋" w:hAnsi="仿宋" w:eastAsia="仿宋" w:cs="仿宋"/>
          <w:color w:val="000000"/>
        </w:rPr>
        <w:t xml:space="preserve">  </w:t>
      </w:r>
      <w:r>
        <w:rPr>
          <w:rFonts w:ascii="黑体" w:hAnsi="黑体" w:eastAsia="黑体" w:cs="黑体"/>
          <w:color w:val="000000"/>
        </w:rPr>
        <w:t xml:space="preserve"> </w:t>
      </w:r>
      <w:r>
        <w:rPr>
          <w:rFonts w:hint="eastAsia" w:ascii="黑体" w:hAnsi="黑体" w:eastAsia="黑体" w:cs="黑体"/>
          <w:color w:val="000000"/>
        </w:rPr>
        <w:t>七、收费依据及标准</w:t>
      </w:r>
    </w:p>
    <w:p w14:paraId="52211214">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免费</w:t>
      </w:r>
    </w:p>
    <w:p w14:paraId="72BAF189">
      <w:pPr>
        <w:widowControl/>
        <w:spacing w:line="600" w:lineRule="exact"/>
        <w:jc w:val="lef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八、办公地址、服务时间和咨询方式</w:t>
      </w:r>
    </w:p>
    <w:p w14:paraId="765CB82F">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753278B7">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2E7E2CB5">
      <w:pPr>
        <w:widowControl/>
        <w:spacing w:line="600" w:lineRule="exact"/>
        <w:ind w:firstLine="640" w:firstLineChars="20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F138A0C">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1089948A">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210222F">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EF6F0BB">
      <w:pPr>
        <w:spacing w:line="600" w:lineRule="exact"/>
        <w:ind w:firstLine="480" w:firstLineChars="150"/>
        <w:rPr>
          <w:rFonts w:ascii="仿宋" w:hAnsi="仿宋" w:eastAsia="仿宋"/>
          <w:color w:val="000000"/>
        </w:rPr>
      </w:pPr>
    </w:p>
    <w:p w14:paraId="2C8CCA58">
      <w:pPr>
        <w:spacing w:line="600" w:lineRule="exact"/>
        <w:ind w:firstLine="420" w:firstLineChars="150"/>
        <w:rPr>
          <w:rFonts w:ascii="仿宋" w:hAnsi="仿宋" w:eastAsia="仿宋"/>
          <w:color w:val="000000"/>
          <w:sz w:val="28"/>
          <w:szCs w:val="28"/>
        </w:rPr>
      </w:pPr>
    </w:p>
    <w:p w14:paraId="6B886C33">
      <w:pPr>
        <w:spacing w:line="600" w:lineRule="exact"/>
        <w:ind w:firstLine="420" w:firstLineChars="150"/>
        <w:rPr>
          <w:rFonts w:ascii="仿宋" w:hAnsi="仿宋" w:eastAsia="仿宋"/>
          <w:color w:val="000000"/>
          <w:sz w:val="28"/>
          <w:szCs w:val="28"/>
        </w:rPr>
      </w:pPr>
    </w:p>
    <w:p w14:paraId="4758787B">
      <w:pPr>
        <w:spacing w:line="600" w:lineRule="exact"/>
        <w:ind w:firstLine="420" w:firstLineChars="150"/>
        <w:rPr>
          <w:rFonts w:ascii="仿宋" w:hAnsi="仿宋" w:eastAsia="仿宋"/>
          <w:color w:val="000000"/>
          <w:sz w:val="28"/>
          <w:szCs w:val="28"/>
        </w:rPr>
      </w:pPr>
    </w:p>
    <w:p w14:paraId="676EE890">
      <w:pPr>
        <w:spacing w:line="600" w:lineRule="exact"/>
        <w:ind w:firstLine="420" w:firstLineChars="150"/>
        <w:rPr>
          <w:rFonts w:ascii="仿宋" w:hAnsi="仿宋" w:eastAsia="仿宋"/>
          <w:color w:val="000000"/>
          <w:sz w:val="28"/>
          <w:szCs w:val="28"/>
        </w:rPr>
      </w:pPr>
    </w:p>
    <w:p w14:paraId="660515AF">
      <w:pPr>
        <w:spacing w:line="600" w:lineRule="exact"/>
        <w:ind w:firstLine="2100" w:firstLineChars="750"/>
        <w:rPr>
          <w:rFonts w:ascii="仿宋" w:hAnsi="仿宋" w:eastAsia="仿宋"/>
          <w:color w:val="000000"/>
          <w:sz w:val="28"/>
          <w:szCs w:val="28"/>
        </w:rPr>
      </w:pPr>
    </w:p>
    <w:p w14:paraId="6B735F4E">
      <w:pPr>
        <w:spacing w:line="600" w:lineRule="exact"/>
        <w:rPr>
          <w:rFonts w:ascii="仿宋" w:hAnsi="仿宋" w:eastAsia="仿宋"/>
          <w:b/>
          <w:bCs/>
          <w:color w:val="000000"/>
        </w:rPr>
      </w:pPr>
    </w:p>
    <w:p w14:paraId="14DF3DFC">
      <w:pPr>
        <w:spacing w:line="600" w:lineRule="exact"/>
        <w:ind w:firstLine="2409" w:firstLineChars="750"/>
        <w:rPr>
          <w:rFonts w:ascii="仿宋" w:hAnsi="仿宋" w:eastAsia="仿宋"/>
          <w:b/>
          <w:bCs/>
          <w:color w:val="000000"/>
        </w:rPr>
      </w:pPr>
    </w:p>
    <w:p w14:paraId="3AD89E64">
      <w:pPr>
        <w:spacing w:line="600" w:lineRule="exact"/>
        <w:ind w:firstLine="2409" w:firstLineChars="750"/>
        <w:rPr>
          <w:rFonts w:ascii="仿宋" w:hAnsi="仿宋" w:eastAsia="仿宋"/>
          <w:b/>
          <w:bCs/>
          <w:color w:val="000000"/>
        </w:rPr>
      </w:pPr>
    </w:p>
    <w:p w14:paraId="126AB8A4">
      <w:pPr>
        <w:spacing w:line="600" w:lineRule="exact"/>
        <w:ind w:firstLine="2409" w:firstLineChars="750"/>
        <w:rPr>
          <w:rFonts w:ascii="仿宋" w:hAnsi="仿宋" w:eastAsia="仿宋"/>
          <w:b/>
          <w:bCs/>
          <w:color w:val="000000"/>
        </w:rPr>
      </w:pPr>
    </w:p>
    <w:p w14:paraId="0027E3A9">
      <w:pPr>
        <w:spacing w:line="600" w:lineRule="exact"/>
        <w:ind w:firstLine="2409" w:firstLineChars="750"/>
        <w:rPr>
          <w:rFonts w:ascii="仿宋" w:hAnsi="仿宋" w:eastAsia="仿宋"/>
          <w:b/>
          <w:bCs/>
          <w:color w:val="000000"/>
        </w:rPr>
      </w:pPr>
    </w:p>
    <w:p w14:paraId="548385BB">
      <w:pPr>
        <w:widowControl/>
        <w:spacing w:line="600" w:lineRule="exact"/>
        <w:jc w:val="left"/>
        <w:rPr>
          <w:rFonts w:ascii="方正小标宋简体" w:hAnsi="黑体" w:eastAsia="方正小标宋简体"/>
          <w:color w:val="000000"/>
          <w:sz w:val="36"/>
          <w:szCs w:val="36"/>
        </w:rPr>
      </w:pPr>
    </w:p>
    <w:p w14:paraId="7132C85A">
      <w:pPr>
        <w:spacing w:line="600" w:lineRule="exact"/>
        <w:jc w:val="center"/>
        <w:rPr>
          <w:rFonts w:ascii="宋体" w:hAnsi="宋体" w:eastAsia="宋体"/>
          <w:color w:val="000000"/>
          <w:sz w:val="44"/>
          <w:szCs w:val="44"/>
        </w:rPr>
      </w:pPr>
      <w:r>
        <w:rPr>
          <w:rFonts w:ascii="方正小标宋简体" w:hAnsi="黑体" w:eastAsia="方正小标宋简体" w:cs="方正小标宋简体"/>
          <w:color w:val="000000"/>
          <w:sz w:val="44"/>
          <w:szCs w:val="44"/>
        </w:rPr>
        <w:t>105.</w:t>
      </w:r>
      <w:r>
        <w:rPr>
          <w:rFonts w:hint="eastAsia" w:ascii="方正小标宋简体" w:hAnsi="黑体" w:eastAsia="方正小标宋简体" w:cs="方正小标宋简体"/>
          <w:color w:val="000000"/>
          <w:sz w:val="44"/>
          <w:szCs w:val="44"/>
        </w:rPr>
        <w:t>二级社会体育指导员培训班</w:t>
      </w:r>
      <w:r>
        <w:rPr>
          <w:rFonts w:hint="eastAsia" w:ascii="方正小标宋简体" w:eastAsia="方正小标宋简体" w:cs="方正小标宋简体"/>
          <w:color w:val="000000"/>
          <w:sz w:val="44"/>
          <w:szCs w:val="44"/>
        </w:rPr>
        <w:t>服务指南</w:t>
      </w:r>
    </w:p>
    <w:p w14:paraId="4C3CCAAB">
      <w:pPr>
        <w:spacing w:line="600" w:lineRule="exact"/>
        <w:jc w:val="center"/>
        <w:rPr>
          <w:rFonts w:ascii="仿宋_GB2312" w:hAnsi="宋体"/>
          <w:color w:val="000000"/>
        </w:rPr>
      </w:pPr>
      <w:r>
        <w:rPr>
          <w:rFonts w:hint="eastAsia" w:ascii="仿宋_GB2312" w:hAnsi="宋体" w:cs="仿宋_GB2312"/>
          <w:color w:val="000000"/>
        </w:rPr>
        <w:t>（主动服务）</w:t>
      </w:r>
    </w:p>
    <w:p w14:paraId="7C17ADF9">
      <w:pPr>
        <w:spacing w:line="600" w:lineRule="exact"/>
        <w:rPr>
          <w:rFonts w:ascii="仿宋" w:hAnsi="仿宋" w:eastAsia="仿宋"/>
          <w:color w:val="000000"/>
        </w:rPr>
      </w:pPr>
      <w:r>
        <w:rPr>
          <w:rFonts w:ascii="仿宋" w:hAnsi="仿宋" w:eastAsia="仿宋" w:cs="仿宋"/>
          <w:color w:val="000000"/>
          <w:sz w:val="28"/>
          <w:szCs w:val="28"/>
        </w:rPr>
        <w:t xml:space="preserve">    </w:t>
      </w:r>
      <w:r>
        <w:rPr>
          <w:rFonts w:ascii="黑体" w:hAnsi="黑体" w:eastAsia="黑体" w:cs="黑体"/>
          <w:color w:val="000000"/>
        </w:rPr>
        <w:t xml:space="preserve"> </w:t>
      </w:r>
      <w:r>
        <w:rPr>
          <w:rFonts w:hint="eastAsia" w:ascii="黑体" w:hAnsi="黑体" w:eastAsia="黑体" w:cs="黑体"/>
          <w:color w:val="000000"/>
        </w:rPr>
        <w:t>一、办理依据</w:t>
      </w:r>
    </w:p>
    <w:p w14:paraId="124EBABE">
      <w:pPr>
        <w:spacing w:line="600" w:lineRule="exact"/>
        <w:rPr>
          <w:rFonts w:ascii="仿宋_GB2312" w:hAnsi="仿宋"/>
          <w:color w:val="000000"/>
        </w:rPr>
      </w:pPr>
      <w:r>
        <w:rPr>
          <w:rFonts w:ascii="仿宋" w:hAnsi="仿宋" w:eastAsia="仿宋" w:cs="仿宋"/>
          <w:color w:val="000000"/>
        </w:rPr>
        <w:t xml:space="preserve">    </w:t>
      </w:r>
      <w:r>
        <w:rPr>
          <w:rFonts w:hint="eastAsia" w:ascii="仿宋_GB2312" w:hAnsi="仿宋" w:cs="仿宋_GB2312"/>
          <w:color w:val="000000"/>
        </w:rPr>
        <w:t>《关于举办</w:t>
      </w:r>
      <w:r>
        <w:rPr>
          <w:rFonts w:ascii="仿宋_GB2312" w:hAnsi="仿宋" w:cs="仿宋_GB2312"/>
          <w:color w:val="000000"/>
        </w:rPr>
        <w:t>2015</w:t>
      </w:r>
      <w:r>
        <w:rPr>
          <w:rFonts w:hint="eastAsia" w:ascii="仿宋_GB2312" w:hAnsi="仿宋" w:cs="仿宋_GB2312"/>
          <w:color w:val="000000"/>
        </w:rPr>
        <w:t>年二级社会体育指导员培训班的通知》合体〔</w:t>
      </w:r>
      <w:r>
        <w:rPr>
          <w:rFonts w:ascii="仿宋_GB2312" w:hAnsi="仿宋" w:cs="仿宋_GB2312"/>
          <w:color w:val="000000"/>
        </w:rPr>
        <w:t>2015</w:t>
      </w:r>
      <w:r>
        <w:rPr>
          <w:rFonts w:hint="eastAsia" w:ascii="仿宋_GB2312" w:hAnsi="仿宋" w:cs="仿宋_GB2312"/>
          <w:color w:val="000000"/>
        </w:rPr>
        <w:t>〕</w:t>
      </w:r>
      <w:r>
        <w:rPr>
          <w:rFonts w:ascii="仿宋_GB2312" w:hAnsi="仿宋" w:cs="仿宋_GB2312"/>
          <w:color w:val="000000"/>
        </w:rPr>
        <w:t>29</w:t>
      </w:r>
      <w:r>
        <w:rPr>
          <w:rFonts w:hint="eastAsia" w:ascii="仿宋_GB2312" w:hAnsi="仿宋" w:cs="仿宋_GB2312"/>
          <w:color w:val="000000"/>
        </w:rPr>
        <w:t>号</w:t>
      </w:r>
    </w:p>
    <w:p w14:paraId="1C98679C">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二、承办机构</w:t>
      </w:r>
    </w:p>
    <w:p w14:paraId="66D1F537">
      <w:pPr>
        <w:spacing w:line="600" w:lineRule="exact"/>
        <w:ind w:firstLine="645"/>
        <w:rPr>
          <w:rFonts w:ascii="仿宋" w:hAnsi="仿宋" w:eastAsia="仿宋"/>
          <w:color w:val="000000"/>
        </w:rPr>
      </w:pPr>
      <w:r>
        <w:rPr>
          <w:rFonts w:hint="eastAsia" w:ascii="仿宋_GB2312" w:hAnsi="仿宋_GB2312" w:cs="仿宋_GB2312"/>
          <w:color w:val="000000"/>
        </w:rPr>
        <w:t>合肥市瑶海区龙岗开发区社会事务办</w:t>
      </w:r>
    </w:p>
    <w:p w14:paraId="71E95D65">
      <w:pPr>
        <w:spacing w:line="600" w:lineRule="exact"/>
        <w:ind w:firstLine="645"/>
        <w:rPr>
          <w:rFonts w:ascii="仿宋" w:hAnsi="仿宋" w:eastAsia="仿宋"/>
          <w:color w:val="000000"/>
        </w:rPr>
      </w:pPr>
      <w:r>
        <w:rPr>
          <w:rFonts w:hint="eastAsia" w:ascii="黑体" w:hAnsi="黑体" w:eastAsia="黑体" w:cs="黑体"/>
          <w:color w:val="000000"/>
        </w:rPr>
        <w:t>三、服务对象</w:t>
      </w:r>
    </w:p>
    <w:p w14:paraId="33844859">
      <w:pPr>
        <w:spacing w:line="600" w:lineRule="exact"/>
        <w:ind w:firstLine="645"/>
        <w:rPr>
          <w:rFonts w:ascii="仿宋_GB2312" w:hAnsi="仿宋"/>
          <w:color w:val="000000"/>
        </w:rPr>
      </w:pPr>
      <w:r>
        <w:rPr>
          <w:rFonts w:hint="eastAsia" w:ascii="仿宋_GB2312" w:hAnsi="仿宋" w:cs="仿宋_GB2312"/>
          <w:color w:val="000000"/>
        </w:rPr>
        <w:t>个人</w:t>
      </w:r>
      <w:r>
        <w:rPr>
          <w:rFonts w:ascii="仿宋_GB2312" w:hAnsi="仿宋" w:cs="仿宋_GB2312"/>
          <w:color w:val="000000"/>
        </w:rPr>
        <w:t xml:space="preserve">    </w:t>
      </w:r>
    </w:p>
    <w:p w14:paraId="369051C7">
      <w:pPr>
        <w:spacing w:line="600" w:lineRule="exact"/>
        <w:ind w:firstLine="645"/>
        <w:rPr>
          <w:rFonts w:ascii="仿宋_GB2312" w:hAnsi="仿宋"/>
          <w:color w:val="000000"/>
        </w:rPr>
      </w:pPr>
      <w:r>
        <w:rPr>
          <w:rFonts w:hint="eastAsia" w:ascii="黑体" w:hAnsi="黑体" w:eastAsia="黑体" w:cs="黑体"/>
          <w:color w:val="000000"/>
        </w:rPr>
        <w:t>四、服务条件</w:t>
      </w:r>
    </w:p>
    <w:p w14:paraId="01F38FF6">
      <w:pPr>
        <w:spacing w:line="600" w:lineRule="exact"/>
        <w:ind w:firstLine="640" w:firstLineChars="200"/>
        <w:rPr>
          <w:rFonts w:ascii="仿宋_GB2312" w:hAnsi="仿宋"/>
          <w:color w:val="000000"/>
        </w:rPr>
      </w:pPr>
      <w:r>
        <w:rPr>
          <w:rFonts w:ascii="仿宋_GB2312" w:hAnsi="仿宋" w:cs="仿宋_GB2312"/>
          <w:color w:val="000000"/>
        </w:rPr>
        <w:t>1</w:t>
      </w:r>
      <w:r>
        <w:rPr>
          <w:rFonts w:hint="eastAsia" w:ascii="仿宋_GB2312" w:hAnsi="仿宋" w:cs="仿宋_GB2312"/>
          <w:color w:val="000000"/>
        </w:rPr>
        <w:t>、长期从事体育指导员工作且取得三级社会体育指导员（以网上注册为准）资格两年以上的专（兼）职人员、城市社区和农村乡镇文体干部、农民体育健身工程受赠单位的协管员、在职和退休的体育教师及其他体育工作者。</w:t>
      </w:r>
    </w:p>
    <w:p w14:paraId="22868C0C">
      <w:pPr>
        <w:spacing w:line="600" w:lineRule="exact"/>
        <w:ind w:firstLine="640" w:firstLineChars="20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、具有高等体育专业学历的人员或具有专业技术职称的体育教师、非在职教练员（从事社会体育工作），不受从事社会指导员工作年限规定的限制，可直接报名参训。</w:t>
      </w:r>
    </w:p>
    <w:p w14:paraId="0D27F0D2">
      <w:pPr>
        <w:spacing w:line="600" w:lineRule="exact"/>
        <w:rPr>
          <w:rFonts w:ascii="仿宋" w:hAnsi="仿宋" w:eastAsia="仿宋"/>
          <w:color w:val="000000"/>
        </w:rPr>
      </w:pPr>
      <w:r>
        <w:rPr>
          <w:rFonts w:ascii="仿宋" w:hAnsi="仿宋" w:eastAsia="仿宋" w:cs="仿宋"/>
          <w:color w:val="000000"/>
        </w:rPr>
        <w:t xml:space="preserve">    </w:t>
      </w:r>
      <w:r>
        <w:rPr>
          <w:rFonts w:hint="eastAsia" w:ascii="黑体" w:hAnsi="黑体" w:eastAsia="黑体" w:cs="黑体"/>
          <w:color w:val="000000"/>
        </w:rPr>
        <w:t>五、服务流程</w:t>
      </w:r>
    </w:p>
    <w:p w14:paraId="27562EE7">
      <w:pPr>
        <w:widowControl/>
        <w:shd w:val="clear" w:color="auto" w:fill="FFFFFF"/>
        <w:spacing w:line="600" w:lineRule="exact"/>
        <w:ind w:firstLine="640" w:firstLineChars="200"/>
        <w:jc w:val="left"/>
        <w:rPr>
          <w:rFonts w:ascii="仿宋_GB2312" w:hAnsi="仿宋"/>
          <w:color w:val="000000"/>
        </w:rPr>
      </w:pPr>
      <w:r>
        <w:rPr>
          <w:rFonts w:hint="eastAsia" w:ascii="仿宋_GB2312" w:hAnsi="仿宋" w:cs="仿宋_GB2312"/>
          <w:color w:val="000000"/>
        </w:rPr>
        <w:t>按要求填写《合肥市</w:t>
      </w:r>
      <w:r>
        <w:rPr>
          <w:rFonts w:ascii="仿宋_GB2312" w:hAnsi="仿宋" w:cs="仿宋_GB2312"/>
          <w:color w:val="000000"/>
        </w:rPr>
        <w:t>2015</w:t>
      </w:r>
      <w:r>
        <w:rPr>
          <w:rFonts w:hint="eastAsia" w:ascii="仿宋_GB2312" w:hAnsi="仿宋" w:cs="仿宋_GB2312"/>
          <w:color w:val="000000"/>
        </w:rPr>
        <w:t>年二级社会体育指导员培训班报名表》并附各参训人员近期一寸证件照</w:t>
      </w:r>
      <w:r>
        <w:rPr>
          <w:rFonts w:ascii="仿宋_GB2312" w:hAnsi="仿宋" w:cs="仿宋_GB2312"/>
          <w:color w:val="000000"/>
        </w:rPr>
        <w:t>2</w:t>
      </w:r>
      <w:r>
        <w:rPr>
          <w:rFonts w:hint="eastAsia" w:ascii="仿宋_GB2312" w:hAnsi="仿宋" w:cs="仿宋_GB2312"/>
          <w:color w:val="000000"/>
        </w:rPr>
        <w:t>张、三级社会体育指导员证件复印件，报送至区教体局。</w:t>
      </w:r>
    </w:p>
    <w:p w14:paraId="435F2DDA">
      <w:pPr>
        <w:widowControl/>
        <w:shd w:val="clear" w:color="auto" w:fill="FFFFFF"/>
        <w:spacing w:line="600" w:lineRule="exact"/>
        <w:ind w:firstLine="640" w:firstLineChars="200"/>
        <w:jc w:val="left"/>
        <w:rPr>
          <w:rFonts w:ascii="仿宋_GB2312" w:hAnsi="仿宋"/>
          <w:color w:val="000000"/>
        </w:rPr>
      </w:pPr>
      <w:r>
        <w:rPr>
          <w:rFonts w:hint="eastAsia" w:ascii="黑体" w:hAnsi="黑体" w:eastAsia="黑体" w:cs="黑体"/>
          <w:color w:val="000000"/>
        </w:rPr>
        <w:t>六、办理时限</w:t>
      </w:r>
    </w:p>
    <w:p w14:paraId="07A583AE">
      <w:pPr>
        <w:spacing w:line="600" w:lineRule="exact"/>
        <w:ind w:firstLine="645"/>
        <w:rPr>
          <w:rFonts w:ascii="仿宋_GB2312" w:hAnsi="仿宋"/>
          <w:color w:val="000000"/>
        </w:rPr>
      </w:pPr>
      <w:r>
        <w:rPr>
          <w:rFonts w:hint="eastAsia" w:ascii="仿宋_GB2312" w:hAnsi="仿宋" w:cs="仿宋_GB2312"/>
          <w:color w:val="000000"/>
        </w:rPr>
        <w:t>按规定统一时间</w:t>
      </w:r>
    </w:p>
    <w:p w14:paraId="3C0728A3">
      <w:pPr>
        <w:spacing w:line="600" w:lineRule="exact"/>
        <w:ind w:firstLine="645"/>
        <w:rPr>
          <w:rFonts w:ascii="仿宋" w:hAnsi="仿宋" w:eastAsia="仿宋"/>
          <w:color w:val="000000"/>
        </w:rPr>
      </w:pPr>
      <w:r>
        <w:rPr>
          <w:rFonts w:hint="eastAsia" w:ascii="黑体" w:hAnsi="黑体" w:eastAsia="黑体" w:cs="黑体"/>
          <w:color w:val="000000"/>
        </w:rPr>
        <w:t>七、收费依据及标准</w:t>
      </w:r>
    </w:p>
    <w:p w14:paraId="5AEDAE51">
      <w:pPr>
        <w:spacing w:line="600" w:lineRule="exact"/>
        <w:ind w:firstLine="645"/>
        <w:rPr>
          <w:rFonts w:ascii="仿宋_GB2312" w:hAnsi="仿宋"/>
          <w:color w:val="000000"/>
        </w:rPr>
      </w:pPr>
      <w:r>
        <w:rPr>
          <w:rFonts w:hint="eastAsia" w:ascii="仿宋_GB2312" w:hAnsi="仿宋" w:cs="仿宋_GB2312"/>
          <w:color w:val="000000"/>
        </w:rPr>
        <w:t>免费</w:t>
      </w:r>
    </w:p>
    <w:p w14:paraId="123F606A">
      <w:pPr>
        <w:spacing w:line="600" w:lineRule="exact"/>
        <w:ind w:firstLine="645"/>
        <w:rPr>
          <w:rFonts w:ascii="仿宋" w:hAnsi="仿宋" w:eastAsia="仿宋"/>
          <w:color w:val="000000"/>
        </w:rPr>
      </w:pPr>
      <w:r>
        <w:rPr>
          <w:rFonts w:hint="eastAsia" w:ascii="黑体" w:hAnsi="黑体" w:eastAsia="黑体" w:cs="黑体"/>
          <w:color w:val="000000"/>
        </w:rPr>
        <w:t>八、办公地址、服务时间和咨询方式</w:t>
      </w:r>
    </w:p>
    <w:p w14:paraId="1E3346D2">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5AFDAB93">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72B241CC">
      <w:pPr>
        <w:widowControl/>
        <w:spacing w:line="600" w:lineRule="exact"/>
        <w:ind w:firstLine="640" w:firstLineChars="20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1D453A4A">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九</w:t>
      </w:r>
      <w:r>
        <w:rPr>
          <w:rFonts w:hint="eastAsia" w:hAnsi="黑体" w:eastAsia="黑体" w:cs="黑体"/>
          <w:color w:val="000000"/>
        </w:rPr>
        <w:t>、监督投诉渠道</w:t>
      </w:r>
    </w:p>
    <w:p w14:paraId="4997EBFD">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77B5D6AD">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42551F46">
      <w:pPr>
        <w:widowControl/>
        <w:spacing w:line="600" w:lineRule="exact"/>
        <w:jc w:val="left"/>
        <w:rPr>
          <w:rFonts w:ascii="仿宋_GB2312"/>
          <w:color w:val="000000"/>
          <w:sz w:val="28"/>
          <w:szCs w:val="28"/>
        </w:rPr>
      </w:pPr>
    </w:p>
    <w:p w14:paraId="47CB37DB">
      <w:pPr>
        <w:widowControl/>
        <w:spacing w:line="600" w:lineRule="exact"/>
        <w:jc w:val="left"/>
        <w:rPr>
          <w:rFonts w:ascii="仿宋_GB2312"/>
          <w:color w:val="000000"/>
          <w:sz w:val="28"/>
          <w:szCs w:val="28"/>
        </w:rPr>
      </w:pPr>
    </w:p>
    <w:p w14:paraId="49288D31">
      <w:pPr>
        <w:widowControl/>
        <w:spacing w:line="600" w:lineRule="exact"/>
        <w:jc w:val="left"/>
        <w:rPr>
          <w:rFonts w:ascii="仿宋_GB2312"/>
          <w:color w:val="000000"/>
          <w:sz w:val="28"/>
          <w:szCs w:val="28"/>
        </w:rPr>
      </w:pPr>
    </w:p>
    <w:p w14:paraId="636AFDBD">
      <w:pPr>
        <w:spacing w:line="600" w:lineRule="exact"/>
        <w:ind w:firstLine="420" w:firstLineChars="150"/>
        <w:rPr>
          <w:rFonts w:ascii="仿宋" w:hAnsi="仿宋" w:eastAsia="仿宋"/>
          <w:color w:val="000000"/>
          <w:sz w:val="28"/>
          <w:szCs w:val="28"/>
        </w:rPr>
      </w:pPr>
    </w:p>
    <w:p w14:paraId="3DA96AC8">
      <w:pPr>
        <w:spacing w:line="600" w:lineRule="exact"/>
        <w:ind w:firstLine="420" w:firstLineChars="150"/>
        <w:rPr>
          <w:rFonts w:ascii="仿宋" w:hAnsi="仿宋" w:eastAsia="仿宋"/>
          <w:color w:val="000000"/>
          <w:sz w:val="28"/>
          <w:szCs w:val="28"/>
        </w:rPr>
      </w:pPr>
    </w:p>
    <w:p w14:paraId="73880631">
      <w:pPr>
        <w:spacing w:line="600" w:lineRule="exact"/>
        <w:jc w:val="center"/>
        <w:rPr>
          <w:rFonts w:ascii="仿宋" w:hAnsi="仿宋" w:eastAsia="仿宋"/>
          <w:color w:val="000000"/>
          <w:sz w:val="28"/>
          <w:szCs w:val="28"/>
        </w:rPr>
      </w:pPr>
    </w:p>
    <w:p w14:paraId="13DD9EB7">
      <w:pPr>
        <w:spacing w:line="600" w:lineRule="exact"/>
        <w:rPr>
          <w:color w:val="000000"/>
          <w:sz w:val="28"/>
          <w:szCs w:val="28"/>
        </w:rPr>
      </w:pPr>
    </w:p>
    <w:p w14:paraId="2A14EBD8">
      <w:pPr>
        <w:spacing w:line="600" w:lineRule="exact"/>
        <w:rPr>
          <w:color w:val="000000"/>
          <w:sz w:val="28"/>
          <w:szCs w:val="28"/>
        </w:rPr>
      </w:pPr>
    </w:p>
    <w:p w14:paraId="4F6ED2BD">
      <w:pPr>
        <w:widowControl/>
        <w:spacing w:line="600" w:lineRule="exact"/>
        <w:jc w:val="left"/>
        <w:rPr>
          <w:color w:val="000000"/>
          <w:sz w:val="28"/>
          <w:szCs w:val="28"/>
        </w:rPr>
      </w:pPr>
    </w:p>
    <w:p w14:paraId="0CE293E1">
      <w:pPr>
        <w:spacing w:line="600" w:lineRule="exact"/>
        <w:jc w:val="center"/>
        <w:rPr>
          <w:rFonts w:ascii="宋体" w:hAnsi="宋体" w:eastAsia="宋体"/>
          <w:color w:val="000000"/>
          <w:sz w:val="44"/>
          <w:szCs w:val="44"/>
        </w:rPr>
      </w:pPr>
      <w:r>
        <w:rPr>
          <w:rFonts w:ascii="方正小标宋简体" w:hAnsi="黑体" w:eastAsia="方正小标宋简体" w:cs="方正小标宋简体"/>
          <w:color w:val="000000"/>
          <w:sz w:val="44"/>
          <w:szCs w:val="44"/>
        </w:rPr>
        <w:t>106.</w:t>
      </w:r>
      <w:r>
        <w:rPr>
          <w:rFonts w:hint="eastAsia" w:ascii="方正小标宋简体" w:hAnsi="黑体" w:eastAsia="方正小标宋简体" w:cs="方正小标宋简体"/>
          <w:color w:val="000000"/>
          <w:sz w:val="44"/>
          <w:szCs w:val="44"/>
        </w:rPr>
        <w:t>家庭经济困难学生证明</w:t>
      </w:r>
      <w:r>
        <w:rPr>
          <w:rFonts w:hint="eastAsia" w:ascii="方正小标宋简体" w:eastAsia="方正小标宋简体" w:cs="方正小标宋简体"/>
          <w:color w:val="000000"/>
          <w:sz w:val="44"/>
          <w:szCs w:val="44"/>
        </w:rPr>
        <w:t>服务指南</w:t>
      </w:r>
    </w:p>
    <w:p w14:paraId="3509726A">
      <w:pPr>
        <w:spacing w:line="600" w:lineRule="exact"/>
        <w:jc w:val="center"/>
        <w:rPr>
          <w:rFonts w:ascii="仿宋_GB2312" w:hAnsi="黑体"/>
          <w:color w:val="000000"/>
        </w:rPr>
      </w:pPr>
      <w:r>
        <w:rPr>
          <w:rFonts w:hint="eastAsia" w:ascii="仿宋_GB2312" w:hAnsi="宋体" w:cs="仿宋_GB2312"/>
          <w:color w:val="000000"/>
        </w:rPr>
        <w:t>（依申请）</w:t>
      </w:r>
    </w:p>
    <w:p w14:paraId="135A35C9">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78B5F414">
      <w:pPr>
        <w:spacing w:line="600" w:lineRule="exact"/>
        <w:ind w:firstLine="640" w:firstLineChars="200"/>
        <w:rPr>
          <w:rFonts w:ascii="仿宋_GB2312"/>
          <w:color w:val="000000"/>
        </w:rPr>
      </w:pPr>
      <w:r>
        <w:rPr>
          <w:rFonts w:hint="eastAsia" w:ascii="仿宋_GB2312" w:hAnsi="仿宋_GB2312" w:cs="仿宋_GB2312"/>
          <w:color w:val="000000"/>
        </w:rPr>
        <w:t>教育厅、财政厅《安徽省高等学校家庭经济困难学生认定工作实施办法》（教助〔</w:t>
      </w:r>
      <w:r>
        <w:rPr>
          <w:rFonts w:ascii="仿宋_GB2312" w:hAnsi="仿宋_GB2312" w:cs="仿宋_GB2312"/>
          <w:color w:val="000000"/>
        </w:rPr>
        <w:t>2007</w:t>
      </w: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号）四、认定程序</w:t>
      </w:r>
      <w:r>
        <w:rPr>
          <w:rFonts w:ascii="仿宋_GB2312" w:hAnsi="仿宋_GB2312" w:cs="仿宋_GB2312"/>
          <w:color w:val="000000"/>
        </w:rPr>
        <w:t xml:space="preserve"> 1</w:t>
      </w:r>
      <w:r>
        <w:rPr>
          <w:rFonts w:hint="eastAsia" w:ascii="仿宋_GB2312" w:hAnsi="仿宋_GB2312" w:cs="仿宋_GB2312"/>
          <w:color w:val="000000"/>
        </w:rPr>
        <w:t>、高校在向新生寄送录取通知书时，应同时寄送《高等学校学生及家庭情况调查表》（附件</w:t>
      </w:r>
      <w:r>
        <w:rPr>
          <w:rFonts w:ascii="仿宋_GB2312" w:hAnsi="仿宋_GB2312" w:cs="仿宋_GB2312"/>
          <w:color w:val="000000"/>
        </w:rPr>
        <w:t>1</w:t>
      </w:r>
      <w:r>
        <w:rPr>
          <w:rFonts w:hint="eastAsia" w:ascii="仿宋_GB2312" w:hAnsi="仿宋_GB2312" w:cs="仿宋_GB2312"/>
          <w:color w:val="000000"/>
        </w:rPr>
        <w:t>）；在每学年结束之前，应向在校学生发送《高等学校学生及家庭情况调查表》。需要申请认定家庭经济困难的新生及在校学生要如实填写《高等学校学生及家庭情况调查表》，并持该表到家庭所在地乡、街道或街道民政部门加盖公章，以证明其家庭经济状况。</w:t>
      </w:r>
    </w:p>
    <w:p w14:paraId="2FAF3AE3">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745C4329">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6546AD09">
      <w:pPr>
        <w:numPr>
          <w:ilvl w:val="0"/>
          <w:numId w:val="33"/>
        </w:numPr>
        <w:spacing w:line="600" w:lineRule="exact"/>
        <w:ind w:firstLine="640" w:firstLineChars="200"/>
        <w:rPr>
          <w:rFonts w:ascii="黑体" w:hAnsi="黑体" w:eastAsia="黑体"/>
          <w:color w:val="000000"/>
        </w:rPr>
      </w:pPr>
      <w:r>
        <w:rPr>
          <w:rFonts w:hint="eastAsia" w:ascii="黑体" w:hAnsi="黑体" w:eastAsia="黑体" w:cs="黑体"/>
          <w:color w:val="000000"/>
        </w:rPr>
        <w:t>服务对象</w:t>
      </w:r>
    </w:p>
    <w:p w14:paraId="2566D5FC">
      <w:pPr>
        <w:spacing w:line="600" w:lineRule="exact"/>
        <w:rPr>
          <w:rFonts w:ascii="黑体" w:hAnsi="黑体" w:eastAsia="黑体"/>
          <w:color w:val="000000"/>
        </w:rPr>
      </w:pPr>
      <w:r>
        <w:rPr>
          <w:rFonts w:ascii="仿宋_GB2312" w:cs="仿宋_GB2312"/>
          <w:color w:val="000000"/>
        </w:rPr>
        <w:t xml:space="preserve">    </w:t>
      </w:r>
      <w:r>
        <w:rPr>
          <w:rFonts w:hint="eastAsia" w:ascii="仿宋_GB2312" w:cs="仿宋_GB2312"/>
          <w:color w:val="000000"/>
        </w:rPr>
        <w:t>个人</w:t>
      </w:r>
    </w:p>
    <w:p w14:paraId="349D9BD6">
      <w:pPr>
        <w:spacing w:line="600" w:lineRule="exact"/>
        <w:ind w:firstLine="640" w:firstLineChars="200"/>
        <w:rPr>
          <w:rFonts w:ascii="黑体" w:hAnsi="黑体" w:eastAsia="黑体"/>
          <w:color w:val="000000"/>
        </w:rPr>
      </w:pPr>
      <w:r>
        <w:rPr>
          <w:rFonts w:hint="eastAsia" w:ascii="黑体" w:hAnsi="黑体" w:eastAsia="黑体" w:cs="黑体"/>
          <w:color w:val="000000"/>
        </w:rPr>
        <w:t>四、申请条件</w:t>
      </w:r>
    </w:p>
    <w:p w14:paraId="22B30084">
      <w:pPr>
        <w:spacing w:line="600" w:lineRule="exact"/>
        <w:ind w:firstLine="640" w:firstLineChars="200"/>
        <w:rPr>
          <w:rFonts w:ascii="仿宋_GB2312"/>
          <w:color w:val="000000"/>
        </w:rPr>
      </w:pPr>
      <w:r>
        <w:rPr>
          <w:rFonts w:hint="eastAsia" w:ascii="仿宋_GB2312" w:hAnsi="仿宋_GB2312" w:cs="仿宋_GB2312"/>
          <w:color w:val="000000"/>
        </w:rPr>
        <w:t>家庭经济困难的高校新生及在校生</w:t>
      </w:r>
    </w:p>
    <w:p w14:paraId="1AC7BD8D">
      <w:pPr>
        <w:spacing w:line="600" w:lineRule="exact"/>
        <w:ind w:firstLine="640" w:firstLineChars="200"/>
        <w:rPr>
          <w:rFonts w:ascii="黑体" w:hAnsi="黑体" w:eastAsia="黑体"/>
          <w:color w:val="000000"/>
        </w:rPr>
      </w:pPr>
      <w:r>
        <w:rPr>
          <w:rFonts w:hint="eastAsia" w:ascii="黑体" w:hAnsi="黑体" w:eastAsia="黑体" w:cs="黑体"/>
          <w:color w:val="000000"/>
        </w:rPr>
        <w:t>五、申报材料</w:t>
      </w:r>
    </w:p>
    <w:p w14:paraId="567BD701">
      <w:pPr>
        <w:spacing w:line="600" w:lineRule="exact"/>
        <w:ind w:firstLine="640" w:firstLineChars="200"/>
        <w:rPr>
          <w:rFonts w:ascii="仿宋_GB2312"/>
          <w:color w:val="000000"/>
        </w:rPr>
      </w:pPr>
      <w:r>
        <w:rPr>
          <w:rFonts w:hint="eastAsia" w:ascii="仿宋_GB2312" w:hAnsi="仿宋_GB2312" w:cs="仿宋_GB2312"/>
          <w:color w:val="000000"/>
        </w:rPr>
        <w:t>高等学校学生及家庭情况调查表</w:t>
      </w:r>
    </w:p>
    <w:p w14:paraId="4BA0CCE3">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074FD58B">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申请：申请人如实填写《高等学校学生及家庭情况调查表》，并持该表到街道民政办加盖公章，以证明其家庭经济状况；</w:t>
      </w:r>
    </w:p>
    <w:p w14:paraId="0E718A1C">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受理：街道社会事务办对申请人的申请表进行核查；</w:t>
      </w:r>
    </w:p>
    <w:p w14:paraId="0B6F9143">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办结：审核通过的加盖公章证明其家庭经济情况；不通过的告知缘由。</w:t>
      </w:r>
    </w:p>
    <w:p w14:paraId="7C0E8A40">
      <w:pPr>
        <w:spacing w:line="600" w:lineRule="exact"/>
        <w:ind w:firstLine="640" w:firstLineChars="200"/>
        <w:rPr>
          <w:rFonts w:ascii="黑体" w:hAnsi="黑体" w:eastAsia="黑体"/>
          <w:color w:val="000000"/>
        </w:rPr>
      </w:pPr>
      <w:r>
        <w:rPr>
          <w:rFonts w:hint="eastAsia" w:ascii="黑体" w:hAnsi="黑体" w:eastAsia="黑体" w:cs="黑体"/>
          <w:color w:val="000000"/>
        </w:rPr>
        <w:t>七、服务时限</w:t>
      </w:r>
    </w:p>
    <w:p w14:paraId="1472E83B">
      <w:pPr>
        <w:spacing w:line="600" w:lineRule="exact"/>
        <w:ind w:firstLine="640" w:firstLineChars="200"/>
        <w:rPr>
          <w:rFonts w:ascii="仿宋_GB2312"/>
          <w:color w:val="000000"/>
        </w:rPr>
      </w:pPr>
      <w:r>
        <w:rPr>
          <w:rFonts w:hint="eastAsia" w:ascii="仿宋_GB2312" w:hAnsi="仿宋_GB2312" w:cs="仿宋_GB2312"/>
          <w:color w:val="000000"/>
        </w:rPr>
        <w:t>即时办理</w:t>
      </w:r>
    </w:p>
    <w:p w14:paraId="7D858E23">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八、收费依据及标准</w:t>
      </w:r>
    </w:p>
    <w:p w14:paraId="4A68768F">
      <w:pPr>
        <w:spacing w:line="600" w:lineRule="exact"/>
        <w:ind w:firstLine="640" w:firstLineChars="200"/>
        <w:rPr>
          <w:rFonts w:ascii="仿宋" w:hAnsi="仿宋" w:eastAsia="仿宋"/>
          <w:color w:val="000000"/>
        </w:rPr>
      </w:pPr>
      <w:r>
        <w:rPr>
          <w:rFonts w:hint="eastAsia" w:ascii="仿宋" w:hAnsi="仿宋" w:eastAsia="仿宋" w:cs="仿宋"/>
          <w:color w:val="000000"/>
        </w:rPr>
        <w:t>免费</w:t>
      </w:r>
    </w:p>
    <w:p w14:paraId="23C9D150">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3EAE4BB9">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3BB3A2B6">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0A72A713">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4728C179">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5E2DF70E">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2DEB13D9">
      <w:pPr>
        <w:widowControl/>
        <w:spacing w:line="600" w:lineRule="exact"/>
        <w:ind w:firstLine="640" w:firstLineChars="200"/>
        <w:jc w:val="left"/>
        <w:rPr>
          <w:rFonts w:ascii="仿宋_GB2312"/>
          <w:color w:val="000000"/>
        </w:rPr>
      </w:pPr>
      <w:r>
        <w:rPr>
          <w:rFonts w:hint="eastAsia" w:ascii="仿宋_GB2312" w:hAnsi="仿宋" w:cs="仿宋_GB2312"/>
          <w:color w:val="000000"/>
        </w:rPr>
        <w:t>监督投诉电话：</w:t>
      </w:r>
      <w:r>
        <w:rPr>
          <w:rFonts w:ascii="仿宋_GB2312" w:hAnsi="仿宋" w:cs="仿宋_GB2312"/>
          <w:color w:val="000000"/>
        </w:rPr>
        <w:t>0551-64428641</w:t>
      </w:r>
    </w:p>
    <w:p w14:paraId="5C6DBE90">
      <w:pPr>
        <w:spacing w:line="600" w:lineRule="exact"/>
        <w:ind w:firstLine="560" w:firstLineChars="200"/>
        <w:rPr>
          <w:rFonts w:ascii="仿宋_GB2312"/>
          <w:color w:val="000000"/>
          <w:sz w:val="28"/>
          <w:szCs w:val="28"/>
        </w:rPr>
      </w:pPr>
    </w:p>
    <w:p w14:paraId="237D1C13">
      <w:pPr>
        <w:spacing w:line="600" w:lineRule="exact"/>
        <w:ind w:firstLine="560" w:firstLineChars="200"/>
        <w:rPr>
          <w:rFonts w:ascii="仿宋_GB2312"/>
          <w:color w:val="000000"/>
          <w:sz w:val="28"/>
          <w:szCs w:val="28"/>
        </w:rPr>
      </w:pPr>
    </w:p>
    <w:p w14:paraId="5A642280">
      <w:pPr>
        <w:spacing w:line="600" w:lineRule="exact"/>
        <w:ind w:firstLine="560" w:firstLineChars="200"/>
        <w:rPr>
          <w:rFonts w:ascii="仿宋_GB2312"/>
          <w:color w:val="000000"/>
          <w:sz w:val="28"/>
          <w:szCs w:val="28"/>
        </w:rPr>
      </w:pPr>
    </w:p>
    <w:p w14:paraId="5DD3997C">
      <w:pPr>
        <w:spacing w:line="600" w:lineRule="exact"/>
        <w:ind w:firstLine="560" w:firstLineChars="200"/>
        <w:rPr>
          <w:rFonts w:ascii="仿宋_GB2312"/>
          <w:color w:val="000000"/>
          <w:sz w:val="28"/>
          <w:szCs w:val="28"/>
        </w:rPr>
      </w:pPr>
    </w:p>
    <w:p w14:paraId="4DAE89CC">
      <w:pPr>
        <w:widowControl/>
        <w:spacing w:line="600" w:lineRule="exact"/>
        <w:jc w:val="left"/>
        <w:rPr>
          <w:rFonts w:ascii="方正小标宋简体" w:hAnsi="黑体" w:eastAsia="方正小标宋简体"/>
          <w:color w:val="000000"/>
          <w:sz w:val="36"/>
          <w:szCs w:val="36"/>
        </w:rPr>
      </w:pPr>
    </w:p>
    <w:p w14:paraId="6790D7E1">
      <w:pPr>
        <w:spacing w:line="600" w:lineRule="exact"/>
        <w:jc w:val="center"/>
        <w:rPr>
          <w:rFonts w:ascii="宋体" w:hAnsi="宋体" w:eastAsia="宋体"/>
          <w:color w:val="000000"/>
          <w:sz w:val="44"/>
          <w:szCs w:val="44"/>
        </w:rPr>
      </w:pPr>
      <w:r>
        <w:rPr>
          <w:rFonts w:ascii="方正小标宋简体" w:hAnsi="黑体" w:eastAsia="方正小标宋简体" w:cs="方正小标宋简体"/>
          <w:color w:val="000000"/>
          <w:sz w:val="44"/>
          <w:szCs w:val="44"/>
        </w:rPr>
        <w:t>107.</w:t>
      </w:r>
      <w:r>
        <w:rPr>
          <w:rFonts w:hint="eastAsia" w:ascii="方正小标宋简体" w:hAnsi="黑体" w:eastAsia="方正小标宋简体" w:cs="方正小标宋简体"/>
          <w:color w:val="000000"/>
          <w:sz w:val="44"/>
          <w:szCs w:val="44"/>
        </w:rPr>
        <w:t>因战因公优抚对象伤残等级材料核实</w:t>
      </w:r>
      <w:r>
        <w:rPr>
          <w:rFonts w:hint="eastAsia" w:ascii="方正小标宋简体" w:eastAsia="方正小标宋简体" w:cs="方正小标宋简体"/>
          <w:color w:val="000000"/>
          <w:sz w:val="44"/>
          <w:szCs w:val="44"/>
        </w:rPr>
        <w:t>服务指南</w:t>
      </w:r>
    </w:p>
    <w:p w14:paraId="69FD34B0">
      <w:pPr>
        <w:spacing w:line="600" w:lineRule="exact"/>
        <w:jc w:val="center"/>
        <w:rPr>
          <w:rFonts w:ascii="仿宋_GB2312" w:hAnsi="黑体"/>
          <w:color w:val="000000"/>
        </w:rPr>
      </w:pPr>
      <w:r>
        <w:rPr>
          <w:rFonts w:hint="eastAsia" w:ascii="仿宋_GB2312" w:hAnsi="宋体" w:cs="仿宋_GB2312"/>
          <w:color w:val="000000"/>
        </w:rPr>
        <w:t>（依申请）</w:t>
      </w:r>
    </w:p>
    <w:p w14:paraId="160AC3EA">
      <w:pPr>
        <w:spacing w:line="600" w:lineRule="exact"/>
        <w:ind w:firstLine="640" w:firstLineChars="200"/>
        <w:rPr>
          <w:rFonts w:ascii="黑体" w:hAnsi="黑体" w:eastAsia="黑体"/>
          <w:color w:val="000000"/>
        </w:rPr>
      </w:pPr>
      <w:r>
        <w:rPr>
          <w:rFonts w:hint="eastAsia" w:ascii="黑体" w:hAnsi="黑体" w:eastAsia="黑体" w:cs="黑体"/>
          <w:color w:val="000000"/>
        </w:rPr>
        <w:t>一、办理依据</w:t>
      </w:r>
    </w:p>
    <w:p w14:paraId="5E3B7709">
      <w:pPr>
        <w:spacing w:line="600" w:lineRule="exact"/>
        <w:ind w:firstLine="640" w:firstLineChars="200"/>
        <w:rPr>
          <w:rFonts w:ascii="仿宋_GB2312"/>
          <w:color w:val="000000"/>
        </w:rPr>
      </w:pPr>
      <w:r>
        <w:rPr>
          <w:rFonts w:hint="eastAsia" w:ascii="仿宋_GB2312" w:hAnsi="仿宋_GB2312" w:cs="仿宋_GB2312"/>
          <w:color w:val="000000"/>
        </w:rPr>
        <w:t>《伤残抚恤管理办法》（中华人民共和国民政部令第</w:t>
      </w:r>
      <w:r>
        <w:rPr>
          <w:rFonts w:ascii="仿宋_GB2312" w:hAnsi="仿宋_GB2312" w:cs="仿宋_GB2312"/>
          <w:color w:val="000000"/>
        </w:rPr>
        <w:t>34</w:t>
      </w:r>
      <w:r>
        <w:rPr>
          <w:rFonts w:hint="eastAsia" w:ascii="仿宋_GB2312" w:hAnsi="仿宋_GB2312" w:cs="仿宋_GB2312"/>
          <w:color w:val="000000"/>
        </w:rPr>
        <w:t>号）第六条　申请人所在单位或者街道办事处或者乡街道人民政府审查评定残疾等级申请后出具书面意见，连同本人档案材料、书面申请和本人近期二寸免冠彩色照片等一并报送户籍所在地的区级人民政府民政部门审查。</w:t>
      </w:r>
    </w:p>
    <w:p w14:paraId="0AC72AF2">
      <w:pPr>
        <w:spacing w:line="600" w:lineRule="exact"/>
        <w:ind w:firstLine="640" w:firstLineChars="200"/>
        <w:rPr>
          <w:rFonts w:ascii="黑体" w:hAnsi="黑体" w:eastAsia="黑体"/>
          <w:color w:val="000000"/>
        </w:rPr>
      </w:pPr>
      <w:r>
        <w:rPr>
          <w:rFonts w:hint="eastAsia" w:ascii="黑体" w:hAnsi="黑体" w:eastAsia="黑体" w:cs="黑体"/>
          <w:color w:val="000000"/>
        </w:rPr>
        <w:t>二、承办机构</w:t>
      </w:r>
    </w:p>
    <w:p w14:paraId="150E97DA">
      <w:pPr>
        <w:spacing w:line="600" w:lineRule="exact"/>
        <w:ind w:firstLine="640" w:firstLineChars="200"/>
        <w:rPr>
          <w:rFonts w:ascii="仿宋_GB2312"/>
          <w:color w:val="000000"/>
        </w:rPr>
      </w:pPr>
      <w:r>
        <w:rPr>
          <w:rFonts w:hint="eastAsia" w:ascii="仿宋_GB2312" w:hAnsi="仿宋_GB2312" w:cs="仿宋_GB2312"/>
          <w:color w:val="000000"/>
        </w:rPr>
        <w:t>合肥市瑶海区龙岗开发区社会事务办</w:t>
      </w:r>
    </w:p>
    <w:p w14:paraId="110AAB1F">
      <w:pPr>
        <w:spacing w:line="600" w:lineRule="exact"/>
        <w:ind w:firstLine="640" w:firstLineChars="200"/>
        <w:rPr>
          <w:rFonts w:ascii="黑体" w:hAnsi="黑体" w:eastAsia="黑体"/>
          <w:color w:val="000000"/>
        </w:rPr>
      </w:pPr>
      <w:r>
        <w:rPr>
          <w:rFonts w:hint="eastAsia" w:ascii="黑体" w:hAnsi="黑体" w:eastAsia="黑体" w:cs="黑体"/>
          <w:color w:val="000000"/>
        </w:rPr>
        <w:t>三、服务对象</w:t>
      </w:r>
    </w:p>
    <w:p w14:paraId="6B066D25">
      <w:pPr>
        <w:spacing w:line="600" w:lineRule="exact"/>
        <w:ind w:firstLine="640" w:firstLineChars="200"/>
        <w:rPr>
          <w:rFonts w:ascii="仿宋_GB2312"/>
          <w:color w:val="000000"/>
        </w:rPr>
      </w:pPr>
      <w:r>
        <w:rPr>
          <w:rFonts w:hint="eastAsia" w:ascii="仿宋_GB2312" w:hAnsi="仿宋_GB2312" w:cs="仿宋_GB2312"/>
          <w:color w:val="000000"/>
        </w:rPr>
        <w:t>个人</w:t>
      </w:r>
    </w:p>
    <w:p w14:paraId="3195D451">
      <w:pPr>
        <w:spacing w:line="600" w:lineRule="exact"/>
        <w:ind w:firstLine="640" w:firstLineChars="200"/>
        <w:rPr>
          <w:rFonts w:ascii="黑体" w:hAnsi="黑体" w:eastAsia="黑体"/>
          <w:color w:val="000000"/>
        </w:rPr>
      </w:pPr>
      <w:r>
        <w:rPr>
          <w:rFonts w:hint="eastAsia" w:ascii="黑体" w:hAnsi="黑体" w:eastAsia="黑体" w:cs="黑体"/>
          <w:color w:val="000000"/>
        </w:rPr>
        <w:t>四、申请条件</w:t>
      </w:r>
    </w:p>
    <w:p w14:paraId="751F1853">
      <w:pPr>
        <w:spacing w:line="600" w:lineRule="exact"/>
        <w:ind w:firstLine="640" w:firstLineChars="200"/>
        <w:rPr>
          <w:rFonts w:ascii="仿宋_GB2312"/>
          <w:color w:val="000000"/>
        </w:rPr>
      </w:pPr>
      <w:r>
        <w:rPr>
          <w:rFonts w:hint="eastAsia" w:ascii="仿宋_GB2312" w:hAnsi="仿宋_GB2312" w:cs="仿宋_GB2312"/>
          <w:color w:val="000000"/>
        </w:rPr>
        <w:t>因战因公伤残人员</w:t>
      </w:r>
    </w:p>
    <w:p w14:paraId="2B84086C">
      <w:pPr>
        <w:spacing w:line="600" w:lineRule="exact"/>
        <w:ind w:firstLine="640" w:firstLineChars="200"/>
        <w:rPr>
          <w:rFonts w:ascii="黑体" w:hAnsi="黑体" w:eastAsia="黑体"/>
          <w:color w:val="000000"/>
        </w:rPr>
      </w:pPr>
      <w:r>
        <w:rPr>
          <w:rFonts w:hint="eastAsia" w:ascii="黑体" w:hAnsi="黑体" w:eastAsia="黑体" w:cs="黑体"/>
          <w:color w:val="000000"/>
        </w:rPr>
        <w:t>五、申报材料</w:t>
      </w:r>
    </w:p>
    <w:p w14:paraId="67CCE64C">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、个人申请</w:t>
      </w:r>
    </w:p>
    <w:p w14:paraId="56C6B74B">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、户口本、身份证、退伍证（退伍军人登记表）复印件</w:t>
      </w:r>
    </w:p>
    <w:p w14:paraId="3731E014">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、档案中参战的记载</w:t>
      </w:r>
    </w:p>
    <w:p w14:paraId="4BE3BB4B">
      <w:pPr>
        <w:spacing w:line="600" w:lineRule="exact"/>
        <w:ind w:firstLine="640" w:firstLineChars="200"/>
        <w:rPr>
          <w:rFonts w:ascii="仿宋_GB2312"/>
          <w:color w:val="000000"/>
        </w:rPr>
      </w:pPr>
      <w:r>
        <w:rPr>
          <w:rFonts w:ascii="仿宋_GB2312" w:hAnsi="仿宋_GB2312" w:cs="仿宋_GB2312"/>
          <w:color w:val="000000"/>
        </w:rPr>
        <w:t>4</w:t>
      </w:r>
      <w:r>
        <w:rPr>
          <w:rFonts w:hint="eastAsia" w:ascii="仿宋_GB2312" w:hAnsi="仿宋_GB2312" w:cs="仿宋_GB2312"/>
          <w:color w:val="000000"/>
        </w:rPr>
        <w:t>、无工作证明</w:t>
      </w:r>
      <w:r>
        <w:rPr>
          <w:rFonts w:ascii="仿宋_GB2312" w:hAnsi="仿宋_GB2312" w:cs="仿宋_GB2312"/>
          <w:color w:val="000000"/>
        </w:rPr>
        <w:t xml:space="preserve"> </w:t>
      </w:r>
      <w:r>
        <w:rPr>
          <w:rFonts w:hint="eastAsia" w:ascii="仿宋_GB2312" w:hAnsi="仿宋_GB2312" w:cs="仿宋_GB2312"/>
          <w:color w:val="000000"/>
        </w:rPr>
        <w:t>、社居委对无工作的审核证明（退休的要退休证复印件）</w:t>
      </w:r>
    </w:p>
    <w:p w14:paraId="50F5D960">
      <w:pPr>
        <w:spacing w:line="600" w:lineRule="exact"/>
        <w:ind w:firstLine="640" w:firstLineChars="200"/>
        <w:rPr>
          <w:rFonts w:ascii="仿宋_GB2312"/>
          <w:color w:val="000000"/>
        </w:rPr>
      </w:pPr>
      <w:r>
        <w:rPr>
          <w:rFonts w:ascii="仿宋_GB2312" w:hAnsi="仿宋_GB2312" w:cs="仿宋_GB2312"/>
          <w:color w:val="000000"/>
        </w:rPr>
        <w:t>5</w:t>
      </w:r>
      <w:r>
        <w:rPr>
          <w:rFonts w:hint="eastAsia" w:ascii="仿宋_GB2312" w:hAnsi="仿宋_GB2312" w:cs="仿宋_GB2312"/>
          <w:color w:val="000000"/>
        </w:rPr>
        <w:t>、社保卡；</w:t>
      </w:r>
    </w:p>
    <w:p w14:paraId="583579E5">
      <w:pPr>
        <w:spacing w:line="600" w:lineRule="exact"/>
        <w:ind w:firstLine="640" w:firstLineChars="200"/>
        <w:rPr>
          <w:rFonts w:ascii="黑体" w:hAnsi="黑体" w:eastAsia="黑体"/>
          <w:color w:val="000000"/>
        </w:rPr>
      </w:pPr>
      <w:r>
        <w:rPr>
          <w:rFonts w:hint="eastAsia" w:ascii="黑体" w:hAnsi="黑体" w:eastAsia="黑体" w:cs="黑体"/>
          <w:color w:val="000000"/>
        </w:rPr>
        <w:t>六、服务流程</w:t>
      </w:r>
    </w:p>
    <w:p w14:paraId="6C1AC615">
      <w:pPr>
        <w:spacing w:line="600" w:lineRule="exact"/>
        <w:ind w:firstLine="640" w:firstLineChars="200"/>
        <w:rPr>
          <w:rFonts w:ascii="仿宋_GB2312"/>
          <w:color w:val="000000"/>
        </w:rPr>
      </w:pPr>
      <w:r>
        <w:rPr>
          <w:rFonts w:ascii="仿宋_GB2312" w:hAnsi="仿宋_GB2312" w:cs="仿宋_GB2312"/>
          <w:color w:val="000000"/>
        </w:rPr>
        <w:t>1.</w:t>
      </w:r>
      <w:r>
        <w:rPr>
          <w:rFonts w:hint="eastAsia" w:ascii="仿宋_GB2312" w:hAnsi="仿宋_GB2312" w:cs="仿宋_GB2312"/>
          <w:color w:val="000000"/>
        </w:rPr>
        <w:t>申请：本人带齐相关材料到社区提交书面申请</w:t>
      </w:r>
    </w:p>
    <w:p w14:paraId="0E1E53FE">
      <w:pPr>
        <w:spacing w:line="600" w:lineRule="exact"/>
        <w:ind w:firstLine="640" w:firstLineChars="200"/>
        <w:rPr>
          <w:rFonts w:ascii="仿宋_GB2312"/>
          <w:color w:val="000000"/>
        </w:rPr>
      </w:pPr>
      <w:r>
        <w:rPr>
          <w:rFonts w:ascii="仿宋_GB2312" w:hAnsi="仿宋_GB2312" w:cs="仿宋_GB2312"/>
          <w:color w:val="000000"/>
        </w:rPr>
        <w:t>2.</w:t>
      </w:r>
      <w:r>
        <w:rPr>
          <w:rFonts w:hint="eastAsia" w:ascii="仿宋_GB2312" w:hAnsi="仿宋_GB2312" w:cs="仿宋_GB2312"/>
          <w:color w:val="000000"/>
        </w:rPr>
        <w:t>受理：街道社会事务办对申请表进行核实</w:t>
      </w:r>
    </w:p>
    <w:p w14:paraId="58D0B8C8">
      <w:pPr>
        <w:spacing w:line="600" w:lineRule="exact"/>
        <w:ind w:firstLine="640" w:firstLineChars="200"/>
        <w:rPr>
          <w:rFonts w:ascii="仿宋_GB2312"/>
          <w:color w:val="000000"/>
        </w:rPr>
      </w:pPr>
      <w:r>
        <w:rPr>
          <w:rFonts w:ascii="仿宋_GB2312" w:hAnsi="仿宋_GB2312" w:cs="仿宋_GB2312"/>
          <w:color w:val="000000"/>
        </w:rPr>
        <w:t>3.</w:t>
      </w:r>
      <w:r>
        <w:rPr>
          <w:rFonts w:hint="eastAsia" w:ascii="仿宋_GB2312" w:hAnsi="仿宋_GB2312" w:cs="仿宋_GB2312"/>
          <w:color w:val="000000"/>
        </w:rPr>
        <w:t>办结：审核通过的，报上级部门审批；不通过的告知缘由</w:t>
      </w:r>
    </w:p>
    <w:p w14:paraId="7BE346CE">
      <w:pPr>
        <w:spacing w:line="600" w:lineRule="exact"/>
        <w:ind w:firstLine="640" w:firstLineChars="200"/>
        <w:rPr>
          <w:rFonts w:ascii="黑体" w:hAnsi="黑体" w:eastAsia="黑体"/>
          <w:color w:val="000000"/>
        </w:rPr>
      </w:pPr>
      <w:r>
        <w:rPr>
          <w:rFonts w:hint="eastAsia" w:ascii="黑体" w:hAnsi="黑体" w:eastAsia="黑体" w:cs="黑体"/>
          <w:color w:val="000000"/>
        </w:rPr>
        <w:t>七、服务时限</w:t>
      </w:r>
    </w:p>
    <w:p w14:paraId="46F22BDF">
      <w:pPr>
        <w:spacing w:line="600" w:lineRule="exact"/>
        <w:ind w:firstLine="640" w:firstLineChars="200"/>
        <w:rPr>
          <w:rFonts w:ascii="仿宋_GB2312"/>
          <w:color w:val="000000"/>
        </w:rPr>
      </w:pPr>
      <w:r>
        <w:rPr>
          <w:rFonts w:ascii="仿宋_GB2312" w:hAnsi="仿宋_GB2312" w:cs="仿宋_GB2312"/>
          <w:color w:val="000000"/>
        </w:rPr>
        <w:t>30</w:t>
      </w:r>
      <w:r>
        <w:rPr>
          <w:rFonts w:hint="eastAsia" w:ascii="仿宋_GB2312" w:hAnsi="仿宋_GB2312" w:cs="仿宋_GB2312"/>
          <w:color w:val="000000"/>
        </w:rPr>
        <w:t>个工作日</w:t>
      </w:r>
    </w:p>
    <w:p w14:paraId="5A596B87">
      <w:pPr>
        <w:spacing w:line="600" w:lineRule="exact"/>
        <w:rPr>
          <w:rFonts w:ascii="黑体" w:hAnsi="黑体" w:eastAsia="黑体"/>
          <w:color w:val="000000"/>
        </w:rPr>
      </w:pPr>
      <w:r>
        <w:rPr>
          <w:rFonts w:ascii="黑体" w:hAnsi="黑体" w:eastAsia="黑体" w:cs="黑体"/>
          <w:color w:val="000000"/>
        </w:rPr>
        <w:t xml:space="preserve">    </w:t>
      </w:r>
      <w:r>
        <w:rPr>
          <w:rFonts w:hint="eastAsia" w:ascii="黑体" w:hAnsi="黑体" w:eastAsia="黑体" w:cs="黑体"/>
          <w:color w:val="000000"/>
        </w:rPr>
        <w:t>八、收费依据及标准</w:t>
      </w:r>
    </w:p>
    <w:p w14:paraId="53502676">
      <w:pPr>
        <w:spacing w:line="600" w:lineRule="exact"/>
        <w:ind w:firstLine="640" w:firstLineChars="200"/>
        <w:rPr>
          <w:rFonts w:ascii="仿宋" w:hAnsi="仿宋" w:eastAsia="仿宋"/>
          <w:color w:val="000000"/>
        </w:rPr>
      </w:pPr>
      <w:r>
        <w:rPr>
          <w:rFonts w:hint="eastAsia" w:ascii="仿宋" w:hAnsi="仿宋" w:eastAsia="仿宋" w:cs="仿宋"/>
          <w:color w:val="000000"/>
        </w:rPr>
        <w:t>免费</w:t>
      </w:r>
    </w:p>
    <w:p w14:paraId="771051CE">
      <w:pPr>
        <w:widowControl/>
        <w:spacing w:line="600" w:lineRule="exact"/>
        <w:ind w:firstLine="640" w:firstLineChars="200"/>
        <w:jc w:val="left"/>
        <w:rPr>
          <w:rFonts w:ascii="黑体" w:hAnsi="黑体" w:eastAsia="黑体"/>
          <w:color w:val="000000"/>
        </w:rPr>
      </w:pPr>
      <w:r>
        <w:rPr>
          <w:rFonts w:hint="eastAsia" w:ascii="黑体" w:hAnsi="黑体" w:eastAsia="黑体" w:cs="黑体"/>
          <w:color w:val="000000"/>
        </w:rPr>
        <w:t>九、办公地址、服务时间和咨询方式</w:t>
      </w:r>
    </w:p>
    <w:p w14:paraId="43B8706D">
      <w:pPr>
        <w:spacing w:line="600" w:lineRule="exact"/>
        <w:ind w:firstLine="640" w:firstLineChars="200"/>
        <w:rPr>
          <w:rFonts w:ascii="仿宋_GB2312"/>
          <w:color w:val="000000"/>
        </w:rPr>
      </w:pPr>
      <w:r>
        <w:rPr>
          <w:rFonts w:hint="eastAsia" w:ascii="仿宋_GB2312" w:hAnsi="仿宋_GB2312" w:cs="仿宋_GB2312"/>
          <w:color w:val="000000"/>
        </w:rPr>
        <w:t>办公地址：</w:t>
      </w:r>
      <w:r>
        <w:rPr>
          <w:rFonts w:hint="eastAsia" w:ascii="仿宋_GB2312" w:cs="仿宋_GB2312"/>
          <w:color w:val="000000"/>
        </w:rPr>
        <w:t>合肥市长江东路龙岗开发区管委会</w:t>
      </w:r>
      <w:r>
        <w:rPr>
          <w:rFonts w:ascii="仿宋_GB2312" w:cs="仿宋_GB2312"/>
          <w:color w:val="000000"/>
        </w:rPr>
        <w:t>1</w:t>
      </w:r>
      <w:r>
        <w:rPr>
          <w:rFonts w:hint="eastAsia" w:ascii="仿宋_GB2312" w:cs="仿宋_GB2312"/>
          <w:color w:val="000000"/>
        </w:rPr>
        <w:t>楼便民服务大厅</w:t>
      </w:r>
    </w:p>
    <w:p w14:paraId="6FF4A412">
      <w:pPr>
        <w:spacing w:line="600" w:lineRule="exact"/>
        <w:ind w:firstLine="640" w:firstLineChars="200"/>
        <w:rPr>
          <w:rFonts w:ascii="仿宋_GB2312"/>
          <w:color w:val="000000"/>
        </w:rPr>
      </w:pPr>
      <w:r>
        <w:rPr>
          <w:rFonts w:hint="eastAsia" w:ascii="仿宋_GB2312" w:hAnsi="仿宋_GB2312" w:cs="仿宋_GB2312"/>
          <w:color w:val="000000"/>
        </w:rPr>
        <w:t>服务时间：工作日上午</w:t>
      </w:r>
      <w:r>
        <w:rPr>
          <w:rFonts w:ascii="仿宋_GB2312" w:hAnsi="仿宋_GB2312" w:cs="仿宋_GB2312"/>
          <w:color w:val="000000"/>
        </w:rPr>
        <w:t>8</w:t>
      </w:r>
      <w:r>
        <w:rPr>
          <w:rFonts w:hint="eastAsia" w:ascii="仿宋_GB2312" w:hAnsi="仿宋_GB2312" w:cs="仿宋_GB2312"/>
          <w:color w:val="000000"/>
        </w:rPr>
        <w:t>：</w:t>
      </w:r>
      <w:r>
        <w:rPr>
          <w:rFonts w:ascii="仿宋_GB2312" w:hAnsi="仿宋_GB2312" w:cs="仿宋_GB2312"/>
          <w:color w:val="000000"/>
        </w:rPr>
        <w:t>00-12:00</w:t>
      </w:r>
      <w:r>
        <w:rPr>
          <w:rFonts w:hint="eastAsia" w:ascii="仿宋_GB2312" w:hAnsi="仿宋_GB2312" w:cs="仿宋_GB2312"/>
          <w:color w:val="000000"/>
        </w:rPr>
        <w:t>，下午</w:t>
      </w:r>
      <w:r>
        <w:rPr>
          <w:rFonts w:ascii="仿宋_GB2312" w:hAnsi="仿宋_GB2312" w:cs="仿宋_GB2312"/>
          <w:color w:val="000000"/>
        </w:rPr>
        <w:t>14</w:t>
      </w:r>
      <w:r>
        <w:rPr>
          <w:rFonts w:hint="eastAsia" w:ascii="仿宋_GB2312" w:hAnsi="仿宋_GB2312" w:cs="仿宋_GB2312"/>
          <w:color w:val="000000"/>
        </w:rPr>
        <w:t>：</w:t>
      </w:r>
      <w:r>
        <w:rPr>
          <w:rFonts w:ascii="仿宋_GB2312" w:hAnsi="仿宋_GB2312" w:cs="仿宋_GB2312"/>
          <w:color w:val="000000"/>
        </w:rPr>
        <w:t>30-17:30</w:t>
      </w:r>
      <w:r>
        <w:rPr>
          <w:rFonts w:hint="eastAsia" w:ascii="仿宋_GB2312" w:hAnsi="仿宋_GB2312" w:cs="仿宋_GB2312"/>
          <w:color w:val="000000"/>
        </w:rPr>
        <w:t>。</w:t>
      </w:r>
    </w:p>
    <w:p w14:paraId="383AC148">
      <w:pPr>
        <w:widowControl/>
        <w:spacing w:line="600" w:lineRule="exact"/>
        <w:ind w:firstLine="640"/>
        <w:jc w:val="left"/>
        <w:rPr>
          <w:rFonts w:ascii="方正黑体_GBK" w:hAnsi="方正黑体_GBK" w:eastAsia="方正黑体_GBK"/>
          <w:color w:val="000000"/>
        </w:rPr>
      </w:pPr>
      <w:r>
        <w:rPr>
          <w:rFonts w:hint="eastAsia" w:ascii="仿宋_GB2312" w:hAnsi="仿宋_GB2312" w:cs="仿宋_GB2312"/>
          <w:color w:val="000000"/>
        </w:rPr>
        <w:t>咨询方式：</w:t>
      </w:r>
      <w:r>
        <w:rPr>
          <w:rFonts w:ascii="仿宋_GB2312" w:hAnsi="仿宋_GB2312" w:cs="仿宋_GB2312"/>
          <w:color w:val="000000"/>
        </w:rPr>
        <w:t>0551-64372436</w:t>
      </w:r>
    </w:p>
    <w:p w14:paraId="0BCA6B31">
      <w:pPr>
        <w:spacing w:line="600" w:lineRule="exact"/>
        <w:rPr>
          <w:rFonts w:ascii="方正小标宋_GBK" w:hAnsi="黑体" w:eastAsia="方正小标宋_GBK"/>
          <w:color w:val="000000"/>
        </w:rPr>
      </w:pPr>
      <w:r>
        <w:rPr>
          <w:rFonts w:ascii="方正黑体_GBK" w:hAnsi="方正黑体_GBK" w:eastAsia="方正黑体_GBK" w:cs="方正黑体_GBK"/>
          <w:color w:val="000000"/>
        </w:rPr>
        <w:t xml:space="preserve">    </w:t>
      </w:r>
      <w:r>
        <w:rPr>
          <w:rFonts w:hint="eastAsia" w:hAnsi="黑体" w:eastAsia="黑体" w:cs="黑体"/>
          <w:color w:val="000000"/>
        </w:rPr>
        <w:t>十、监督投诉渠道</w:t>
      </w:r>
    </w:p>
    <w:p w14:paraId="10641981">
      <w:pPr>
        <w:ind w:firstLine="640" w:firstLineChars="200"/>
        <w:rPr>
          <w:rFonts w:ascii="仿宋_GB2312" w:hAnsi="仿宋" w:cs="仿宋_GB2312"/>
          <w:color w:val="000000"/>
        </w:rPr>
      </w:pPr>
      <w:r>
        <w:rPr>
          <w:rFonts w:hint="eastAsia" w:ascii="仿宋_GB2312" w:hAnsi="仿宋" w:cs="仿宋_GB2312"/>
          <w:color w:val="000000"/>
        </w:rPr>
        <w:t>监督投诉部门：</w:t>
      </w:r>
      <w:r>
        <w:rPr>
          <w:rFonts w:ascii="仿宋_GB2312" w:hAnsi="仿宋" w:cs="仿宋_GB2312"/>
          <w:color w:val="000000"/>
        </w:rPr>
        <w:t>(</w:t>
      </w:r>
      <w:r>
        <w:rPr>
          <w:rFonts w:hint="eastAsia" w:ascii="仿宋_GB2312" w:hAnsi="仿宋" w:cs="仿宋_GB2312"/>
          <w:color w:val="000000"/>
        </w:rPr>
        <w:t>龙岗开发区纪检监察室</w:t>
      </w:r>
      <w:r>
        <w:rPr>
          <w:rFonts w:ascii="仿宋_GB2312" w:hAnsi="仿宋" w:cs="仿宋_GB2312"/>
          <w:color w:val="000000"/>
        </w:rPr>
        <w:t>)</w:t>
      </w:r>
    </w:p>
    <w:p w14:paraId="038EAF9F">
      <w:pPr>
        <w:widowControl/>
        <w:spacing w:line="600" w:lineRule="exact"/>
        <w:ind w:firstLine="640" w:firstLineChars="200"/>
        <w:jc w:val="left"/>
        <w:rPr>
          <w:rFonts w:ascii="仿宋_GB2312"/>
          <w:color w:val="000000"/>
          <w:sz w:val="28"/>
          <w:szCs w:val="28"/>
        </w:rPr>
      </w:pPr>
      <w:r>
        <w:rPr>
          <w:rFonts w:hint="eastAsia" w:ascii="仿宋_GB2312" w:hAnsi="仿宋" w:cs="仿宋_GB2312"/>
          <w:color w:val="000000"/>
        </w:rPr>
        <w:t>监督投诉电话：</w:t>
      </w:r>
      <w:r>
        <w:rPr>
          <w:rFonts w:ascii="仿宋_GB2312" w:hAnsi="仿宋" w:cs="仿宋_GB2312"/>
          <w:color w:val="000000"/>
        </w:rPr>
        <w:t>0551-64428641</w:t>
      </w:r>
    </w:p>
    <w:p w14:paraId="73EA1284">
      <w:pPr>
        <w:spacing w:line="600" w:lineRule="exact"/>
        <w:ind w:firstLine="560" w:firstLineChars="200"/>
        <w:rPr>
          <w:rFonts w:ascii="仿宋_GB2312" w:hAnsi="仿宋"/>
          <w:color w:val="000000"/>
          <w:sz w:val="28"/>
          <w:szCs w:val="28"/>
        </w:rPr>
      </w:pPr>
    </w:p>
    <w:p w14:paraId="7F51C549">
      <w:pPr>
        <w:spacing w:line="600" w:lineRule="exact"/>
        <w:rPr>
          <w:color w:val="000000"/>
          <w:sz w:val="28"/>
          <w:szCs w:val="28"/>
        </w:rPr>
      </w:pPr>
    </w:p>
    <w:p w14:paraId="7D0F14A8">
      <w:pPr>
        <w:widowControl/>
        <w:shd w:val="clear" w:color="000000" w:fill="FFFFFF"/>
        <w:spacing w:line="600" w:lineRule="exact"/>
        <w:ind w:left="160" w:leftChars="50" w:right="160" w:rightChars="50" w:firstLine="640" w:firstLineChars="200"/>
        <w:jc w:val="left"/>
        <w:rPr>
          <w:rFonts w:ascii="仿宋_GB2312"/>
          <w:color w:val="000000"/>
        </w:rPr>
      </w:pPr>
    </w:p>
    <w:p w14:paraId="449763BD">
      <w:pPr>
        <w:spacing w:line="600" w:lineRule="exact"/>
        <w:rPr>
          <w:color w:val="000000"/>
        </w:rPr>
      </w:pPr>
    </w:p>
    <w:sectPr>
      <w:pgSz w:w="11906" w:h="16838"/>
      <w:pgMar w:top="1871" w:right="1503" w:bottom="1588" w:left="15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5777">
    <w:pPr>
      <w:pStyle w:val="6"/>
      <w:jc w:val="center"/>
    </w:pPr>
    <w:r>
      <w:fldChar w:fldCharType="begin"/>
    </w:r>
    <w:r>
      <w:instrText xml:space="preserve">PAGE   \* MERGEFORMAT</w:instrText>
    </w:r>
    <w:r>
      <w:fldChar w:fldCharType="separate"/>
    </w:r>
    <w:r>
      <w:rPr>
        <w:lang w:val="zh-CN"/>
      </w:rPr>
      <w:t>109</w:t>
    </w:r>
    <w:r>
      <w:rPr>
        <w:lang w:val="zh-CN"/>
      </w:rPr>
      <w:fldChar w:fldCharType="end"/>
    </w:r>
  </w:p>
  <w:p w14:paraId="797EA564">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A3C54F4"/>
    <w:multiLevelType w:val="multilevel"/>
    <w:tmpl w:val="0A3C54F4"/>
    <w:lvl w:ilvl="0" w:tentative="0">
      <w:start w:val="10"/>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90337A5"/>
    <w:multiLevelType w:val="multilevel"/>
    <w:tmpl w:val="190337A5"/>
    <w:lvl w:ilvl="0" w:tentative="0">
      <w:start w:val="1"/>
      <w:numFmt w:val="japaneseCounting"/>
      <w:lvlText w:val="%1、"/>
      <w:lvlJc w:val="left"/>
      <w:pPr>
        <w:ind w:left="1360" w:hanging="72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1221A8F"/>
    <w:multiLevelType w:val="multilevel"/>
    <w:tmpl w:val="31221A8F"/>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7E8C136"/>
    <w:multiLevelType w:val="singleLevel"/>
    <w:tmpl w:val="57E8C136"/>
    <w:lvl w:ilvl="0" w:tentative="0">
      <w:start w:val="4"/>
      <w:numFmt w:val="chineseCounting"/>
      <w:suff w:val="nothing"/>
      <w:lvlText w:val="%1、"/>
      <w:lvlJc w:val="left"/>
    </w:lvl>
  </w:abstractNum>
  <w:abstractNum w:abstractNumId="5">
    <w:nsid w:val="58CF3B66"/>
    <w:multiLevelType w:val="singleLevel"/>
    <w:tmpl w:val="58CF3B66"/>
    <w:lvl w:ilvl="0" w:tentative="0">
      <w:start w:val="2"/>
      <w:numFmt w:val="chineseCounting"/>
      <w:suff w:val="nothing"/>
      <w:lvlText w:val="（%1）"/>
      <w:lvlJc w:val="left"/>
    </w:lvl>
  </w:abstractNum>
  <w:abstractNum w:abstractNumId="6">
    <w:nsid w:val="58CF3CDC"/>
    <w:multiLevelType w:val="singleLevel"/>
    <w:tmpl w:val="58CF3CDC"/>
    <w:lvl w:ilvl="0" w:tentative="0">
      <w:start w:val="5"/>
      <w:numFmt w:val="chineseCounting"/>
      <w:suff w:val="nothing"/>
      <w:lvlText w:val="%1、"/>
      <w:lvlJc w:val="left"/>
    </w:lvl>
  </w:abstractNum>
  <w:abstractNum w:abstractNumId="7">
    <w:nsid w:val="58D47B86"/>
    <w:multiLevelType w:val="singleLevel"/>
    <w:tmpl w:val="58D47B86"/>
    <w:lvl w:ilvl="0" w:tentative="0">
      <w:start w:val="6"/>
      <w:numFmt w:val="chineseCounting"/>
      <w:suff w:val="nothing"/>
      <w:lvlText w:val="%1、"/>
      <w:lvlJc w:val="left"/>
    </w:lvl>
  </w:abstractNum>
  <w:abstractNum w:abstractNumId="8">
    <w:nsid w:val="58F5615D"/>
    <w:multiLevelType w:val="singleLevel"/>
    <w:tmpl w:val="58F5615D"/>
    <w:lvl w:ilvl="0" w:tentative="0">
      <w:start w:val="3"/>
      <w:numFmt w:val="chineseCounting"/>
      <w:suff w:val="nothing"/>
      <w:lvlText w:val="%1、"/>
      <w:lvlJc w:val="left"/>
    </w:lvl>
  </w:abstractNum>
  <w:abstractNum w:abstractNumId="9">
    <w:nsid w:val="58F6B9F2"/>
    <w:multiLevelType w:val="singleLevel"/>
    <w:tmpl w:val="58F6B9F2"/>
    <w:lvl w:ilvl="0" w:tentative="0">
      <w:start w:val="2"/>
      <w:numFmt w:val="chineseCounting"/>
      <w:suff w:val="nothing"/>
      <w:lvlText w:val="%1、"/>
      <w:lvlJc w:val="left"/>
    </w:lvl>
  </w:abstractNum>
  <w:abstractNum w:abstractNumId="10">
    <w:nsid w:val="58F6BDDD"/>
    <w:multiLevelType w:val="singleLevel"/>
    <w:tmpl w:val="58F6BDDD"/>
    <w:lvl w:ilvl="0" w:tentative="0">
      <w:start w:val="1"/>
      <w:numFmt w:val="chineseCounting"/>
      <w:suff w:val="nothing"/>
      <w:lvlText w:val="%1、"/>
      <w:lvlJc w:val="left"/>
    </w:lvl>
  </w:abstractNum>
  <w:abstractNum w:abstractNumId="11">
    <w:nsid w:val="58F6BECA"/>
    <w:multiLevelType w:val="singleLevel"/>
    <w:tmpl w:val="58F6BECA"/>
    <w:lvl w:ilvl="0" w:tentative="0">
      <w:start w:val="3"/>
      <w:numFmt w:val="chineseCounting"/>
      <w:suff w:val="nothing"/>
      <w:lvlText w:val="%1、"/>
      <w:lvlJc w:val="left"/>
    </w:lvl>
  </w:abstractNum>
  <w:abstractNum w:abstractNumId="12">
    <w:nsid w:val="58F6C810"/>
    <w:multiLevelType w:val="singleLevel"/>
    <w:tmpl w:val="58F6C810"/>
    <w:lvl w:ilvl="0" w:tentative="0">
      <w:start w:val="1"/>
      <w:numFmt w:val="chineseCounting"/>
      <w:suff w:val="nothing"/>
      <w:lvlText w:val="%1、"/>
      <w:lvlJc w:val="left"/>
    </w:lvl>
  </w:abstractNum>
  <w:abstractNum w:abstractNumId="13">
    <w:nsid w:val="58F6C87F"/>
    <w:multiLevelType w:val="singleLevel"/>
    <w:tmpl w:val="58F6C87F"/>
    <w:lvl w:ilvl="0" w:tentative="0">
      <w:start w:val="3"/>
      <w:numFmt w:val="chineseCounting"/>
      <w:suff w:val="nothing"/>
      <w:lvlText w:val="%1、"/>
      <w:lvlJc w:val="left"/>
    </w:lvl>
  </w:abstractNum>
  <w:abstractNum w:abstractNumId="14">
    <w:nsid w:val="58F6CA08"/>
    <w:multiLevelType w:val="singleLevel"/>
    <w:tmpl w:val="58F6CA08"/>
    <w:lvl w:ilvl="0" w:tentative="0">
      <w:start w:val="8"/>
      <w:numFmt w:val="chineseCounting"/>
      <w:suff w:val="nothing"/>
      <w:lvlText w:val="%1、"/>
      <w:lvlJc w:val="left"/>
    </w:lvl>
  </w:abstractNum>
  <w:abstractNum w:abstractNumId="15">
    <w:nsid w:val="58F6CE96"/>
    <w:multiLevelType w:val="singleLevel"/>
    <w:tmpl w:val="58F6CE96"/>
    <w:lvl w:ilvl="0" w:tentative="0">
      <w:start w:val="3"/>
      <w:numFmt w:val="chineseCounting"/>
      <w:suff w:val="nothing"/>
      <w:lvlText w:val="%1、"/>
      <w:lvlJc w:val="left"/>
    </w:lvl>
  </w:abstractNum>
  <w:abstractNum w:abstractNumId="16">
    <w:nsid w:val="58F6CEA2"/>
    <w:multiLevelType w:val="singleLevel"/>
    <w:tmpl w:val="58F6CEA2"/>
    <w:lvl w:ilvl="0" w:tentative="0">
      <w:start w:val="1"/>
      <w:numFmt w:val="chineseCounting"/>
      <w:suff w:val="nothing"/>
      <w:lvlText w:val="%1、"/>
      <w:lvlJc w:val="left"/>
    </w:lvl>
  </w:abstractNum>
  <w:abstractNum w:abstractNumId="17">
    <w:nsid w:val="58F6D08B"/>
    <w:multiLevelType w:val="singleLevel"/>
    <w:tmpl w:val="58F6D08B"/>
    <w:lvl w:ilvl="0" w:tentative="0">
      <w:start w:val="1"/>
      <w:numFmt w:val="chineseCounting"/>
      <w:suff w:val="nothing"/>
      <w:lvlText w:val="%1、"/>
      <w:lvlJc w:val="left"/>
    </w:lvl>
  </w:abstractNum>
  <w:abstractNum w:abstractNumId="18">
    <w:nsid w:val="58F6D103"/>
    <w:multiLevelType w:val="singleLevel"/>
    <w:tmpl w:val="58F6D103"/>
    <w:lvl w:ilvl="0" w:tentative="0">
      <w:start w:val="3"/>
      <w:numFmt w:val="chineseCounting"/>
      <w:suff w:val="nothing"/>
      <w:lvlText w:val="%1、"/>
      <w:lvlJc w:val="left"/>
    </w:lvl>
  </w:abstractNum>
  <w:abstractNum w:abstractNumId="19">
    <w:nsid w:val="58F6D4E7"/>
    <w:multiLevelType w:val="singleLevel"/>
    <w:tmpl w:val="58F6D4E7"/>
    <w:lvl w:ilvl="0" w:tentative="0">
      <w:start w:val="1"/>
      <w:numFmt w:val="chineseCounting"/>
      <w:suff w:val="nothing"/>
      <w:lvlText w:val="%1、"/>
      <w:lvlJc w:val="left"/>
    </w:lvl>
  </w:abstractNum>
  <w:abstractNum w:abstractNumId="20">
    <w:nsid w:val="58F6D52F"/>
    <w:multiLevelType w:val="singleLevel"/>
    <w:tmpl w:val="58F6D52F"/>
    <w:lvl w:ilvl="0" w:tentative="0">
      <w:start w:val="3"/>
      <w:numFmt w:val="chineseCounting"/>
      <w:suff w:val="nothing"/>
      <w:lvlText w:val="%1、"/>
      <w:lvlJc w:val="left"/>
    </w:lvl>
  </w:abstractNum>
  <w:abstractNum w:abstractNumId="21">
    <w:nsid w:val="58F6D768"/>
    <w:multiLevelType w:val="singleLevel"/>
    <w:tmpl w:val="58F6D768"/>
    <w:lvl w:ilvl="0" w:tentative="0">
      <w:start w:val="1"/>
      <w:numFmt w:val="chineseCounting"/>
      <w:suff w:val="nothing"/>
      <w:lvlText w:val="%1、"/>
      <w:lvlJc w:val="left"/>
      <w:rPr>
        <w:rFonts w:ascii="黑体" w:hAnsi="黑体" w:eastAsia="黑体"/>
      </w:rPr>
    </w:lvl>
  </w:abstractNum>
  <w:abstractNum w:abstractNumId="22">
    <w:nsid w:val="58F6DA33"/>
    <w:multiLevelType w:val="singleLevel"/>
    <w:tmpl w:val="58F6DA33"/>
    <w:lvl w:ilvl="0" w:tentative="0">
      <w:start w:val="3"/>
      <w:numFmt w:val="chineseCounting"/>
      <w:suff w:val="nothing"/>
      <w:lvlText w:val="%1、"/>
      <w:lvlJc w:val="left"/>
    </w:lvl>
  </w:abstractNum>
  <w:abstractNum w:abstractNumId="23">
    <w:nsid w:val="58F6DB32"/>
    <w:multiLevelType w:val="singleLevel"/>
    <w:tmpl w:val="58F6DB32"/>
    <w:lvl w:ilvl="0" w:tentative="0">
      <w:start w:val="8"/>
      <w:numFmt w:val="chineseCounting"/>
      <w:suff w:val="nothing"/>
      <w:lvlText w:val="%1、"/>
      <w:lvlJc w:val="left"/>
    </w:lvl>
  </w:abstractNum>
  <w:abstractNum w:abstractNumId="24">
    <w:nsid w:val="58F6DBDE"/>
    <w:multiLevelType w:val="singleLevel"/>
    <w:tmpl w:val="58F6DBDE"/>
    <w:lvl w:ilvl="0" w:tentative="0">
      <w:start w:val="1"/>
      <w:numFmt w:val="chineseCounting"/>
      <w:suff w:val="nothing"/>
      <w:lvlText w:val="%1、"/>
      <w:lvlJc w:val="left"/>
    </w:lvl>
  </w:abstractNum>
  <w:abstractNum w:abstractNumId="25">
    <w:nsid w:val="58F6DC32"/>
    <w:multiLevelType w:val="singleLevel"/>
    <w:tmpl w:val="58F6DC32"/>
    <w:lvl w:ilvl="0" w:tentative="0">
      <w:start w:val="3"/>
      <w:numFmt w:val="chineseCounting"/>
      <w:suff w:val="nothing"/>
      <w:lvlText w:val="%1、"/>
      <w:lvlJc w:val="left"/>
    </w:lvl>
  </w:abstractNum>
  <w:abstractNum w:abstractNumId="26">
    <w:nsid w:val="58F70C75"/>
    <w:multiLevelType w:val="singleLevel"/>
    <w:tmpl w:val="58F70C75"/>
    <w:lvl w:ilvl="0" w:tentative="0">
      <w:start w:val="3"/>
      <w:numFmt w:val="chineseCounting"/>
      <w:suff w:val="nothing"/>
      <w:lvlText w:val="%1、"/>
      <w:lvlJc w:val="left"/>
    </w:lvl>
  </w:abstractNum>
  <w:abstractNum w:abstractNumId="27">
    <w:nsid w:val="58F70E83"/>
    <w:multiLevelType w:val="singleLevel"/>
    <w:tmpl w:val="58F70E83"/>
    <w:lvl w:ilvl="0" w:tentative="0">
      <w:start w:val="3"/>
      <w:numFmt w:val="decimal"/>
      <w:suff w:val="nothing"/>
      <w:lvlText w:val="%1．"/>
      <w:lvlJc w:val="left"/>
    </w:lvl>
  </w:abstractNum>
  <w:abstractNum w:abstractNumId="28">
    <w:nsid w:val="58F70EC0"/>
    <w:multiLevelType w:val="singleLevel"/>
    <w:tmpl w:val="58F70EC0"/>
    <w:lvl w:ilvl="0" w:tentative="0">
      <w:start w:val="3"/>
      <w:numFmt w:val="chineseCounting"/>
      <w:suff w:val="nothing"/>
      <w:lvlText w:val="%1、"/>
      <w:lvlJc w:val="left"/>
    </w:lvl>
  </w:abstractNum>
  <w:abstractNum w:abstractNumId="29">
    <w:nsid w:val="58F8221C"/>
    <w:multiLevelType w:val="singleLevel"/>
    <w:tmpl w:val="58F8221C"/>
    <w:lvl w:ilvl="0" w:tentative="0">
      <w:start w:val="3"/>
      <w:numFmt w:val="chineseCounting"/>
      <w:suff w:val="nothing"/>
      <w:lvlText w:val="%1、"/>
      <w:lvlJc w:val="left"/>
    </w:lvl>
  </w:abstractNum>
  <w:abstractNum w:abstractNumId="30">
    <w:nsid w:val="6CC47AFC"/>
    <w:multiLevelType w:val="multilevel"/>
    <w:tmpl w:val="6CC47AFC"/>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1">
    <w:nsid w:val="79CC55D4"/>
    <w:multiLevelType w:val="multilevel"/>
    <w:tmpl w:val="79CC55D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2">
    <w:nsid w:val="7FB34379"/>
    <w:multiLevelType w:val="multilevel"/>
    <w:tmpl w:val="7FB34379"/>
    <w:lvl w:ilvl="0" w:tentative="0">
      <w:start w:val="1"/>
      <w:numFmt w:val="none"/>
      <w:lvlText w:val="一、"/>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1"/>
  </w:num>
  <w:num w:numId="2">
    <w:abstractNumId w:val="2"/>
  </w:num>
  <w:num w:numId="3">
    <w:abstractNumId w:val="7"/>
  </w:num>
  <w:num w:numId="4">
    <w:abstractNumId w:val="6"/>
  </w:num>
  <w:num w:numId="5">
    <w:abstractNumId w:val="5"/>
  </w:num>
  <w:num w:numId="6">
    <w:abstractNumId w:val="32"/>
  </w:num>
  <w:num w:numId="7">
    <w:abstractNumId w:val="26"/>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6"/>
  </w:num>
  <w:num w:numId="15">
    <w:abstractNumId w:val="15"/>
  </w:num>
  <w:num w:numId="16">
    <w:abstractNumId w:val="17"/>
  </w:num>
  <w:num w:numId="17">
    <w:abstractNumId w:val="18"/>
  </w:num>
  <w:num w:numId="18">
    <w:abstractNumId w:val="27"/>
  </w:num>
  <w:num w:numId="19">
    <w:abstractNumId w:val="28"/>
  </w:num>
  <w:num w:numId="20">
    <w:abstractNumId w:val="23"/>
  </w:num>
  <w:num w:numId="21">
    <w:abstractNumId w:val="21"/>
  </w:num>
  <w:num w:numId="22">
    <w:abstractNumId w:val="22"/>
  </w:num>
  <w:num w:numId="23">
    <w:abstractNumId w:val="24"/>
  </w:num>
  <w:num w:numId="24">
    <w:abstractNumId w:val="25"/>
  </w:num>
  <w:num w:numId="25">
    <w:abstractNumId w:val="19"/>
  </w:num>
  <w:num w:numId="26">
    <w:abstractNumId w:val="20"/>
  </w:num>
  <w:num w:numId="27">
    <w:abstractNumId w:val="4"/>
  </w:num>
  <w:num w:numId="28">
    <w:abstractNumId w:val="3"/>
  </w:num>
  <w:num w:numId="29">
    <w:abstractNumId w:val="30"/>
  </w:num>
  <w:num w:numId="30">
    <w:abstractNumId w:val="8"/>
  </w:num>
  <w:num w:numId="31">
    <w:abstractNumId w:val="0"/>
  </w:num>
  <w:num w:numId="32">
    <w:abstractNumId w:val="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2D"/>
    <w:rsid w:val="000101B4"/>
    <w:rsid w:val="00034DA5"/>
    <w:rsid w:val="00043FD4"/>
    <w:rsid w:val="00063F64"/>
    <w:rsid w:val="000669F7"/>
    <w:rsid w:val="000816ED"/>
    <w:rsid w:val="00082330"/>
    <w:rsid w:val="0009342C"/>
    <w:rsid w:val="000A27D7"/>
    <w:rsid w:val="000A5632"/>
    <w:rsid w:val="000B2BBE"/>
    <w:rsid w:val="000B6195"/>
    <w:rsid w:val="000C37B5"/>
    <w:rsid w:val="000E1957"/>
    <w:rsid w:val="000E3C08"/>
    <w:rsid w:val="000E49A3"/>
    <w:rsid w:val="000E7318"/>
    <w:rsid w:val="000F7829"/>
    <w:rsid w:val="00100E20"/>
    <w:rsid w:val="00103F8E"/>
    <w:rsid w:val="001061FA"/>
    <w:rsid w:val="00117737"/>
    <w:rsid w:val="00125279"/>
    <w:rsid w:val="00126A2C"/>
    <w:rsid w:val="0014215C"/>
    <w:rsid w:val="0015426F"/>
    <w:rsid w:val="00182FF3"/>
    <w:rsid w:val="00184856"/>
    <w:rsid w:val="00187094"/>
    <w:rsid w:val="001872B7"/>
    <w:rsid w:val="00197514"/>
    <w:rsid w:val="001B21EF"/>
    <w:rsid w:val="001B43CC"/>
    <w:rsid w:val="001C148E"/>
    <w:rsid w:val="001C4446"/>
    <w:rsid w:val="001C5CB8"/>
    <w:rsid w:val="001D0E99"/>
    <w:rsid w:val="001E0923"/>
    <w:rsid w:val="00210F13"/>
    <w:rsid w:val="00220529"/>
    <w:rsid w:val="00223027"/>
    <w:rsid w:val="002339C9"/>
    <w:rsid w:val="00235953"/>
    <w:rsid w:val="0023635F"/>
    <w:rsid w:val="00241B44"/>
    <w:rsid w:val="002434EC"/>
    <w:rsid w:val="00251109"/>
    <w:rsid w:val="00255DF1"/>
    <w:rsid w:val="00265FD4"/>
    <w:rsid w:val="00280E62"/>
    <w:rsid w:val="00287068"/>
    <w:rsid w:val="00287253"/>
    <w:rsid w:val="00297EE3"/>
    <w:rsid w:val="002A18EE"/>
    <w:rsid w:val="002B003B"/>
    <w:rsid w:val="002B076C"/>
    <w:rsid w:val="002B7B46"/>
    <w:rsid w:val="002C134C"/>
    <w:rsid w:val="002C5E4D"/>
    <w:rsid w:val="002C7709"/>
    <w:rsid w:val="002D037D"/>
    <w:rsid w:val="002D37C8"/>
    <w:rsid w:val="002D4D71"/>
    <w:rsid w:val="002D5A4D"/>
    <w:rsid w:val="002E23A7"/>
    <w:rsid w:val="002E45BC"/>
    <w:rsid w:val="002F20B2"/>
    <w:rsid w:val="002F5D09"/>
    <w:rsid w:val="002F66AE"/>
    <w:rsid w:val="003007FC"/>
    <w:rsid w:val="00300D94"/>
    <w:rsid w:val="0030772D"/>
    <w:rsid w:val="00322C24"/>
    <w:rsid w:val="0032471C"/>
    <w:rsid w:val="003374F3"/>
    <w:rsid w:val="003405B3"/>
    <w:rsid w:val="00343EBA"/>
    <w:rsid w:val="00344641"/>
    <w:rsid w:val="00347798"/>
    <w:rsid w:val="00351091"/>
    <w:rsid w:val="00362F56"/>
    <w:rsid w:val="00363750"/>
    <w:rsid w:val="00371EDB"/>
    <w:rsid w:val="00380A12"/>
    <w:rsid w:val="003943F8"/>
    <w:rsid w:val="00395E57"/>
    <w:rsid w:val="003B12FB"/>
    <w:rsid w:val="003B2A48"/>
    <w:rsid w:val="003C193D"/>
    <w:rsid w:val="003C6400"/>
    <w:rsid w:val="003C7140"/>
    <w:rsid w:val="003C7771"/>
    <w:rsid w:val="003D1ADF"/>
    <w:rsid w:val="003E1CCB"/>
    <w:rsid w:val="003E621A"/>
    <w:rsid w:val="003F1F63"/>
    <w:rsid w:val="00401D3B"/>
    <w:rsid w:val="00407E5C"/>
    <w:rsid w:val="004127DD"/>
    <w:rsid w:val="00415C70"/>
    <w:rsid w:val="004177EA"/>
    <w:rsid w:val="00430E5D"/>
    <w:rsid w:val="00431954"/>
    <w:rsid w:val="00435288"/>
    <w:rsid w:val="00442345"/>
    <w:rsid w:val="00442EC5"/>
    <w:rsid w:val="00444C52"/>
    <w:rsid w:val="00447DC4"/>
    <w:rsid w:val="00462914"/>
    <w:rsid w:val="00470656"/>
    <w:rsid w:val="004717E3"/>
    <w:rsid w:val="004730FA"/>
    <w:rsid w:val="004A6025"/>
    <w:rsid w:val="004A6B4B"/>
    <w:rsid w:val="004B6445"/>
    <w:rsid w:val="004C1C38"/>
    <w:rsid w:val="004C5B8C"/>
    <w:rsid w:val="004D29EB"/>
    <w:rsid w:val="004D3E86"/>
    <w:rsid w:val="004E1E1C"/>
    <w:rsid w:val="004F13AF"/>
    <w:rsid w:val="004F513C"/>
    <w:rsid w:val="004F6F5B"/>
    <w:rsid w:val="004F71F6"/>
    <w:rsid w:val="005036E6"/>
    <w:rsid w:val="005113A9"/>
    <w:rsid w:val="00514E9F"/>
    <w:rsid w:val="0052085B"/>
    <w:rsid w:val="00522F7B"/>
    <w:rsid w:val="005344FA"/>
    <w:rsid w:val="0053720E"/>
    <w:rsid w:val="00542849"/>
    <w:rsid w:val="00546F65"/>
    <w:rsid w:val="0055090C"/>
    <w:rsid w:val="00556CEA"/>
    <w:rsid w:val="005635B7"/>
    <w:rsid w:val="005662BA"/>
    <w:rsid w:val="00566A38"/>
    <w:rsid w:val="005717BB"/>
    <w:rsid w:val="00572DF4"/>
    <w:rsid w:val="005802D9"/>
    <w:rsid w:val="00580B0F"/>
    <w:rsid w:val="005833B6"/>
    <w:rsid w:val="00583453"/>
    <w:rsid w:val="005963B6"/>
    <w:rsid w:val="00597D84"/>
    <w:rsid w:val="005A6F5A"/>
    <w:rsid w:val="005C2111"/>
    <w:rsid w:val="005C4080"/>
    <w:rsid w:val="005E05AD"/>
    <w:rsid w:val="005E3C2F"/>
    <w:rsid w:val="005E5841"/>
    <w:rsid w:val="005F4FA4"/>
    <w:rsid w:val="00603A2F"/>
    <w:rsid w:val="00613A1A"/>
    <w:rsid w:val="00614DE9"/>
    <w:rsid w:val="00626B3F"/>
    <w:rsid w:val="00632139"/>
    <w:rsid w:val="006463B9"/>
    <w:rsid w:val="00656711"/>
    <w:rsid w:val="00656D20"/>
    <w:rsid w:val="006758B1"/>
    <w:rsid w:val="00675B11"/>
    <w:rsid w:val="0068351C"/>
    <w:rsid w:val="00683CB6"/>
    <w:rsid w:val="006B4771"/>
    <w:rsid w:val="006D02E1"/>
    <w:rsid w:val="006D180C"/>
    <w:rsid w:val="006F731C"/>
    <w:rsid w:val="00704DF9"/>
    <w:rsid w:val="0071133B"/>
    <w:rsid w:val="00716D87"/>
    <w:rsid w:val="00721A5F"/>
    <w:rsid w:val="00730437"/>
    <w:rsid w:val="007375DF"/>
    <w:rsid w:val="007423D3"/>
    <w:rsid w:val="0074540F"/>
    <w:rsid w:val="00754A9E"/>
    <w:rsid w:val="00764C29"/>
    <w:rsid w:val="0077386E"/>
    <w:rsid w:val="007766AD"/>
    <w:rsid w:val="00777C02"/>
    <w:rsid w:val="0078073B"/>
    <w:rsid w:val="00782E86"/>
    <w:rsid w:val="007858A5"/>
    <w:rsid w:val="0078755A"/>
    <w:rsid w:val="00793485"/>
    <w:rsid w:val="00796A20"/>
    <w:rsid w:val="007A0953"/>
    <w:rsid w:val="007A7768"/>
    <w:rsid w:val="007C4861"/>
    <w:rsid w:val="007C690D"/>
    <w:rsid w:val="007C7953"/>
    <w:rsid w:val="007D4966"/>
    <w:rsid w:val="007D69CC"/>
    <w:rsid w:val="007E02BE"/>
    <w:rsid w:val="007E080B"/>
    <w:rsid w:val="007F1264"/>
    <w:rsid w:val="00800291"/>
    <w:rsid w:val="00800C31"/>
    <w:rsid w:val="00812ACD"/>
    <w:rsid w:val="00813B48"/>
    <w:rsid w:val="00827F0D"/>
    <w:rsid w:val="00833B00"/>
    <w:rsid w:val="008427C4"/>
    <w:rsid w:val="008530F5"/>
    <w:rsid w:val="00857035"/>
    <w:rsid w:val="008577AF"/>
    <w:rsid w:val="00874031"/>
    <w:rsid w:val="00876F90"/>
    <w:rsid w:val="00877702"/>
    <w:rsid w:val="00877DFD"/>
    <w:rsid w:val="0089284F"/>
    <w:rsid w:val="008958F6"/>
    <w:rsid w:val="008972F8"/>
    <w:rsid w:val="008A1A59"/>
    <w:rsid w:val="008A312D"/>
    <w:rsid w:val="008A5A20"/>
    <w:rsid w:val="008A5B5A"/>
    <w:rsid w:val="008B26D7"/>
    <w:rsid w:val="008B6487"/>
    <w:rsid w:val="008D0921"/>
    <w:rsid w:val="008D1F6C"/>
    <w:rsid w:val="008D2D4C"/>
    <w:rsid w:val="008E4917"/>
    <w:rsid w:val="008E638D"/>
    <w:rsid w:val="0091215C"/>
    <w:rsid w:val="00914A05"/>
    <w:rsid w:val="0091558C"/>
    <w:rsid w:val="00917591"/>
    <w:rsid w:val="00925D48"/>
    <w:rsid w:val="00935B03"/>
    <w:rsid w:val="0094678F"/>
    <w:rsid w:val="009471E2"/>
    <w:rsid w:val="00953C90"/>
    <w:rsid w:val="00957166"/>
    <w:rsid w:val="009626B0"/>
    <w:rsid w:val="00974D0F"/>
    <w:rsid w:val="0097749E"/>
    <w:rsid w:val="0098093A"/>
    <w:rsid w:val="00980F0C"/>
    <w:rsid w:val="009904B4"/>
    <w:rsid w:val="009B21B1"/>
    <w:rsid w:val="009B4BF0"/>
    <w:rsid w:val="009B635B"/>
    <w:rsid w:val="009C5AF1"/>
    <w:rsid w:val="009C7CF8"/>
    <w:rsid w:val="009E1D7D"/>
    <w:rsid w:val="009F683E"/>
    <w:rsid w:val="00A00589"/>
    <w:rsid w:val="00A047F0"/>
    <w:rsid w:val="00A0782E"/>
    <w:rsid w:val="00A10034"/>
    <w:rsid w:val="00A14C04"/>
    <w:rsid w:val="00A3080D"/>
    <w:rsid w:val="00A35EE0"/>
    <w:rsid w:val="00A477B9"/>
    <w:rsid w:val="00A47B76"/>
    <w:rsid w:val="00A54A9F"/>
    <w:rsid w:val="00A562B9"/>
    <w:rsid w:val="00A65B47"/>
    <w:rsid w:val="00A66E1D"/>
    <w:rsid w:val="00A71852"/>
    <w:rsid w:val="00A9021E"/>
    <w:rsid w:val="00A9636F"/>
    <w:rsid w:val="00A9677E"/>
    <w:rsid w:val="00AA39E9"/>
    <w:rsid w:val="00AA693C"/>
    <w:rsid w:val="00AA7B51"/>
    <w:rsid w:val="00AC0424"/>
    <w:rsid w:val="00AC6039"/>
    <w:rsid w:val="00AC684E"/>
    <w:rsid w:val="00AE0B6F"/>
    <w:rsid w:val="00AE144D"/>
    <w:rsid w:val="00AE585F"/>
    <w:rsid w:val="00AF261E"/>
    <w:rsid w:val="00B013BB"/>
    <w:rsid w:val="00B05981"/>
    <w:rsid w:val="00B07B26"/>
    <w:rsid w:val="00B07BB0"/>
    <w:rsid w:val="00B12340"/>
    <w:rsid w:val="00B127D9"/>
    <w:rsid w:val="00B14C56"/>
    <w:rsid w:val="00B1542C"/>
    <w:rsid w:val="00B47160"/>
    <w:rsid w:val="00B5204F"/>
    <w:rsid w:val="00B52800"/>
    <w:rsid w:val="00B728FD"/>
    <w:rsid w:val="00B74147"/>
    <w:rsid w:val="00B87E84"/>
    <w:rsid w:val="00B9268C"/>
    <w:rsid w:val="00B929E5"/>
    <w:rsid w:val="00B97E89"/>
    <w:rsid w:val="00BA5D19"/>
    <w:rsid w:val="00BB2480"/>
    <w:rsid w:val="00BB63C7"/>
    <w:rsid w:val="00BC0FBE"/>
    <w:rsid w:val="00BD5157"/>
    <w:rsid w:val="00BE0C40"/>
    <w:rsid w:val="00BE0C94"/>
    <w:rsid w:val="00C0154D"/>
    <w:rsid w:val="00C0491A"/>
    <w:rsid w:val="00C0690E"/>
    <w:rsid w:val="00C10CDD"/>
    <w:rsid w:val="00C24D69"/>
    <w:rsid w:val="00C261B3"/>
    <w:rsid w:val="00C41E8F"/>
    <w:rsid w:val="00C435D4"/>
    <w:rsid w:val="00C4620D"/>
    <w:rsid w:val="00C50A4D"/>
    <w:rsid w:val="00C52084"/>
    <w:rsid w:val="00C55F01"/>
    <w:rsid w:val="00C66F04"/>
    <w:rsid w:val="00C86DD3"/>
    <w:rsid w:val="00C951FB"/>
    <w:rsid w:val="00C95243"/>
    <w:rsid w:val="00C96F2C"/>
    <w:rsid w:val="00CB5016"/>
    <w:rsid w:val="00CD10CA"/>
    <w:rsid w:val="00CE3F3C"/>
    <w:rsid w:val="00CE5BF5"/>
    <w:rsid w:val="00CF34CF"/>
    <w:rsid w:val="00CF40CC"/>
    <w:rsid w:val="00CF7A8D"/>
    <w:rsid w:val="00CF7E11"/>
    <w:rsid w:val="00D1401C"/>
    <w:rsid w:val="00D15390"/>
    <w:rsid w:val="00D263DF"/>
    <w:rsid w:val="00D27E67"/>
    <w:rsid w:val="00D31A7E"/>
    <w:rsid w:val="00D36F89"/>
    <w:rsid w:val="00D37662"/>
    <w:rsid w:val="00D46C82"/>
    <w:rsid w:val="00D552D1"/>
    <w:rsid w:val="00D70E36"/>
    <w:rsid w:val="00D726A7"/>
    <w:rsid w:val="00D74F18"/>
    <w:rsid w:val="00D81CDA"/>
    <w:rsid w:val="00D846D9"/>
    <w:rsid w:val="00D8576A"/>
    <w:rsid w:val="00DA7221"/>
    <w:rsid w:val="00DD6324"/>
    <w:rsid w:val="00DE3A99"/>
    <w:rsid w:val="00DF4B63"/>
    <w:rsid w:val="00E078DF"/>
    <w:rsid w:val="00E12602"/>
    <w:rsid w:val="00E31FEC"/>
    <w:rsid w:val="00E527C3"/>
    <w:rsid w:val="00E60176"/>
    <w:rsid w:val="00E63874"/>
    <w:rsid w:val="00E77623"/>
    <w:rsid w:val="00E8027F"/>
    <w:rsid w:val="00E82DF0"/>
    <w:rsid w:val="00E96A45"/>
    <w:rsid w:val="00E97878"/>
    <w:rsid w:val="00E97F44"/>
    <w:rsid w:val="00EA260E"/>
    <w:rsid w:val="00EA30A7"/>
    <w:rsid w:val="00EB2726"/>
    <w:rsid w:val="00EC0E2F"/>
    <w:rsid w:val="00EC11F4"/>
    <w:rsid w:val="00ED2C5A"/>
    <w:rsid w:val="00EE2F9D"/>
    <w:rsid w:val="00EE354C"/>
    <w:rsid w:val="00EE61D6"/>
    <w:rsid w:val="00EE621C"/>
    <w:rsid w:val="00F03B92"/>
    <w:rsid w:val="00F056E2"/>
    <w:rsid w:val="00F13D5C"/>
    <w:rsid w:val="00F23EBD"/>
    <w:rsid w:val="00F3267D"/>
    <w:rsid w:val="00F40413"/>
    <w:rsid w:val="00F41A0D"/>
    <w:rsid w:val="00F428E8"/>
    <w:rsid w:val="00F429BE"/>
    <w:rsid w:val="00F43408"/>
    <w:rsid w:val="00F46F81"/>
    <w:rsid w:val="00F516F8"/>
    <w:rsid w:val="00F51B2B"/>
    <w:rsid w:val="00F64835"/>
    <w:rsid w:val="00F772F6"/>
    <w:rsid w:val="00F85531"/>
    <w:rsid w:val="00F8608C"/>
    <w:rsid w:val="00F91952"/>
    <w:rsid w:val="00F93F61"/>
    <w:rsid w:val="00F94178"/>
    <w:rsid w:val="00F95340"/>
    <w:rsid w:val="00FB16BD"/>
    <w:rsid w:val="00FC74CA"/>
    <w:rsid w:val="00FD508E"/>
    <w:rsid w:val="00FE42EE"/>
    <w:rsid w:val="00FE62A3"/>
    <w:rsid w:val="00FF7E70"/>
    <w:rsid w:val="06CA43C1"/>
    <w:rsid w:val="54A813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3"/>
    <w:qFormat/>
    <w:uiPriority w:val="99"/>
    <w:pPr>
      <w:widowControl/>
      <w:spacing w:line="240" w:lineRule="auto"/>
      <w:jc w:val="left"/>
      <w:outlineLvl w:val="0"/>
    </w:pPr>
    <w:rPr>
      <w:rFonts w:ascii="宋体" w:hAnsi="宋体" w:eastAsia="宋体" w:cs="宋体"/>
      <w:kern w:val="36"/>
      <w:sz w:val="18"/>
      <w:szCs w:val="18"/>
    </w:rPr>
  </w:style>
  <w:style w:type="paragraph" w:styleId="3">
    <w:name w:val="heading 2"/>
    <w:basedOn w:val="1"/>
    <w:link w:val="14"/>
    <w:qFormat/>
    <w:uiPriority w:val="9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3"/>
    <w:semiHidden/>
    <w:qFormat/>
    <w:uiPriority w:val="99"/>
    <w:pPr>
      <w:ind w:left="100" w:leftChars="2500"/>
    </w:pPr>
  </w:style>
  <w:style w:type="paragraph" w:styleId="5">
    <w:name w:val="Balloon Text"/>
    <w:basedOn w:val="1"/>
    <w:link w:val="17"/>
    <w:semiHidden/>
    <w:uiPriority w:val="99"/>
    <w:pPr>
      <w:spacing w:line="240" w:lineRule="auto"/>
    </w:pPr>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line="240" w:lineRule="auto"/>
      <w:jc w:val="left"/>
    </w:pPr>
    <w:rPr>
      <w:rFonts w:eastAsia="宋体"/>
      <w:kern w:val="0"/>
      <w:sz w:val="24"/>
      <w:szCs w:val="24"/>
    </w:rPr>
  </w:style>
  <w:style w:type="character" w:styleId="11">
    <w:name w:val="page number"/>
    <w:basedOn w:val="10"/>
    <w:qFormat/>
    <w:uiPriority w:val="99"/>
  </w:style>
  <w:style w:type="character" w:styleId="12">
    <w:name w:val="Hyperlink"/>
    <w:basedOn w:val="10"/>
    <w:qFormat/>
    <w:uiPriority w:val="99"/>
    <w:rPr>
      <w:color w:val="0000FF"/>
      <w:u w:val="none"/>
    </w:rPr>
  </w:style>
  <w:style w:type="character" w:customStyle="1" w:styleId="13">
    <w:name w:val="标题 1 Char"/>
    <w:basedOn w:val="10"/>
    <w:link w:val="2"/>
    <w:qFormat/>
    <w:locked/>
    <w:uiPriority w:val="99"/>
    <w:rPr>
      <w:rFonts w:ascii="宋体" w:hAnsi="宋体" w:eastAsia="宋体" w:cs="宋体"/>
      <w:kern w:val="36"/>
      <w:sz w:val="18"/>
      <w:szCs w:val="18"/>
    </w:rPr>
  </w:style>
  <w:style w:type="character" w:customStyle="1" w:styleId="14">
    <w:name w:val="标题 2 Char"/>
    <w:basedOn w:val="10"/>
    <w:link w:val="3"/>
    <w:qFormat/>
    <w:locked/>
    <w:uiPriority w:val="99"/>
    <w:rPr>
      <w:rFonts w:ascii="宋体" w:hAnsi="宋体" w:eastAsia="宋体" w:cs="宋体"/>
      <w:b/>
      <w:bCs/>
      <w:kern w:val="0"/>
      <w:sz w:val="36"/>
      <w:szCs w:val="36"/>
    </w:rPr>
  </w:style>
  <w:style w:type="character" w:customStyle="1" w:styleId="15">
    <w:name w:val="页眉 Char"/>
    <w:basedOn w:val="10"/>
    <w:link w:val="7"/>
    <w:qFormat/>
    <w:locked/>
    <w:uiPriority w:val="99"/>
    <w:rPr>
      <w:sz w:val="18"/>
      <w:szCs w:val="18"/>
    </w:rPr>
  </w:style>
  <w:style w:type="character" w:customStyle="1" w:styleId="16">
    <w:name w:val="页脚 Char"/>
    <w:basedOn w:val="10"/>
    <w:link w:val="6"/>
    <w:qFormat/>
    <w:locked/>
    <w:uiPriority w:val="99"/>
    <w:rPr>
      <w:sz w:val="18"/>
      <w:szCs w:val="18"/>
    </w:rPr>
  </w:style>
  <w:style w:type="character" w:customStyle="1" w:styleId="17">
    <w:name w:val="批注框文本 Char"/>
    <w:basedOn w:val="10"/>
    <w:link w:val="5"/>
    <w:semiHidden/>
    <w:qFormat/>
    <w:locked/>
    <w:uiPriority w:val="99"/>
    <w:rPr>
      <w:rFonts w:ascii="Times New Roman" w:hAnsi="Times New Roman" w:eastAsia="仿宋_GB2312" w:cs="Times New Roman"/>
      <w:sz w:val="18"/>
      <w:szCs w:val="18"/>
    </w:rPr>
  </w:style>
  <w:style w:type="paragraph" w:styleId="18">
    <w:name w:val="List Paragraph"/>
    <w:basedOn w:val="1"/>
    <w:qFormat/>
    <w:uiPriority w:val="99"/>
    <w:pPr>
      <w:spacing w:line="240" w:lineRule="auto"/>
      <w:ind w:firstLine="420" w:firstLineChars="200"/>
    </w:pPr>
    <w:rPr>
      <w:rFonts w:eastAsia="宋体"/>
      <w:sz w:val="21"/>
      <w:szCs w:val="21"/>
    </w:rPr>
  </w:style>
  <w:style w:type="paragraph" w:customStyle="1" w:styleId="19">
    <w:name w:val="列出段落1"/>
    <w:basedOn w:val="1"/>
    <w:qFormat/>
    <w:uiPriority w:val="99"/>
    <w:pPr>
      <w:spacing w:line="240" w:lineRule="auto"/>
      <w:ind w:firstLine="420" w:firstLineChars="200"/>
    </w:pPr>
    <w:rPr>
      <w:rFonts w:ascii="Calibri" w:hAnsi="Calibri" w:eastAsia="宋体" w:cs="Calibri"/>
      <w:sz w:val="21"/>
      <w:szCs w:val="21"/>
    </w:rPr>
  </w:style>
  <w:style w:type="paragraph" w:customStyle="1" w:styleId="20">
    <w:name w:val="列出段落2"/>
    <w:basedOn w:val="1"/>
    <w:qFormat/>
    <w:uiPriority w:val="99"/>
    <w:pPr>
      <w:spacing w:line="240" w:lineRule="auto"/>
      <w:ind w:firstLine="420" w:firstLineChars="200"/>
    </w:pPr>
    <w:rPr>
      <w:rFonts w:ascii="Calibri" w:hAnsi="Calibri" w:eastAsia="宋体" w:cs="Calibri"/>
      <w:sz w:val="21"/>
      <w:szCs w:val="21"/>
    </w:rPr>
  </w:style>
  <w:style w:type="paragraph" w:styleId="21">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2">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23">
    <w:name w:val="日期 Char"/>
    <w:basedOn w:val="10"/>
    <w:link w:val="4"/>
    <w:semiHidden/>
    <w:qFormat/>
    <w:locked/>
    <w:uiPriority w:val="99"/>
    <w:rPr>
      <w:rFonts w:ascii="Times New Roman" w:hAnsi="Times New Roman" w:eastAsia="仿宋_GB2312" w:cs="Times New Roman"/>
      <w:sz w:val="24"/>
      <w:szCs w:val="24"/>
    </w:rPr>
  </w:style>
  <w:style w:type="character" w:customStyle="1" w:styleId="24">
    <w:name w:val="Char Char"/>
    <w:semiHidden/>
    <w:qFormat/>
    <w:locked/>
    <w:uiPriority w:val="99"/>
    <w:rPr>
      <w:rFonts w:ascii="Calibri" w:hAnsi="Calibri" w:eastAsia="宋体" w:cs="Calibri"/>
      <w:kern w:val="2"/>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300</Pages>
  <Words>9117</Words>
  <Characters>9560</Characters>
  <Lines>680</Lines>
  <Paragraphs>191</Paragraphs>
  <TotalTime>1</TotalTime>
  <ScaleCrop>false</ScaleCrop>
  <LinksUpToDate>false</LinksUpToDate>
  <CharactersWithSpaces>9640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2024-02-07T08:37:00Z</dcterms:created>
  <dc:creator>张峰</dc:creator>
  <cp:lastModifiedBy>.XIA.</cp:lastModifiedBy>
  <cp:lastPrinted>2017-12-05T07:38:00Z</cp:lastPrinted>
  <dcterms:modified xsi:type="dcterms:W3CDTF">2025-08-20T07:04:17Z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eyJoZGlkIjoiNTBiYjcxM2VlN2JjMmYzZDdkYjg4NjU4MjQwZWZkZDEiLCJ1c2VySWQiOiI4MTEwMjg4MzcifQ==</vt:lpwstr>
  </property>
  <property fmtid="{D5CDD505-2E9C-101B-9397-08002B2CF9AE}" pid="3" name="KSOProductBuildVer">
    <vt:lpwstr>2052-12.1.0.21915</vt:lpwstr>
  </property>
  <property fmtid="{D5CDD505-2E9C-101B-9397-08002B2CF9AE}" pid="4" name="ICV">
    <vt:lpwstr>A4C30CD1566C495E82E0E7E337DA30D3_13</vt:lpwstr>
  </property>
</Properties>
</file>