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6725CE5A">
      <w:pPr>
        <w:pStyle w:val="2"/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购房补贴项目</w:t>
      </w:r>
      <w:r>
        <w:rPr>
          <w:rFonts w:ascii="Times New Roman" w:hAnsi="Times New Roman" w:eastAsia="楷体_GB2312"/>
          <w:sz w:val="32"/>
          <w:u w:val="single"/>
        </w:rPr>
        <w:t xml:space="preserve">       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合肥市瑶海区和平路街道办事处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 w:cs="Times New Roman"/>
          <w:bCs/>
          <w:sz w:val="44"/>
          <w:szCs w:val="24"/>
          <w:lang w:eastAsia="zh-CN"/>
        </w:rPr>
        <w:t>购房补贴</w:t>
      </w:r>
      <w:r>
        <w:rPr>
          <w:rFonts w:hint="eastAsia" w:ascii="Times New Roman" w:hAnsi="Times New Roman" w:eastAsia="方正小标宋简体" w:cs="Times New Roman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3F99762F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依据《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合肥市关于进一步调整优化房地产政策实施措施的通知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》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要求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购建商品房住房、车位（库），支持卖旧买新，推广房票安置，加大改善型住房供给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。资金类型为财政资金，年资金总量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万元，项目类型为专项经费。实施周期：202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年全年。项目实施主体街道本级。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3C5A1D32">
      <w:pPr>
        <w:spacing w:line="560" w:lineRule="exact"/>
        <w:ind w:firstLine="646" w:firstLineChars="202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2024年瑶海区第一批购房补助专款主要用于购建商品房住房、车位补贴等，支持卖旧买新，推广房票安置，促进房产市场流通，带动经济发展，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</w:rPr>
        <w:t>项目进展及任务完成情况较好，预算执行率达到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98.63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</w:rPr>
        <w:t>%。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64CF31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54908610">
      <w:pPr>
        <w:pStyle w:val="5"/>
        <w:ind w:firstLine="640" w:firstLineChars="200"/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本年度申请财政资金用于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购房补贴项目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发放，该项目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加大改善性住房供给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减轻补贴对象经济压力，促进房产市场流通，带动经济发展。</w:t>
      </w:r>
    </w:p>
    <w:p w14:paraId="1DB732E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176EE1D0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本年度经费主要用于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购房补贴的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发放，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补贴减轻了购房者的经济压力，促进房产市场流通，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经费能按时、按进度支付，全年目标已完成。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购房补贴</w:t>
      </w:r>
      <w:r>
        <w:rPr>
          <w:rFonts w:hint="eastAsia" w:ascii="Times New Roman" w:hAnsi="Times New Roman" w:eastAsia="仿宋_GB2312"/>
          <w:sz w:val="32"/>
          <w:szCs w:val="32"/>
          <w:lang w:val="en-US"/>
        </w:rPr>
        <w:t>工作项目经费能按时、按进度支付，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剩余资金不足以支付购房者</w:t>
      </w:r>
      <w:r>
        <w:rPr>
          <w:rFonts w:hint="eastAsia" w:ascii="Times New Roman" w:hAnsi="Times New Roman" w:eastAsia="仿宋_GB2312"/>
          <w:sz w:val="32"/>
          <w:szCs w:val="32"/>
          <w:lang w:val="en-US"/>
        </w:rPr>
        <w:t>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76231A0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购房补贴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支持卖旧买新，刺激房产市场，给予居民政策性补贴，带动经济发展，</w:t>
      </w:r>
      <w:r>
        <w:rPr>
          <w:rFonts w:hint="eastAsia" w:ascii="Times New Roman" w:hAnsi="Times New Roman" w:eastAsia="仿宋_GB2312"/>
          <w:sz w:val="32"/>
          <w:szCs w:val="32"/>
        </w:rPr>
        <w:t>提升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购房者</w:t>
      </w:r>
      <w:r>
        <w:rPr>
          <w:rFonts w:hint="eastAsia" w:ascii="Times New Roman" w:hAnsi="Times New Roman" w:eastAsia="仿宋_GB2312"/>
          <w:sz w:val="32"/>
          <w:szCs w:val="32"/>
        </w:rPr>
        <w:t>的幸福感。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购房补贴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98.86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购房补贴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9.86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523F8F80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，购房补贴项目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98.63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98.63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9.86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分。未完成的主要原因是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补贴金额不足以支付购房者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6EFA95C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49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8C52521">
      <w:pPr>
        <w:pStyle w:val="11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为辖区内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23户家庭提供购房补贴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C5132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BEC3E41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年度设定的质量指标为经费支出合规性；实际完成情况为经费支出合规，得分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2427D1C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年度设定的时效指标为经费支出时效性；实际完成情况为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月底前已完成，得分</w:t>
      </w:r>
      <w:r>
        <w:rPr>
          <w:rFonts w:hint="eastAsia" w:asci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7C5833BB">
      <w:pPr>
        <w:spacing w:line="600" w:lineRule="exact"/>
        <w:ind w:right="-283"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年度设定的成本指标为项目总成本，年度指标值为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Times New Roman" w:eastAsia="仿宋_GB2312"/>
          <w:color w:val="000000"/>
          <w:sz w:val="32"/>
          <w:szCs w:val="32"/>
        </w:rPr>
        <w:t>万元，实际完成值为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98.63</w:t>
      </w:r>
      <w:r>
        <w:rPr>
          <w:rFonts w:hint="eastAsia" w:ascii="Times New Roman" w:eastAsia="仿宋_GB2312"/>
          <w:color w:val="000000"/>
          <w:sz w:val="32"/>
          <w:szCs w:val="32"/>
        </w:rPr>
        <w:t>万元，实际完成情况为项目成本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不</w:t>
      </w:r>
      <w:r>
        <w:rPr>
          <w:rFonts w:hint="eastAsia" w:ascii="Times New Roman" w:eastAsia="仿宋_GB2312"/>
          <w:color w:val="000000"/>
          <w:sz w:val="32"/>
          <w:szCs w:val="32"/>
        </w:rPr>
        <w:t>等于预算数，得分1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eastAsia="仿宋_GB2312"/>
          <w:color w:val="000000"/>
          <w:sz w:val="32"/>
          <w:szCs w:val="32"/>
        </w:rPr>
        <w:t>分。</w:t>
      </w:r>
    </w:p>
    <w:p w14:paraId="1F32373D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68B9DB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：减轻了购房者经济压力，带动经济发展。</w:t>
      </w:r>
    </w:p>
    <w:p w14:paraId="49839A0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：刺激房地产市场，给予居民政策性补助。</w:t>
      </w:r>
    </w:p>
    <w:p w14:paraId="0C11334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本指标不适用此项目。</w:t>
      </w:r>
    </w:p>
    <w:p w14:paraId="104131F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：加大改善性住房供给，加大保障性住房供应力度。</w:t>
      </w:r>
    </w:p>
    <w:p w14:paraId="0DC48286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021A9C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eastAsia="仿宋_GB2312"/>
          <w:color w:val="000000"/>
          <w:sz w:val="32"/>
          <w:szCs w:val="32"/>
        </w:rPr>
        <w:t>：服务对象满意度≥90%。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四、存在问题</w:t>
      </w:r>
    </w:p>
    <w:p w14:paraId="2FF07628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发现，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购房补贴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项目实施虽取得了一定的成效，但还存在一些问题和不足，主要表现在：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宣传力度不够，补贴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申请流程过长。</w:t>
      </w:r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五、意见和建议</w:t>
      </w:r>
    </w:p>
    <w:p w14:paraId="754496BE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为进一步提高专项资金使用效益，针对存在的问题，提出如下建议：</w:t>
      </w:r>
    </w:p>
    <w:p w14:paraId="7F830ADE">
      <w:pPr>
        <w:widowControl/>
        <w:numPr>
          <w:ilvl w:val="0"/>
          <w:numId w:val="1"/>
        </w:num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加大购房补贴政策宣传力度。</w:t>
      </w:r>
    </w:p>
    <w:p w14:paraId="284B0A83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2、规定购房补贴审核时长，加快审核时间。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2297151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合肥市关于进一步调整优化房地产政策实施措施的通知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》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1FAA68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6784E09D">
      <w:pPr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p w14:paraId="0B2E5BDD">
      <w:pPr>
        <w:widowControl/>
        <w:jc w:val="left"/>
      </w:pPr>
    </w:p>
    <w:p w14:paraId="765F425C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FF8FB3"/>
    <w:multiLevelType w:val="singleLevel"/>
    <w:tmpl w:val="76FF8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C73ED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6563FCE"/>
    <w:rsid w:val="06A116ED"/>
    <w:rsid w:val="07106873"/>
    <w:rsid w:val="080B1FDA"/>
    <w:rsid w:val="08843074"/>
    <w:rsid w:val="08CC4A1B"/>
    <w:rsid w:val="09023F99"/>
    <w:rsid w:val="09076880"/>
    <w:rsid w:val="0A5F5B47"/>
    <w:rsid w:val="0ECE5049"/>
    <w:rsid w:val="0F113188"/>
    <w:rsid w:val="0F196E3F"/>
    <w:rsid w:val="0FBD50BE"/>
    <w:rsid w:val="0FD146C5"/>
    <w:rsid w:val="10817E99"/>
    <w:rsid w:val="11131439"/>
    <w:rsid w:val="12A460C1"/>
    <w:rsid w:val="155B515D"/>
    <w:rsid w:val="1580063C"/>
    <w:rsid w:val="16F716AA"/>
    <w:rsid w:val="18B90957"/>
    <w:rsid w:val="194A5C14"/>
    <w:rsid w:val="1BD792BA"/>
    <w:rsid w:val="1CC63804"/>
    <w:rsid w:val="1CD87093"/>
    <w:rsid w:val="1D8F0099"/>
    <w:rsid w:val="1E4F7829"/>
    <w:rsid w:val="1F1545CE"/>
    <w:rsid w:val="20825C93"/>
    <w:rsid w:val="21E36C06"/>
    <w:rsid w:val="22947F00"/>
    <w:rsid w:val="24C4205E"/>
    <w:rsid w:val="255D1AE1"/>
    <w:rsid w:val="25A8619C"/>
    <w:rsid w:val="26013AFE"/>
    <w:rsid w:val="26896D06"/>
    <w:rsid w:val="268A3AF4"/>
    <w:rsid w:val="26E825C8"/>
    <w:rsid w:val="27FA6A3D"/>
    <w:rsid w:val="280E42B1"/>
    <w:rsid w:val="28327F9F"/>
    <w:rsid w:val="2936586D"/>
    <w:rsid w:val="2B8925CC"/>
    <w:rsid w:val="2C4F610A"/>
    <w:rsid w:val="2D0143E4"/>
    <w:rsid w:val="2F1B4A9E"/>
    <w:rsid w:val="2FC40521"/>
    <w:rsid w:val="2FFC4CEE"/>
    <w:rsid w:val="30201025"/>
    <w:rsid w:val="305F1B4D"/>
    <w:rsid w:val="30CE6CD3"/>
    <w:rsid w:val="33CD6DCE"/>
    <w:rsid w:val="34A43FD3"/>
    <w:rsid w:val="35131158"/>
    <w:rsid w:val="3575596F"/>
    <w:rsid w:val="38107BD1"/>
    <w:rsid w:val="39EC3A8B"/>
    <w:rsid w:val="3B585B17"/>
    <w:rsid w:val="3C771FCD"/>
    <w:rsid w:val="3CCB2319"/>
    <w:rsid w:val="3CFE57A8"/>
    <w:rsid w:val="3D037D04"/>
    <w:rsid w:val="3D127F47"/>
    <w:rsid w:val="3D17003D"/>
    <w:rsid w:val="3EB75BFF"/>
    <w:rsid w:val="3F36616F"/>
    <w:rsid w:val="3FDC79A9"/>
    <w:rsid w:val="41FF10FA"/>
    <w:rsid w:val="42784CF1"/>
    <w:rsid w:val="43E20674"/>
    <w:rsid w:val="44C06BEE"/>
    <w:rsid w:val="44FE772F"/>
    <w:rsid w:val="4588349D"/>
    <w:rsid w:val="47573126"/>
    <w:rsid w:val="47F4768F"/>
    <w:rsid w:val="49172B6D"/>
    <w:rsid w:val="4A871F75"/>
    <w:rsid w:val="4E4A12EF"/>
    <w:rsid w:val="50224D38"/>
    <w:rsid w:val="509B0528"/>
    <w:rsid w:val="51C15D6C"/>
    <w:rsid w:val="51D6733E"/>
    <w:rsid w:val="520D0FB1"/>
    <w:rsid w:val="52DC6BD6"/>
    <w:rsid w:val="52E8557B"/>
    <w:rsid w:val="53513120"/>
    <w:rsid w:val="54AB3C68"/>
    <w:rsid w:val="55A57753"/>
    <w:rsid w:val="55C93441"/>
    <w:rsid w:val="5620766A"/>
    <w:rsid w:val="562C382C"/>
    <w:rsid w:val="572A43B4"/>
    <w:rsid w:val="59486D73"/>
    <w:rsid w:val="595C637A"/>
    <w:rsid w:val="59B83EF9"/>
    <w:rsid w:val="5B2737C9"/>
    <w:rsid w:val="5C736320"/>
    <w:rsid w:val="5DA30A1C"/>
    <w:rsid w:val="5E783236"/>
    <w:rsid w:val="5E8F794D"/>
    <w:rsid w:val="5F0279C4"/>
    <w:rsid w:val="5F9C8719"/>
    <w:rsid w:val="5FD96977"/>
    <w:rsid w:val="5FF43F05"/>
    <w:rsid w:val="636B1FDC"/>
    <w:rsid w:val="64266808"/>
    <w:rsid w:val="679A4C3E"/>
    <w:rsid w:val="68B41D2F"/>
    <w:rsid w:val="6A521800"/>
    <w:rsid w:val="6B767770"/>
    <w:rsid w:val="6BB43DF4"/>
    <w:rsid w:val="6CF546C4"/>
    <w:rsid w:val="6D0D5EB2"/>
    <w:rsid w:val="6DF8D820"/>
    <w:rsid w:val="6EAC5256"/>
    <w:rsid w:val="6EDA0016"/>
    <w:rsid w:val="6FED328C"/>
    <w:rsid w:val="70455963"/>
    <w:rsid w:val="707A385E"/>
    <w:rsid w:val="71373859"/>
    <w:rsid w:val="72646574"/>
    <w:rsid w:val="732453BC"/>
    <w:rsid w:val="73375A36"/>
    <w:rsid w:val="73ED63CB"/>
    <w:rsid w:val="7463285B"/>
    <w:rsid w:val="762F50EB"/>
    <w:rsid w:val="768C6099"/>
    <w:rsid w:val="76CC0B8C"/>
    <w:rsid w:val="779BD1C3"/>
    <w:rsid w:val="79ED50A1"/>
    <w:rsid w:val="7A0D5743"/>
    <w:rsid w:val="7B18614D"/>
    <w:rsid w:val="7BBCDE22"/>
    <w:rsid w:val="7C673C86"/>
    <w:rsid w:val="7F7678E7"/>
    <w:rsid w:val="7F7D9BD7"/>
    <w:rsid w:val="7F985AAF"/>
    <w:rsid w:val="7FF07699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Plain Text"/>
    <w:basedOn w:val="1"/>
    <w:qFormat/>
    <w:uiPriority w:val="99"/>
    <w:pPr>
      <w:jc w:val="left"/>
    </w:pPr>
    <w:rPr>
      <w:rFonts w:ascii="宋体" w:hAnsi="Courier New"/>
      <w:lang w:val="zh-CN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2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1411</Words>
  <Characters>1518</Characters>
  <Lines>102</Lines>
  <Paragraphs>28</Paragraphs>
  <TotalTime>7</TotalTime>
  <ScaleCrop>false</ScaleCrop>
  <LinksUpToDate>false</LinksUpToDate>
  <CharactersWithSpaces>1621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2025-02-20T03:14:00Z</cp:lastPrinted>
  <dcterms:modified xsi:type="dcterms:W3CDTF">2025-03-07T07:12:19Z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eyJoZGlkIjoiYWY1NmVjNjQxMzk1NDIyNGFiZTY2Mjk3MmMyOWYwNDkifQ==</vt:lpwstr>
  </property>
</Properties>
</file>