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E6152">
      <w:pPr>
        <w:spacing w:line="600" w:lineRule="exact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</w:rPr>
        <w:t>3</w:t>
      </w:r>
    </w:p>
    <w:p w14:paraId="47273F0B">
      <w:pPr>
        <w:spacing w:before="156" w:line="600" w:lineRule="exact"/>
        <w:ind w:right="119"/>
        <w:jc w:val="right"/>
        <w:rPr>
          <w:rFonts w:ascii="Times New Roman" w:hAnsi="Times New Roman" w:eastAsia="华文楷体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hAnsi="Times New Roman" w:eastAsia="华文楷体"/>
          <w:bCs/>
          <w:sz w:val="18"/>
          <w:szCs w:val="18"/>
        </w:rPr>
        <w:t>（34010222240200550000</w:t>
      </w:r>
      <w:r>
        <w:rPr>
          <w:rFonts w:hint="eastAsia" w:ascii="Times New Roman" w:hAnsi="Times New Roman" w:eastAsia="华文楷体"/>
          <w:bCs/>
          <w:sz w:val="18"/>
          <w:szCs w:val="18"/>
          <w:lang w:val="en-US" w:eastAsia="zh-CN"/>
        </w:rPr>
        <w:t>2</w:t>
      </w:r>
      <w:r>
        <w:rPr>
          <w:rFonts w:ascii="Times New Roman" w:hAnsi="Times New Roman" w:eastAsia="华文楷体"/>
          <w:bCs/>
          <w:sz w:val="18"/>
          <w:szCs w:val="18"/>
        </w:rPr>
        <w:t>）：</w:t>
      </w:r>
    </w:p>
    <w:p w14:paraId="35F5FCA8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30D15BE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70373E64">
      <w:pPr>
        <w:jc w:val="center"/>
        <w:rPr>
          <w:rFonts w:ascii="Times New Roman" w:hAnsi="Times New Roman" w:eastAsia="黑体"/>
          <w:bCs/>
          <w:sz w:val="44"/>
        </w:rPr>
      </w:pPr>
    </w:p>
    <w:p w14:paraId="2721242E">
      <w:pPr>
        <w:jc w:val="center"/>
        <w:rPr>
          <w:rFonts w:ascii="Times New Roman" w:hAnsi="Times New Roman" w:eastAsia="黑体"/>
          <w:bCs/>
          <w:sz w:val="44"/>
        </w:rPr>
      </w:pPr>
    </w:p>
    <w:p w14:paraId="3C449DE2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2543ADDA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6F674C95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7491F208"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4A69E8C5">
      <w:pPr>
        <w:spacing w:beforeLines="50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项目名称：</w:t>
      </w:r>
      <w:r>
        <w:rPr>
          <w:rFonts w:hint="eastAsia" w:ascii="Times New Roman" w:hAnsi="Times New Roman" w:eastAsia="楷体_GB2312"/>
          <w:sz w:val="32"/>
          <w:u w:val="single"/>
        </w:rPr>
        <w:t>城乡义务教育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生均公用</w:t>
      </w:r>
      <w:r>
        <w:rPr>
          <w:rFonts w:hint="eastAsia" w:ascii="Times New Roman" w:hAnsi="Times New Roman" w:eastAsia="楷体_GB2312"/>
          <w:sz w:val="32"/>
          <w:u w:val="single"/>
        </w:rPr>
        <w:t>经费</w:t>
      </w:r>
    </w:p>
    <w:p w14:paraId="5F72CF98">
      <w:pPr>
        <w:spacing w:beforeLines="50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项目单位：</w:t>
      </w:r>
      <w:r>
        <w:rPr>
          <w:rFonts w:ascii="Times New Roman" w:hAnsi="Times New Roman" w:eastAsia="楷体_GB2312"/>
          <w:sz w:val="32"/>
          <w:u w:val="single"/>
        </w:rPr>
        <w:t>合肥市</w:t>
      </w:r>
      <w:r>
        <w:rPr>
          <w:rFonts w:hint="eastAsia" w:ascii="Times New Roman" w:hAnsi="Times New Roman" w:eastAsia="楷体_GB2312"/>
          <w:sz w:val="32"/>
          <w:u w:val="single"/>
        </w:rPr>
        <w:t>和平小学第二小学</w:t>
      </w:r>
    </w:p>
    <w:p w14:paraId="3C24F628">
      <w:pPr>
        <w:spacing w:beforeLines="50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项目责任人（签字）：</w:t>
      </w:r>
    </w:p>
    <w:p w14:paraId="555C165A"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主管部门（盖章）：</w:t>
      </w:r>
      <w:r>
        <w:rPr>
          <w:rFonts w:ascii="Times New Roman" w:hAnsi="Times New Roman" w:eastAsia="楷体_GB2312"/>
          <w:sz w:val="32"/>
          <w:u w:val="single"/>
        </w:rPr>
        <w:t>合肥市瑶海区教育体育局</w:t>
      </w:r>
    </w:p>
    <w:p w14:paraId="2287187F"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23279B28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5B6708FC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ascii="Times New Roman" w:hAnsi="Times New Roman" w:eastAsia="方正小标宋简体"/>
          <w:bCs/>
          <w:sz w:val="44"/>
          <w:szCs w:val="24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城乡义务教育生均公用经费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7914C583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50E7A899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7CF54D05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C45B609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1A7AE1C0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（1）立项背景：保障教育教学发展需要，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城乡义务教育生均公用经费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使用应放在首位。</w:t>
      </w:r>
    </w:p>
    <w:p w14:paraId="4FFF4234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（2）立项依据：财政部关于印发《项目支出绩效评价管理办法》的通知和《合肥市和平小学第二小学部门绩效自评办法》</w:t>
      </w:r>
    </w:p>
    <w:p w14:paraId="295B38CF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（3）主要内容：保障教育教学工作及课后服务正常进行，完成上级文件要求的各项活动。</w:t>
      </w:r>
    </w:p>
    <w:p w14:paraId="46465BD2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）覆盖面：全体师生的所有教育教学活动。</w:t>
      </w:r>
    </w:p>
    <w:p w14:paraId="2436CA10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5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）资产总量：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128.16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万元。</w:t>
      </w:r>
    </w:p>
    <w:p w14:paraId="196BCA8D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6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）资金类型：财政资金。</w:t>
      </w:r>
    </w:p>
    <w:p w14:paraId="57F975BD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7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）项目类型：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经常性业务经费。</w:t>
      </w:r>
    </w:p>
    <w:p w14:paraId="51938A6F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8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）实施周期：一年。</w:t>
      </w:r>
    </w:p>
    <w:p w14:paraId="354F35AA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9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）项目实施主管部门：合肥市瑶海区教育体育局。</w:t>
      </w:r>
    </w:p>
    <w:p w14:paraId="191ABC4D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50C3A81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1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）项目实施过程：全年按计划实行。</w:t>
      </w:r>
    </w:p>
    <w:p w14:paraId="1608677C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）项目进展及任务完成情况：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年按计划完成任务。</w:t>
      </w:r>
    </w:p>
    <w:p w14:paraId="1D693511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3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）预算执行情况：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年预算执行较好。</w:t>
      </w:r>
    </w:p>
    <w:p w14:paraId="42621919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）项目资金投入和使用情况：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年按计划投入与正常使用。</w:t>
      </w:r>
    </w:p>
    <w:p w14:paraId="774E2C11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40C5692C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62593E44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申请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128.16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财政资金，主要用于平时教育教学展示课、学生校外素质教育与研学游、未成年人心理健康教育、班主任业务提升、师生安全教育培训、学校课题研究等方面。通过项目实施，提高教师的教育教学业务能力，提升学生核心素养，保护未成年人的心理健康，加强班主任的班级管理能力，师生的安全意识与安全防范能力显著增强，教师的教育教学研究能力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进一步提升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。总之，此项目的实施，使学校的教育质量显著提高，人民群众对学校的满意度达到90％以上。</w:t>
      </w:r>
    </w:p>
    <w:p w14:paraId="3F46C158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20E3147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全年完成数量：教育教学活动</w:t>
      </w:r>
      <w:r>
        <w:rPr>
          <w:rFonts w:ascii="Times New Roman" w:hAnsi="Times New Roman" w:eastAsia="仿宋_GB2312"/>
          <w:color w:val="000000"/>
          <w:sz w:val="32"/>
          <w:szCs w:val="32"/>
        </w:rPr>
        <w:t>280次，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课后延时服务</w:t>
      </w:r>
      <w:r>
        <w:rPr>
          <w:rFonts w:ascii="Times New Roman" w:hAnsi="Times New Roman" w:eastAsia="仿宋_GB2312"/>
          <w:color w:val="000000"/>
          <w:sz w:val="32"/>
          <w:szCs w:val="32"/>
        </w:rPr>
        <w:t>240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次。完成质量较高，提升师生的素养。经费做到及时支付，社会对教育的满意度显著提高。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</w:p>
    <w:p w14:paraId="6D074C10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55C7120D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511772ED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城乡义务教育生均公用经费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128.16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万元，共完成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教育教学活动280次，课后延时服务240次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，已完成年度设定的绩效目标，达到项目预期效果。具体包括：一是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所</w:t>
      </w:r>
      <w:r>
        <w:rPr>
          <w:rFonts w:ascii="Times New Roman" w:hAnsi="Times New Roman" w:eastAsia="仿宋_GB2312"/>
          <w:color w:val="000000"/>
          <w:sz w:val="32"/>
          <w:szCs w:val="32"/>
        </w:rPr>
        <w:t>有项目按计划精心组织、大力推进；二是经费做到项目完成后及时支付；三是扩大宣传，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社</w:t>
      </w:r>
      <w:r>
        <w:rPr>
          <w:rFonts w:ascii="Times New Roman" w:hAnsi="Times New Roman" w:eastAsia="仿宋_GB2312"/>
          <w:color w:val="000000"/>
          <w:sz w:val="32"/>
          <w:szCs w:val="32"/>
        </w:rPr>
        <w:t>会对教育满意度显著提高。</w:t>
      </w:r>
    </w:p>
    <w:p w14:paraId="5ED25DBF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4A1915F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城乡义务教育生均公用经费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综合得分为100分，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019ED9D2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4FC5B73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城乡义务教育生均公用经费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</w:rPr>
        <w:t>三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bookmarkStart w:id="0" w:name="_GoBack"/>
      <w:bookmarkEnd w:id="0"/>
      <w:r>
        <w:rPr>
          <w:rFonts w:hint="eastAsia" w:ascii="Times New Roman" w:hAnsi="Times New Roman" w:eastAsia="仿宋_GB2312"/>
          <w:color w:val="000000"/>
          <w:sz w:val="32"/>
          <w:szCs w:val="32"/>
        </w:rPr>
        <w:t>九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九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7AE20921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（一）预算执行率（满分10分，实得10分）</w:t>
      </w:r>
    </w:p>
    <w:p w14:paraId="63ABB806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城乡义务教育生均公用经费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128.16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128.16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万元，预算执行率100%，得分10分。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项目开展达到年初预算目标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 w14:paraId="5A8060FA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分，实得50分）</w:t>
      </w:r>
    </w:p>
    <w:p w14:paraId="6ABEE86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25E7AA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年度设定的数量指标为1个；截至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1个，实际完成率为100%，得分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项目开展达到年初预算目标。</w:t>
      </w:r>
    </w:p>
    <w:p w14:paraId="4D9E2C7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4D2B28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个；实际完成情况为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个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项目开展达到年初预算目标。</w:t>
      </w:r>
    </w:p>
    <w:p w14:paraId="00B0FB4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6E5E30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年度设定的质量指标为1个；实际完成情况为1个，得分1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项目开展达到年初预算目标。</w:t>
      </w:r>
    </w:p>
    <w:p w14:paraId="7E058220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03323603">
      <w:pPr>
        <w:spacing w:line="600" w:lineRule="exact"/>
        <w:ind w:firstLine="640" w:firstLineChars="200"/>
        <w:rPr>
          <w:rFonts w:ascii="Times New Roman" w:hAnsi="Times New Roman" w:eastAsia="仿宋_GB2312"/>
          <w:color w:val="FF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年度设定的成本指标为1个；实际完成情况为1个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项目开展达到年初预算目标。</w:t>
      </w:r>
    </w:p>
    <w:p w14:paraId="4E05DA37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）效益指标（满分30分，实得30分）</w:t>
      </w:r>
    </w:p>
    <w:p w14:paraId="50C78E4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771E07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75E1185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3EDAF2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B431AA2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分，实得10分）</w:t>
      </w:r>
    </w:p>
    <w:p w14:paraId="7D7BDEC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指标（满分10分，实得10分）</w:t>
      </w:r>
    </w:p>
    <w:p w14:paraId="17E4CBD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32E8ADF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城乡义务教育生均公用经费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</w:p>
    <w:p w14:paraId="6190A7FF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由于活动开展前准备时间较短，准备不充分，活动不能全面展开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533D661D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二是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部分活动没有质量没有达到预算目标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63851244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三是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ascii="Times New Roman" w:hAnsi="Times New Roman" w:eastAsia="仿宋_GB2312"/>
          <w:color w:val="000000"/>
          <w:sz w:val="32"/>
          <w:szCs w:val="32"/>
        </w:rPr>
        <w:t>费支付由于对方没有及时提供相关凭证而延后；</w:t>
      </w:r>
    </w:p>
    <w:p w14:paraId="228A3805">
      <w:pPr>
        <w:spacing w:line="600" w:lineRule="exact"/>
        <w:ind w:firstLine="643" w:firstLineChars="200"/>
        <w:rPr>
          <w:rFonts w:ascii="Times New Roman" w:hAnsi="Times New Roman" w:eastAsia="仿宋_GB2312"/>
          <w:b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四是社会大众对教育教学满意度有待进一步提升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135FE051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2D6A50B2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 w14:paraId="0BEBAEA7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一要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重视单位预算编制工作，逐项做出预算计划，预算合理、不留缺口、不留空项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28561429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二要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提高预算业务水平，注重评价质量。项目绩效评价工作是一项长期性的工作，专业性强，工作量大，建议财政部门进一步加强开展部门领导及经办人员相关的政策、业务工作培训，组织开展部门之间、单位之间的经验交流，切实推进绩效评价工作的开展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52885F97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三要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预算资金分析常态化，定期做好预算支出分析，做好项目支出预算评价工作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332B319A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1DD25A5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（1）、财政部关于印发《项目支出绩效评价管理办法》的通知</w:t>
      </w:r>
    </w:p>
    <w:p w14:paraId="1D1018C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（2）、《合肥市和平小学第二小学部门绩效自评办法》</w:t>
      </w:r>
    </w:p>
    <w:p w14:paraId="785EF735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0EE76A0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从预算管理一体化系统导出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558EA813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FiNWZkNDU4Zjg4YWI2OGZmYWYxMDQ1NzJkMmIzNjIifQ=="/>
  </w:docVars>
  <w:rsids>
    <w:rsidRoot w:val="00CD1930"/>
    <w:rsid w:val="000447B8"/>
    <w:rsid w:val="00052B6A"/>
    <w:rsid w:val="0005579D"/>
    <w:rsid w:val="0006231A"/>
    <w:rsid w:val="00077A3C"/>
    <w:rsid w:val="000860CC"/>
    <w:rsid w:val="0009431D"/>
    <w:rsid w:val="00240CAD"/>
    <w:rsid w:val="002B031B"/>
    <w:rsid w:val="002C0F28"/>
    <w:rsid w:val="002D2C74"/>
    <w:rsid w:val="002E0EC6"/>
    <w:rsid w:val="0033519E"/>
    <w:rsid w:val="00352EE7"/>
    <w:rsid w:val="00386151"/>
    <w:rsid w:val="00437806"/>
    <w:rsid w:val="004460DA"/>
    <w:rsid w:val="00455704"/>
    <w:rsid w:val="005E20A5"/>
    <w:rsid w:val="0069195A"/>
    <w:rsid w:val="00736A80"/>
    <w:rsid w:val="00737E59"/>
    <w:rsid w:val="007A2238"/>
    <w:rsid w:val="00832A4F"/>
    <w:rsid w:val="00834FE5"/>
    <w:rsid w:val="0091476E"/>
    <w:rsid w:val="00921749"/>
    <w:rsid w:val="00971DF6"/>
    <w:rsid w:val="009C496D"/>
    <w:rsid w:val="00A6175B"/>
    <w:rsid w:val="00A97B69"/>
    <w:rsid w:val="00AF441C"/>
    <w:rsid w:val="00B745D0"/>
    <w:rsid w:val="00B855E4"/>
    <w:rsid w:val="00C015A1"/>
    <w:rsid w:val="00C45F9B"/>
    <w:rsid w:val="00C676D4"/>
    <w:rsid w:val="00CB0D8E"/>
    <w:rsid w:val="00CD1930"/>
    <w:rsid w:val="00D2391A"/>
    <w:rsid w:val="00D31056"/>
    <w:rsid w:val="00DD1F32"/>
    <w:rsid w:val="00E063C2"/>
    <w:rsid w:val="00E10DFA"/>
    <w:rsid w:val="00EC027D"/>
    <w:rsid w:val="00FA684D"/>
    <w:rsid w:val="00FE4E3F"/>
    <w:rsid w:val="0FE24533"/>
    <w:rsid w:val="244E15A5"/>
    <w:rsid w:val="313519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6</Pages>
  <Words>1958</Words>
  <Characters>2080</Characters>
  <Lines>15</Lines>
  <Paragraphs>4</Paragraphs>
  <TotalTime>153</TotalTime>
  <ScaleCrop>false</ScaleCrop>
  <LinksUpToDate>false</LinksUpToDate>
  <CharactersWithSpaces>2096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2023-02-28T00:01:00Z</dcterms:created>
  <dc:creator>Administrator</dc:creator>
  <cp:lastModifiedBy>WPS_665127220</cp:lastModifiedBy>
  <cp:lastPrinted>2025-03-06T06:47:00Z</cp:lastPrinted>
  <dcterms:modified xsi:type="dcterms:W3CDTF">2025-09-01T12:26:20Z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585616CB204F42B5A1FEA470DBE3489F_12</vt:lpwstr>
  </property>
  <property fmtid="{D5CDD505-2E9C-101B-9397-08002B2CF9AE}" pid="4" name="KSOTemplateDocerSaveRecord">
    <vt:lpwstr>eyJoZGlkIjoiYzFiNWZkNDU4Zjg4YWI2OGZmYWYxMDQ1NzJkMmIzNjIiLCJ1c2VySWQiOiI2NjUxMjcyMjAifQ==</vt:lpwstr>
  </property>
</Properties>
</file>