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12895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附件2</w:t>
      </w:r>
    </w:p>
    <w:p w14:paraId="54B81300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13FE60D9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CDCC864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2C428C69">
      <w:pPr>
        <w:jc w:val="center"/>
        <w:rPr>
          <w:rFonts w:ascii="Times New Roman" w:hAnsi="Times New Roman" w:eastAsia="黑体"/>
          <w:bCs/>
          <w:sz w:val="44"/>
        </w:rPr>
      </w:pPr>
    </w:p>
    <w:p w14:paraId="2F61E8A6">
      <w:pPr>
        <w:jc w:val="center"/>
        <w:rPr>
          <w:rFonts w:ascii="Times New Roman" w:hAnsi="Times New Roman" w:eastAsia="黑体"/>
          <w:bCs/>
          <w:sz w:val="44"/>
        </w:rPr>
      </w:pPr>
    </w:p>
    <w:p w14:paraId="72E88117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35637FE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054DC7A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334A0E71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07A0552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2024_城乡义务教育生均公用经费_小学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494EE18D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琥珀名城</w:t>
      </w:r>
      <w:r>
        <w:rPr>
          <w:rFonts w:ascii="Times New Roman" w:hAnsi="Times New Roman" w:eastAsia="楷体_GB2312"/>
          <w:sz w:val="32"/>
          <w:u w:val="single"/>
        </w:rPr>
        <w:t xml:space="preserve">小学                          </w:t>
      </w:r>
    </w:p>
    <w:p w14:paraId="52AE07E3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752A0AD9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区</w:t>
      </w:r>
      <w:r>
        <w:rPr>
          <w:rFonts w:ascii="Times New Roman" w:hAnsi="Times New Roman" w:eastAsia="楷体_GB2312"/>
          <w:sz w:val="32"/>
          <w:u w:val="single"/>
        </w:rPr>
        <w:t xml:space="preserve">教体局                          </w:t>
      </w:r>
    </w:p>
    <w:p w14:paraId="36553343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898336E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38245CBB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2024年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城乡义务</w:t>
      </w:r>
      <w:r>
        <w:rPr>
          <w:rFonts w:ascii="Times New Roman" w:hAnsi="Times New Roman" w:eastAsia="方正小标宋简体"/>
          <w:bCs/>
          <w:sz w:val="44"/>
          <w:szCs w:val="24"/>
        </w:rPr>
        <w:t>教育补助经费项目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16AF4365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0A967685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1599D7E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6399805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0EC7DCE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背景：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09745C0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立项依据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根据学校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现状及学校年度计划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3D0EC52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主要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内容：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BE8A07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覆盖面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教学活动及学校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设施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维修改造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61C077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资金总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481.8021万元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6D78A035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财政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资金。</w:t>
      </w:r>
    </w:p>
    <w:p w14:paraId="55BD8C0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常性业务经费。</w:t>
      </w:r>
    </w:p>
    <w:p w14:paraId="71B1402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实施周期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年1月-202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年12月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6E5536D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主管部门：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合肥市瑶海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区教体局。</w:t>
      </w:r>
    </w:p>
    <w:p w14:paraId="15C55E4F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5F7F52C6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过程：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及时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开展，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文化建设有序进行。</w:t>
      </w:r>
    </w:p>
    <w:p w14:paraId="76B6BCF9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项目进展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教学设备购置，水电费和网络费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1C6808B1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按期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完成。</w:t>
      </w:r>
    </w:p>
    <w:p w14:paraId="2EDC6076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项目资金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投入481.8021万元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，使用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471.3949万元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781E55C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7ECFA36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743540C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年申请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481.8021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主要用于本单位教育教学活动。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5B78B01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2D1073F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</w:t>
      </w:r>
      <w:r>
        <w:rPr>
          <w:rFonts w:ascii="Times New Roman" w:hAnsi="Times New Roman" w:eastAsia="仿宋_GB2312"/>
          <w:color w:val="000000"/>
          <w:sz w:val="32"/>
          <w:szCs w:val="32"/>
        </w:rPr>
        <w:t>校园文化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建设日常</w:t>
      </w:r>
      <w:r>
        <w:rPr>
          <w:rFonts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85.85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万元；教师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24.86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教学设备购置：30万元，物业费50.17万元，水电费和网络费：60.91万元，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219.6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3EB0F6C2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34B324E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496FC332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教育补助经费项目通过申请财政资金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481.8021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教学设备购置，水电费和网络费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1C229624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</w:rPr>
        <w:t>会对教育满意度显著提高。</w:t>
      </w:r>
    </w:p>
    <w:p w14:paraId="13FA9BDB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6565D95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97.78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7F8DF9C2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1284BEB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个一级指标，9个二级指标，10个三级指标，各项指标评分情况分析如下：</w:t>
      </w:r>
    </w:p>
    <w:p w14:paraId="1B08360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9.78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E6512B7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481.8021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其中</w:t>
      </w:r>
      <w:r>
        <w:rPr>
          <w:rFonts w:ascii="Times New Roman" w:hAnsi="Times New Roman" w:eastAsia="仿宋_GB2312"/>
          <w:color w:val="000000"/>
          <w:sz w:val="32"/>
          <w:szCs w:val="32"/>
        </w:rPr>
        <w:t>区级资金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192.7464万元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，上级资金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289.0536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471.3949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97.84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9.78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5CFA7AB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3011C05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9880803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教学设备购置，水电费和网络费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72C86CE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保证了教育教学的正常运转。实际完成率为100%，得分1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DAF54D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F05520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因某些特殊情况，部分支付有延迟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得分13分。</w:t>
      </w:r>
    </w:p>
    <w:p w14:paraId="7074E22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F15A0F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项目完成合格率和项目验收合格率。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合格率100%，</w:t>
      </w:r>
      <w:r>
        <w:rPr>
          <w:rFonts w:ascii="Times New Roman" w:hAnsi="Times New Roman" w:eastAsia="仿宋_GB2312"/>
          <w:color w:val="000000"/>
          <w:sz w:val="32"/>
          <w:szCs w:val="32"/>
        </w:rPr>
        <w:t>达成预期指标，得分1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D268A85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37C3AF0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年度设定的成本指标1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项目总成本不</w:t>
      </w:r>
      <w:r>
        <w:rPr>
          <w:rFonts w:ascii="Times New Roman" w:hAnsi="Times New Roman" w:eastAsia="仿宋_GB2312"/>
          <w:color w:val="000000"/>
          <w:sz w:val="32"/>
          <w:szCs w:val="32"/>
        </w:rPr>
        <w:t>超过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481.8021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全年共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471.3949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4E28D40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7FE4FE46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不适用</w:t>
      </w:r>
    </w:p>
    <w:p w14:paraId="66F05FB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0D46BAE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不适用</w:t>
      </w:r>
    </w:p>
    <w:p w14:paraId="28E033B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3E8A719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E14B1A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0B63ED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30F1A47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发现，2024年度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产出指标中的时效指标需要进一步完善，原因是部分支付因相关原因亦延迟，本年度将做好支付规划，合理安排费用支出，保障教学活动开展。</w:t>
      </w:r>
    </w:p>
    <w:p w14:paraId="61E4131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20103D33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228B6F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1.合理安排费用支出，保障教学活动开展；</w:t>
      </w:r>
    </w:p>
    <w:p w14:paraId="5D809E6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2.做好年初预算安排，安排好本年度城乡义务教育补助经费计划。</w:t>
      </w:r>
    </w:p>
    <w:p w14:paraId="2DE40D01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4FBC57A0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168CBF63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重视单位预算编制工作，预算要</w:t>
      </w:r>
      <w:r>
        <w:rPr>
          <w:rFonts w:ascii="Times New Roman" w:hAnsi="Times New Roman" w:eastAsia="仿宋_GB2312"/>
          <w:color w:val="000000"/>
          <w:sz w:val="32"/>
          <w:szCs w:val="32"/>
        </w:rPr>
        <w:t>更加细化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合理、不留缺口、不留空项，各</w:t>
      </w:r>
      <w:r>
        <w:rPr>
          <w:rFonts w:ascii="Times New Roman" w:hAnsi="Times New Roman" w:eastAsia="仿宋_GB2312"/>
          <w:color w:val="000000"/>
          <w:sz w:val="32"/>
          <w:szCs w:val="32"/>
        </w:rPr>
        <w:t>业务科室协调配合；</w:t>
      </w:r>
    </w:p>
    <w:p w14:paraId="44B14FA5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预算资金分析常态化，定期做好预算支出分析，做好项目支出预算的评价工作。</w:t>
      </w:r>
    </w:p>
    <w:p w14:paraId="7B35CA8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024D58C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5739B82A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琥珀名城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小学部门绩效自评办法》</w:t>
      </w:r>
    </w:p>
    <w:p w14:paraId="198EE87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3FA69456">
      <w:pPr>
        <w:spacing w:line="600" w:lineRule="exact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E9"/>
    <w:rsid w:val="0001274C"/>
    <w:rsid w:val="00013EE2"/>
    <w:rsid w:val="00072ABE"/>
    <w:rsid w:val="00074476"/>
    <w:rsid w:val="000F67BB"/>
    <w:rsid w:val="00205B24"/>
    <w:rsid w:val="00266FE9"/>
    <w:rsid w:val="002B5F1D"/>
    <w:rsid w:val="003203E6"/>
    <w:rsid w:val="00367A99"/>
    <w:rsid w:val="00420F64"/>
    <w:rsid w:val="0046453D"/>
    <w:rsid w:val="004847DC"/>
    <w:rsid w:val="005778A8"/>
    <w:rsid w:val="005A38AB"/>
    <w:rsid w:val="00643F3A"/>
    <w:rsid w:val="00644BB9"/>
    <w:rsid w:val="00671ADA"/>
    <w:rsid w:val="006D5711"/>
    <w:rsid w:val="006E7451"/>
    <w:rsid w:val="007452AC"/>
    <w:rsid w:val="008266D5"/>
    <w:rsid w:val="00843D9C"/>
    <w:rsid w:val="00866B8E"/>
    <w:rsid w:val="008A6399"/>
    <w:rsid w:val="0090586B"/>
    <w:rsid w:val="00926ACF"/>
    <w:rsid w:val="00997D50"/>
    <w:rsid w:val="00AA0CAB"/>
    <w:rsid w:val="00AE0B9F"/>
    <w:rsid w:val="00B228EB"/>
    <w:rsid w:val="00B95199"/>
    <w:rsid w:val="00BC2F8E"/>
    <w:rsid w:val="00CA025E"/>
    <w:rsid w:val="00CC7EEC"/>
    <w:rsid w:val="00DB3AF8"/>
    <w:rsid w:val="00E32496"/>
    <w:rsid w:val="00E35CD9"/>
    <w:rsid w:val="00EA4B4A"/>
    <w:rsid w:val="00EB0A89"/>
    <w:rsid w:val="00ED67F4"/>
    <w:rsid w:val="00EF354F"/>
    <w:rsid w:val="00F20B3F"/>
    <w:rsid w:val="00F24334"/>
    <w:rsid w:val="00F26FDB"/>
    <w:rsid w:val="00F459EE"/>
    <w:rsid w:val="00F56044"/>
    <w:rsid w:val="00FC6A78"/>
    <w:rsid w:val="00FE3844"/>
    <w:rsid w:val="03BA365B"/>
    <w:rsid w:val="04777302"/>
    <w:rsid w:val="06562220"/>
    <w:rsid w:val="0A110B2C"/>
    <w:rsid w:val="0F040A6B"/>
    <w:rsid w:val="10563D94"/>
    <w:rsid w:val="1DC67833"/>
    <w:rsid w:val="1EA23B84"/>
    <w:rsid w:val="1EE302BC"/>
    <w:rsid w:val="25E7257B"/>
    <w:rsid w:val="2EAB2859"/>
    <w:rsid w:val="2F5E26DD"/>
    <w:rsid w:val="39F2758E"/>
    <w:rsid w:val="3AD82C28"/>
    <w:rsid w:val="3BBC42F8"/>
    <w:rsid w:val="3D1E3148"/>
    <w:rsid w:val="459D7714"/>
    <w:rsid w:val="502D7286"/>
    <w:rsid w:val="569C2485"/>
    <w:rsid w:val="59FB10EB"/>
    <w:rsid w:val="5BD112A2"/>
    <w:rsid w:val="5C090A3C"/>
    <w:rsid w:val="5E146049"/>
    <w:rsid w:val="633345F0"/>
    <w:rsid w:val="63894248"/>
    <w:rsid w:val="6BBE2250"/>
    <w:rsid w:val="76780610"/>
    <w:rsid w:val="7A4F7B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表格标题"/>
    <w:basedOn w:val="1"/>
    <w:link w:val="10"/>
    <w:uiPriority w:val="0"/>
    <w:pPr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0">
    <w:name w:val="表格标题_"/>
    <w:basedOn w:val="7"/>
    <w:link w:val="9"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正文文本 (2)"/>
    <w:basedOn w:val="1"/>
    <w:link w:val="14"/>
    <w:qFormat/>
    <w:uiPriority w:val="0"/>
    <w:pPr>
      <w:spacing w:line="560" w:lineRule="exact"/>
      <w:ind w:firstLine="720"/>
      <w:jc w:val="left"/>
    </w:pPr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character" w:customStyle="1" w:styleId="14">
    <w:name w:val="正文文本 (2)_"/>
    <w:basedOn w:val="7"/>
    <w:link w:val="13"/>
    <w:qFormat/>
    <w:uiPriority w:val="0"/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paragraph" w:customStyle="1" w:styleId="15">
    <w:name w:val="正文文本1"/>
    <w:basedOn w:val="1"/>
    <w:link w:val="16"/>
    <w:qFormat/>
    <w:uiPriority w:val="0"/>
    <w:pPr>
      <w:spacing w:line="394" w:lineRule="auto"/>
      <w:ind w:firstLine="400"/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6">
    <w:name w:val="正文文本_"/>
    <w:basedOn w:val="7"/>
    <w:link w:val="15"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7">
    <w:name w:val="页眉 字符"/>
    <w:basedOn w:val="7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2041</Words>
  <Characters>2271</Characters>
  <Lines>16</Lines>
  <Paragraphs>4</Paragraphs>
  <TotalTime>0</TotalTime>
  <ScaleCrop>false</ScaleCrop>
  <LinksUpToDate>false</LinksUpToDate>
  <CharactersWithSpaces>2411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2023-02-28T01:35:00Z</dcterms:created>
  <dc:creator>User</dc:creator>
  <cp:lastModifiedBy>阿英</cp:lastModifiedBy>
  <cp:lastPrinted>2025-03-04T00:46:00Z</cp:lastPrinted>
  <dcterms:modified xsi:type="dcterms:W3CDTF">2025-03-04T06:03:23Z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eyJoZGlkIjoiYTk4YjZjZThkYTgxNjc5NmE4ZDI2MWZhNWUyZTY5OTUiLCJ1c2VySWQiOiI0NzIxODAxNjgifQ==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80D3FFCBB13C47859E918615AE866A1A_13</vt:lpwstr>
  </property>
</Properties>
</file>