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D8DD5">
      <w:pPr>
        <w:ind w:right="120"/>
        <w:jc w:val="right"/>
        <w:rPr>
          <w:rFonts w:ascii="华文楷体" w:hAnsi="华文楷体" w:eastAsia="华文楷体"/>
          <w:bCs/>
          <w:sz w:val="16"/>
          <w:szCs w:val="21"/>
        </w:rPr>
      </w:pPr>
      <w:bookmarkStart w:id="0" w:name="_Toc172865094"/>
      <w:bookmarkStart w:id="1" w:name="_Toc145321957"/>
      <w:bookmarkStart w:id="2" w:name="_Toc145321952"/>
      <w:bookmarkStart w:id="3" w:name="_Toc210965558"/>
      <w:bookmarkStart w:id="4" w:name="_Toc144803169"/>
      <w:bookmarkStart w:id="5" w:name="_Toc143958916"/>
      <w:bookmarkStart w:id="6" w:name="_Toc144803174"/>
      <w:bookmarkStart w:id="7" w:name="_Toc150143664"/>
      <w:bookmarkStart w:id="8" w:name="_Toc143948383"/>
      <w:bookmarkStart w:id="9" w:name="_Toc143958911"/>
      <w:bookmarkStart w:id="10" w:name="_Toc245720071"/>
      <w:bookmarkStart w:id="11" w:name="_Toc143948388"/>
      <w:bookmarkStart w:id="12" w:name="_Toc150560935"/>
    </w:p>
    <w:p w14:paraId="4E6F1E2E">
      <w:pPr>
        <w:ind w:right="120"/>
        <w:jc w:val="right"/>
        <w:rPr>
          <w:rFonts w:ascii="华文楷体" w:hAnsi="华文楷体" w:eastAsia="华文楷体"/>
          <w:bCs/>
          <w:sz w:val="16"/>
          <w:szCs w:val="21"/>
        </w:rPr>
      </w:pPr>
    </w:p>
    <w:p w14:paraId="1BF94E1A">
      <w:pPr>
        <w:jc w:val="center"/>
        <w:rPr>
          <w:rFonts w:ascii="黑体" w:eastAsia="黑体"/>
          <w:bCs/>
          <w:sz w:val="44"/>
        </w:rPr>
      </w:pPr>
    </w:p>
    <w:p w14:paraId="15039D64">
      <w:pPr>
        <w:jc w:val="center"/>
        <w:rPr>
          <w:rFonts w:ascii="黑体" w:eastAsia="黑体"/>
          <w:bCs/>
          <w:sz w:val="44"/>
        </w:rPr>
      </w:pPr>
    </w:p>
    <w:p w14:paraId="33AB45B8">
      <w:pPr>
        <w:spacing w:line="600" w:lineRule="exact"/>
        <w:jc w:val="center"/>
        <w:rPr>
          <w:rFonts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瑶海区财政支出项目绩效自评报告</w:t>
      </w:r>
    </w:p>
    <w:p w14:paraId="2EB04DB3">
      <w:pPr>
        <w:jc w:val="center"/>
        <w:rPr>
          <w:rFonts w:ascii="方正小标宋简体" w:hAnsi="宋体" w:eastAsia="方正小标宋简体"/>
          <w:bCs/>
          <w:sz w:val="32"/>
        </w:rPr>
      </w:pPr>
    </w:p>
    <w:p w14:paraId="388C10E9">
      <w:pPr>
        <w:jc w:val="center"/>
        <w:rPr>
          <w:rFonts w:ascii="楷体_GB2312" w:eastAsia="楷体_GB2312"/>
          <w:b/>
          <w:bCs/>
          <w:sz w:val="32"/>
        </w:rPr>
      </w:pPr>
    </w:p>
    <w:p w14:paraId="10F7E251">
      <w:pPr>
        <w:spacing w:beforeLines="50" w:afterLines="50"/>
        <w:ind w:firstLine="614" w:firstLineChars="192"/>
        <w:rPr>
          <w:rFonts w:ascii="楷体_GB2312" w:eastAsia="楷体_GB2312"/>
          <w:sz w:val="32"/>
        </w:rPr>
      </w:pPr>
    </w:p>
    <w:p w14:paraId="0A7C3637">
      <w:pPr>
        <w:spacing w:beforeLines="50" w:afterLines="50"/>
        <w:ind w:left="2207" w:leftChars="289" w:hanging="1600" w:hangingChars="500"/>
        <w:rPr>
          <w:rFonts w:hint="default" w:ascii="楷体_GB2312" w:eastAsia="楷体_GB2312"/>
          <w:sz w:val="32"/>
          <w:u w:val="single"/>
          <w:lang w:val="en-US" w:eastAsia="zh-CN"/>
        </w:rPr>
      </w:pPr>
      <w:r>
        <w:rPr>
          <w:rFonts w:hint="eastAsia" w:ascii="楷体_GB2312" w:eastAsia="楷体_GB2312"/>
          <w:sz w:val="32"/>
        </w:rPr>
        <w:t>项   目   名   称 ：</w:t>
      </w:r>
      <w:r>
        <w:rPr>
          <w:rFonts w:hint="eastAsia" w:ascii="楷体_GB2312" w:eastAsia="楷体_GB2312"/>
          <w:sz w:val="32"/>
          <w:lang w:val="en-US" w:eastAsia="zh-CN"/>
        </w:rPr>
        <w:t>高龄津贴</w:t>
      </w:r>
    </w:p>
    <w:p w14:paraId="2ED14A45">
      <w:pPr>
        <w:spacing w:beforeLines="50" w:afterLines="50"/>
        <w:ind w:left="1887" w:leftChars="289" w:hanging="1280" w:hangingChars="400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项   目   单   位 ：瑶海区三里街街道办事处</w:t>
      </w:r>
    </w:p>
    <w:p w14:paraId="7157E7F4">
      <w:pPr>
        <w:spacing w:beforeLines="50" w:afterLines="50"/>
        <w:ind w:left="1887" w:leftChars="289" w:hanging="1280" w:hangingChars="400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项目责任人 （签字）：</w:t>
      </w:r>
    </w:p>
    <w:p w14:paraId="0DC8CC85">
      <w:pPr>
        <w:spacing w:beforeLines="50" w:afterLines="50"/>
        <w:ind w:firstLine="614" w:firstLineChars="192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主 管 部 门（盖章）：</w:t>
      </w:r>
    </w:p>
    <w:p w14:paraId="1AAC4311">
      <w:pPr>
        <w:spacing w:beforeLines="50" w:afterLines="50"/>
        <w:ind w:firstLine="614" w:firstLineChars="192"/>
        <w:rPr>
          <w:rFonts w:ascii="楷体_GB2312" w:eastAsia="楷体_GB2312"/>
          <w:sz w:val="32"/>
        </w:rPr>
      </w:pPr>
    </w:p>
    <w:p w14:paraId="35EA3545">
      <w:pPr>
        <w:ind w:firstLine="614" w:firstLineChars="192"/>
        <w:jc w:val="center"/>
        <w:rPr>
          <w:rFonts w:ascii="楷体_GB2312" w:eastAsia="楷体_GB2312"/>
          <w:sz w:val="32"/>
        </w:rPr>
      </w:pPr>
    </w:p>
    <w:p w14:paraId="26FFEB05">
      <w:pPr>
        <w:ind w:firstLine="614" w:firstLineChars="192"/>
        <w:jc w:val="center"/>
        <w:rPr>
          <w:rFonts w:ascii="楷体_GB2312" w:eastAsia="楷体_GB2312"/>
          <w:sz w:val="32"/>
        </w:rPr>
      </w:pPr>
    </w:p>
    <w:p w14:paraId="3177BE3A">
      <w:pPr>
        <w:spacing w:line="600" w:lineRule="exact"/>
        <w:jc w:val="center"/>
        <w:rPr>
          <w:rFonts w:ascii="Times New Roman" w:eastAsia="方正小标宋简体"/>
          <w:bCs/>
          <w:sz w:val="44"/>
          <w:szCs w:val="24"/>
        </w:rPr>
      </w:pPr>
      <w:r>
        <w:rPr>
          <w:rFonts w:eastAsia="楷体"/>
          <w:sz w:val="32"/>
        </w:rPr>
        <w:t xml:space="preserve">      202</w:t>
      </w:r>
      <w:r>
        <w:rPr>
          <w:rFonts w:hint="eastAsia" w:eastAsia="楷体_GB2312"/>
          <w:sz w:val="32"/>
          <w:lang w:val="en-US" w:eastAsia="zh-CN"/>
        </w:rPr>
        <w:t>5</w:t>
      </w:r>
      <w:r>
        <w:rPr>
          <w:rFonts w:ascii="Times New Roman" w:eastAsia="楷体_GB2312"/>
          <w:sz w:val="32"/>
        </w:rPr>
        <w:t>年</w:t>
      </w:r>
      <w:r>
        <w:rPr>
          <w:rFonts w:hint="eastAsia" w:eastAsia="楷体"/>
          <w:sz w:val="32"/>
          <w:lang w:val="en-US" w:eastAsia="zh-CN"/>
        </w:rPr>
        <w:t>3</w:t>
      </w:r>
      <w:r>
        <w:rPr>
          <w:rFonts w:ascii="Times New Roman" w:eastAsia="楷体_GB2312"/>
          <w:sz w:val="32"/>
        </w:rPr>
        <w:t>月</w:t>
      </w:r>
      <w:r>
        <w:rPr>
          <w:rFonts w:ascii="Times New Roman" w:eastAsia="楷体_GB2312"/>
          <w:sz w:val="32"/>
        </w:rPr>
        <w:br w:type="page"/>
      </w:r>
      <w:r>
        <w:rPr>
          <w:rFonts w:eastAsia="方正小标宋简体"/>
          <w:bCs/>
          <w:sz w:val="44"/>
          <w:szCs w:val="24"/>
        </w:rPr>
        <w:t>202</w:t>
      </w:r>
      <w:r>
        <w:rPr>
          <w:rFonts w:hint="eastAsia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eastAsia="方正小标宋简体"/>
          <w:bCs/>
          <w:sz w:val="44"/>
          <w:szCs w:val="24"/>
          <w:lang w:val="en-US" w:eastAsia="zh-CN"/>
        </w:rPr>
        <w:t>高龄津贴</w:t>
      </w:r>
      <w:r>
        <w:rPr>
          <w:rFonts w:ascii="Times New Roman" w:eastAsia="方正小标宋简体"/>
          <w:bCs/>
          <w:sz w:val="44"/>
          <w:szCs w:val="24"/>
        </w:rPr>
        <w:t>项目绩效自评报告</w:t>
      </w:r>
    </w:p>
    <w:p w14:paraId="7DB10958">
      <w:pPr>
        <w:spacing w:line="580" w:lineRule="exact"/>
        <w:jc w:val="center"/>
        <w:rPr>
          <w:rFonts w:ascii="仿宋_GB2312" w:eastAsia="仿宋_GB2312"/>
          <w:bCs/>
          <w:sz w:val="32"/>
          <w:szCs w:val="32"/>
        </w:rPr>
      </w:pPr>
    </w:p>
    <w:p w14:paraId="276FCA30">
      <w:pPr>
        <w:widowControl/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4352253C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hint="eastAsia" w:ascii="楷体_GB2312" w:hAnsi="Times New Roman" w:eastAsia="楷体_GB2312"/>
          <w:b/>
          <w:color w:val="000000"/>
          <w:sz w:val="32"/>
          <w:szCs w:val="32"/>
        </w:rPr>
        <w:t>（一）项目概况</w:t>
      </w:r>
    </w:p>
    <w:p w14:paraId="0D39D89E"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.项目立项情况</w:t>
      </w:r>
    </w:p>
    <w:p w14:paraId="6232074C">
      <w:pPr>
        <w:widowControl/>
        <w:spacing w:line="600" w:lineRule="exact"/>
        <w:ind w:firstLine="640" w:firstLineChars="200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为进一步完善落实老年人社会福利待遇，保障老年人共享经济社会发展成果，依照《中华人民共和国老年人权益保障法》、</w:t>
      </w:r>
      <w:r>
        <w:rPr>
          <w:rFonts w:ascii="楷体" w:hAnsi="楷体" w:eastAsia="楷体" w:cs="仿宋_GB2312"/>
          <w:sz w:val="32"/>
          <w:szCs w:val="32"/>
        </w:rPr>
        <w:t>《安徽省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实施&lt;中华人民共和国老年人权益保障法&gt;办法</w:t>
      </w:r>
      <w:r>
        <w:rPr>
          <w:rFonts w:ascii="楷体" w:hAnsi="楷体" w:eastAsia="楷体" w:cs="仿宋_GB2312"/>
          <w:sz w:val="32"/>
          <w:szCs w:val="32"/>
        </w:rPr>
        <w:t>》、《合肥市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居家养老服务条例</w:t>
      </w:r>
      <w:r>
        <w:rPr>
          <w:rFonts w:ascii="楷体" w:hAnsi="楷体" w:eastAsia="楷体" w:cs="仿宋_GB2312"/>
          <w:sz w:val="32"/>
          <w:szCs w:val="32"/>
        </w:rPr>
        <w:t>》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规定，按照《合肥市人民政府关于加快发展养老服务业的意见》</w:t>
      </w:r>
      <w:r>
        <w:rPr>
          <w:rFonts w:ascii="楷体" w:hAnsi="楷体" w:eastAsia="楷体" w:cs="仿宋_GB2312"/>
          <w:sz w:val="32"/>
          <w:szCs w:val="32"/>
        </w:rPr>
        <w:t>（合政办〔201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〕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209</w:t>
      </w:r>
      <w:r>
        <w:rPr>
          <w:rFonts w:ascii="楷体" w:hAnsi="楷体" w:eastAsia="楷体" w:cs="仿宋_GB2312"/>
          <w:sz w:val="32"/>
          <w:szCs w:val="32"/>
        </w:rPr>
        <w:t>号）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精神，</w:t>
      </w:r>
      <w:r>
        <w:rPr>
          <w:rFonts w:hint="eastAsia" w:ascii="楷体" w:hAnsi="楷体" w:eastAsia="楷体" w:cs="仿宋_GB2312"/>
          <w:sz w:val="32"/>
          <w:szCs w:val="32"/>
        </w:rPr>
        <w:t>三里街街道组织申报了“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高龄津贴</w:t>
      </w:r>
      <w:r>
        <w:rPr>
          <w:rFonts w:hint="eastAsia" w:ascii="楷体" w:hAnsi="楷体" w:eastAsia="楷体" w:cs="仿宋_GB2312"/>
          <w:sz w:val="32"/>
          <w:szCs w:val="32"/>
        </w:rPr>
        <w:t>”项目，申报项目资金总量为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108</w:t>
      </w:r>
      <w:r>
        <w:rPr>
          <w:rFonts w:hint="eastAsia" w:ascii="楷体" w:hAnsi="楷体" w:eastAsia="楷体" w:cs="仿宋_GB2312"/>
          <w:sz w:val="32"/>
          <w:szCs w:val="32"/>
        </w:rPr>
        <w:t>万元。项目实施部门为三里街街道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社会事务部</w:t>
      </w:r>
      <w:r>
        <w:rPr>
          <w:rFonts w:hint="eastAsia" w:ascii="楷体" w:hAnsi="楷体" w:eastAsia="楷体" w:cs="仿宋_GB2312"/>
          <w:sz w:val="32"/>
          <w:szCs w:val="32"/>
        </w:rPr>
        <w:t>。</w:t>
      </w:r>
    </w:p>
    <w:p w14:paraId="42667CF5">
      <w:pPr>
        <w:spacing w:line="600" w:lineRule="exact"/>
        <w:ind w:firstLine="646" w:firstLineChars="202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.项目执行情况</w:t>
      </w:r>
    </w:p>
    <w:p w14:paraId="2765FDD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“</w:t>
      </w:r>
      <w:r>
        <w:rPr>
          <w:rFonts w:hint="eastAsia" w:ascii="Times New Roman" w:eastAsia="方正小标宋简体"/>
          <w:bCs/>
          <w:sz w:val="30"/>
          <w:szCs w:val="30"/>
          <w:lang w:val="en-US" w:eastAsia="zh-CN"/>
        </w:rPr>
        <w:t>高龄津贴</w:t>
      </w:r>
      <w:r>
        <w:rPr>
          <w:rFonts w:hint="eastAsia" w:ascii="楷体" w:hAnsi="楷体" w:eastAsia="楷体" w:cs="仿宋_GB2312"/>
          <w:sz w:val="32"/>
          <w:szCs w:val="32"/>
        </w:rPr>
        <w:t>”项目202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仿宋_GB2312"/>
          <w:sz w:val="32"/>
          <w:szCs w:val="32"/>
        </w:rPr>
        <w:t>年度预算批复为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0</w:t>
      </w:r>
      <w:r>
        <w:rPr>
          <w:rFonts w:hint="eastAsia" w:ascii="楷体" w:hAnsi="楷体" w:eastAsia="楷体" w:cs="仿宋_GB2312"/>
          <w:sz w:val="32"/>
          <w:szCs w:val="32"/>
        </w:rPr>
        <w:t>万元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，年中预算调整108</w:t>
      </w:r>
      <w:r>
        <w:rPr>
          <w:rFonts w:hint="eastAsia" w:ascii="楷体" w:hAnsi="楷体" w:eastAsia="楷体" w:cs="仿宋_GB2312"/>
          <w:sz w:val="32"/>
          <w:szCs w:val="32"/>
        </w:rPr>
        <w:t>万元,实际支出总额为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108</w:t>
      </w:r>
      <w:r>
        <w:rPr>
          <w:rFonts w:hint="eastAsia" w:ascii="楷体" w:hAnsi="楷体" w:eastAsia="楷体" w:cs="仿宋_GB2312"/>
          <w:sz w:val="32"/>
          <w:szCs w:val="32"/>
        </w:rPr>
        <w:t>万元，预算执行率为100%。</w:t>
      </w:r>
    </w:p>
    <w:p w14:paraId="3299C39A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（二）项目绩效目标</w:t>
      </w:r>
    </w:p>
    <w:p w14:paraId="1055F510">
      <w:pPr>
        <w:spacing w:line="600" w:lineRule="exact"/>
        <w:ind w:firstLine="646" w:firstLineChars="202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.项目年度总体目标</w:t>
      </w:r>
    </w:p>
    <w:p w14:paraId="0AF31579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用于辖区内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80周岁及以上老年人高龄津贴</w:t>
      </w:r>
      <w:r>
        <w:rPr>
          <w:rFonts w:hint="eastAsia" w:ascii="楷体" w:hAnsi="楷体" w:eastAsia="楷体" w:cs="仿宋_GB2312"/>
          <w:sz w:val="32"/>
          <w:szCs w:val="32"/>
        </w:rPr>
        <w:t>资金拨付，进一步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保障老年人权益</w:t>
      </w:r>
      <w:r>
        <w:rPr>
          <w:rFonts w:hint="eastAsia" w:ascii="楷体" w:hAnsi="楷体" w:eastAsia="楷体" w:cs="仿宋_GB2312"/>
          <w:sz w:val="32"/>
          <w:szCs w:val="32"/>
        </w:rPr>
        <w:t>，提高老年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群体</w:t>
      </w:r>
      <w:r>
        <w:rPr>
          <w:rFonts w:hint="eastAsia" w:ascii="楷体" w:hAnsi="楷体" w:eastAsia="楷体" w:cs="仿宋_GB2312"/>
          <w:sz w:val="32"/>
          <w:szCs w:val="32"/>
        </w:rPr>
        <w:t>的幸福感和获得感。</w:t>
      </w:r>
    </w:p>
    <w:p w14:paraId="494F0D1A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ascii="Times New Roman" w:eastAsia="仿宋_GB2312"/>
          <w:color w:val="000000"/>
          <w:sz w:val="32"/>
          <w:szCs w:val="32"/>
        </w:rPr>
        <w:t>.总体目标完成情况</w:t>
      </w:r>
    </w:p>
    <w:p w14:paraId="16650FA1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通过发放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高龄津贴</w:t>
      </w:r>
      <w:r>
        <w:rPr>
          <w:rFonts w:hint="eastAsia" w:ascii="楷体" w:hAnsi="楷体" w:eastAsia="楷体" w:cs="仿宋_GB2312"/>
          <w:sz w:val="32"/>
          <w:szCs w:val="32"/>
        </w:rPr>
        <w:t>，进一步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保障了老年人权益</w:t>
      </w:r>
      <w:r>
        <w:rPr>
          <w:rFonts w:hint="eastAsia" w:ascii="楷体" w:hAnsi="楷体" w:eastAsia="楷体" w:cs="仿宋_GB2312"/>
          <w:sz w:val="32"/>
          <w:szCs w:val="32"/>
        </w:rPr>
        <w:t>，提高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了</w:t>
      </w:r>
      <w:r>
        <w:rPr>
          <w:rFonts w:hint="eastAsia" w:ascii="楷体" w:hAnsi="楷体" w:eastAsia="楷体" w:cs="仿宋_GB2312"/>
          <w:sz w:val="32"/>
          <w:szCs w:val="32"/>
        </w:rPr>
        <w:t>老年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群体</w:t>
      </w:r>
      <w:r>
        <w:rPr>
          <w:rFonts w:hint="eastAsia" w:ascii="楷体" w:hAnsi="楷体" w:eastAsia="楷体" w:cs="仿宋_GB2312"/>
          <w:sz w:val="32"/>
          <w:szCs w:val="32"/>
        </w:rPr>
        <w:t>的幸福感和获得感。</w:t>
      </w:r>
    </w:p>
    <w:p w14:paraId="728004C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二、绩效自评结论</w:t>
      </w:r>
    </w:p>
    <w:p w14:paraId="56BBF205">
      <w:pPr>
        <w:pStyle w:val="25"/>
        <w:widowControl/>
        <w:numPr>
          <w:ilvl w:val="0"/>
          <w:numId w:val="1"/>
        </w:numPr>
        <w:spacing w:line="600" w:lineRule="exact"/>
        <w:ind w:firstLineChars="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总体结论</w:t>
      </w:r>
    </w:p>
    <w:p w14:paraId="06AB9CD8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 xml:space="preserve"> 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高龄津贴</w:t>
      </w:r>
      <w:r>
        <w:rPr>
          <w:rFonts w:hint="eastAsia" w:ascii="楷体" w:hAnsi="楷体" w:eastAsia="楷体" w:cs="仿宋_GB2312"/>
          <w:sz w:val="32"/>
          <w:szCs w:val="32"/>
        </w:rPr>
        <w:t>”项目，进一步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保障了老年人权益</w:t>
      </w:r>
      <w:r>
        <w:rPr>
          <w:rFonts w:hint="eastAsia" w:ascii="楷体" w:hAnsi="楷体" w:eastAsia="楷体" w:cs="仿宋_GB2312"/>
          <w:sz w:val="32"/>
          <w:szCs w:val="32"/>
        </w:rPr>
        <w:t>，提高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了辖区</w:t>
      </w:r>
      <w:r>
        <w:rPr>
          <w:rFonts w:hint="eastAsia" w:ascii="楷体" w:hAnsi="楷体" w:eastAsia="楷体" w:cs="仿宋_GB2312"/>
          <w:sz w:val="32"/>
          <w:szCs w:val="32"/>
        </w:rPr>
        <w:t>老年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群体</w:t>
      </w:r>
      <w:r>
        <w:rPr>
          <w:rFonts w:hint="eastAsia" w:ascii="楷体" w:hAnsi="楷体" w:eastAsia="楷体" w:cs="仿宋_GB2312"/>
          <w:sz w:val="32"/>
          <w:szCs w:val="32"/>
        </w:rPr>
        <w:t>的幸福感和获得感。</w:t>
      </w:r>
      <w:r>
        <w:rPr>
          <w:rFonts w:ascii="楷体" w:hAnsi="楷体" w:eastAsia="楷体" w:cs="仿宋_GB2312"/>
          <w:sz w:val="32"/>
          <w:szCs w:val="32"/>
        </w:rPr>
        <w:t>已完成年度设定的绩效目标，达到</w:t>
      </w:r>
      <w:r>
        <w:rPr>
          <w:rFonts w:hint="eastAsia" w:ascii="楷体" w:hAnsi="楷体" w:eastAsia="楷体" w:cs="仿宋_GB2312"/>
          <w:sz w:val="32"/>
          <w:szCs w:val="32"/>
        </w:rPr>
        <w:t>了</w:t>
      </w:r>
      <w:r>
        <w:rPr>
          <w:rFonts w:ascii="楷体" w:hAnsi="楷体" w:eastAsia="楷体" w:cs="仿宋_GB2312"/>
          <w:sz w:val="32"/>
          <w:szCs w:val="32"/>
        </w:rPr>
        <w:t>项目预期效果。</w:t>
      </w:r>
    </w:p>
    <w:p w14:paraId="4520F16E">
      <w:pPr>
        <w:widowControl/>
        <w:spacing w:line="600" w:lineRule="exact"/>
        <w:ind w:firstLine="643" w:firstLineChars="200"/>
        <w:rPr>
          <w:rFonts w:ascii="楷体_GB2312" w:hAnsi="Times New Roman" w:eastAsia="楷体_GB2312"/>
          <w:b/>
          <w:color w:val="000000"/>
          <w:sz w:val="32"/>
          <w:szCs w:val="32"/>
        </w:rPr>
      </w:pPr>
      <w:r>
        <w:rPr>
          <w:rFonts w:ascii="楷体_GB2312" w:hAnsi="Times New Roman" w:eastAsia="楷体_GB2312"/>
          <w:b/>
          <w:color w:val="000000"/>
          <w:sz w:val="32"/>
          <w:szCs w:val="32"/>
        </w:rPr>
        <w:t>（二）自评结果</w:t>
      </w:r>
    </w:p>
    <w:p w14:paraId="5442B778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经自评，</w:t>
      </w:r>
      <w:r>
        <w:rPr>
          <w:rFonts w:hint="eastAsia" w:ascii="楷体" w:hAnsi="楷体" w:eastAsia="楷体" w:cs="仿宋_GB2312"/>
          <w:sz w:val="32"/>
          <w:szCs w:val="32"/>
        </w:rPr>
        <w:t>“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高龄津贴</w:t>
      </w:r>
      <w:r>
        <w:rPr>
          <w:rFonts w:hint="eastAsia" w:ascii="楷体" w:hAnsi="楷体" w:eastAsia="楷体" w:cs="仿宋_GB2312"/>
          <w:sz w:val="32"/>
          <w:szCs w:val="32"/>
        </w:rPr>
        <w:t>”项目</w:t>
      </w:r>
      <w:r>
        <w:rPr>
          <w:rFonts w:ascii="楷体" w:hAnsi="楷体" w:eastAsia="楷体" w:cs="仿宋_GB2312"/>
          <w:sz w:val="32"/>
          <w:szCs w:val="32"/>
        </w:rPr>
        <w:t>绩效自评综合得分为</w:t>
      </w:r>
      <w:r>
        <w:rPr>
          <w:rFonts w:hint="eastAsia" w:ascii="楷体" w:hAnsi="楷体" w:eastAsia="楷体" w:cs="仿宋_GB2312"/>
          <w:sz w:val="32"/>
          <w:szCs w:val="32"/>
        </w:rPr>
        <w:t>100</w:t>
      </w:r>
      <w:r>
        <w:rPr>
          <w:rFonts w:ascii="楷体" w:hAnsi="楷体" w:eastAsia="楷体" w:cs="仿宋_GB2312"/>
          <w:sz w:val="32"/>
          <w:szCs w:val="32"/>
        </w:rPr>
        <w:t>分，自评结果为“</w:t>
      </w:r>
      <w:r>
        <w:rPr>
          <w:rFonts w:hint="eastAsia" w:ascii="楷体" w:hAnsi="楷体" w:eastAsia="楷体" w:cs="仿宋_GB2312"/>
          <w:sz w:val="32"/>
          <w:szCs w:val="32"/>
        </w:rPr>
        <w:t>优</w:t>
      </w:r>
      <w:r>
        <w:rPr>
          <w:rFonts w:ascii="楷体" w:hAnsi="楷体" w:eastAsia="楷体" w:cs="仿宋_GB2312"/>
          <w:sz w:val="32"/>
          <w:szCs w:val="32"/>
        </w:rPr>
        <w:t>”。</w:t>
      </w:r>
    </w:p>
    <w:p w14:paraId="1448B3B3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74B0EF0C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高龄津贴</w:t>
      </w:r>
      <w:r>
        <w:rPr>
          <w:rFonts w:hint="eastAsia" w:ascii="楷体" w:hAnsi="楷体" w:eastAsia="楷体" w:cs="仿宋_GB2312"/>
          <w:sz w:val="32"/>
          <w:szCs w:val="32"/>
        </w:rPr>
        <w:t>项目</w:t>
      </w:r>
      <w:r>
        <w:rPr>
          <w:rFonts w:ascii="楷体" w:hAnsi="楷体" w:eastAsia="楷体" w:cs="仿宋_GB2312"/>
          <w:sz w:val="32"/>
          <w:szCs w:val="32"/>
        </w:rPr>
        <w:t>绩效自评指标体系共设置</w:t>
      </w:r>
      <w:r>
        <w:rPr>
          <w:rFonts w:hint="eastAsia" w:ascii="楷体" w:hAnsi="楷体" w:eastAsia="楷体" w:cs="仿宋_GB2312"/>
          <w:sz w:val="32"/>
          <w:szCs w:val="32"/>
        </w:rPr>
        <w:t>3</w:t>
      </w:r>
      <w:r>
        <w:rPr>
          <w:rFonts w:ascii="楷体" w:hAnsi="楷体" w:eastAsia="楷体" w:cs="仿宋_GB2312"/>
          <w:sz w:val="32"/>
          <w:szCs w:val="32"/>
        </w:rPr>
        <w:t>个一级指标，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7</w:t>
      </w:r>
      <w:r>
        <w:rPr>
          <w:rFonts w:ascii="楷体" w:hAnsi="楷体" w:eastAsia="楷体" w:cs="仿宋_GB2312"/>
          <w:sz w:val="32"/>
          <w:szCs w:val="32"/>
        </w:rPr>
        <w:t>个二级指标，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7</w:t>
      </w:r>
      <w:r>
        <w:rPr>
          <w:rFonts w:ascii="楷体" w:hAnsi="楷体" w:eastAsia="楷体" w:cs="仿宋_GB2312"/>
          <w:sz w:val="32"/>
          <w:szCs w:val="32"/>
        </w:rPr>
        <w:t>个三级指标，各项指标评分情况分析如下：</w:t>
      </w:r>
    </w:p>
    <w:p w14:paraId="5FDA1A07">
      <w:pPr>
        <w:widowControl/>
        <w:spacing w:line="600" w:lineRule="exact"/>
        <w:ind w:firstLine="640" w:firstLineChars="200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（一）预算执行率（满分10分，实得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18FB060D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202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4</w:t>
      </w:r>
      <w:r>
        <w:rPr>
          <w:rFonts w:ascii="楷体" w:hAnsi="楷体" w:eastAsia="楷体" w:cs="仿宋_GB2312"/>
          <w:sz w:val="32"/>
          <w:szCs w:val="32"/>
        </w:rPr>
        <w:t>年</w:t>
      </w:r>
      <w:r>
        <w:rPr>
          <w:rFonts w:hint="eastAsia" w:ascii="楷体" w:hAnsi="楷体" w:eastAsia="楷体" w:cs="仿宋_GB2312"/>
          <w:sz w:val="32"/>
          <w:szCs w:val="32"/>
        </w:rPr>
        <w:t>，三里街街道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高龄津贴</w:t>
      </w:r>
      <w:r>
        <w:rPr>
          <w:rFonts w:ascii="楷体" w:hAnsi="楷体" w:eastAsia="楷体" w:cs="仿宋_GB2312"/>
          <w:sz w:val="32"/>
          <w:szCs w:val="32"/>
        </w:rPr>
        <w:t>项目年初部门预算安排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0</w:t>
      </w:r>
      <w:r>
        <w:rPr>
          <w:rFonts w:hint="eastAsia" w:ascii="楷体" w:hAnsi="楷体" w:eastAsia="楷体" w:cs="仿宋_GB2312"/>
          <w:sz w:val="32"/>
          <w:szCs w:val="32"/>
        </w:rPr>
        <w:t>万元</w:t>
      </w:r>
      <w:r>
        <w:rPr>
          <w:rFonts w:ascii="楷体" w:hAnsi="楷体" w:eastAsia="楷体" w:cs="仿宋_GB2312"/>
          <w:sz w:val="32"/>
          <w:szCs w:val="32"/>
        </w:rPr>
        <w:t>，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年中预算调整108</w:t>
      </w:r>
      <w:r>
        <w:rPr>
          <w:rFonts w:hint="eastAsia" w:ascii="楷体" w:hAnsi="楷体" w:eastAsia="楷体" w:cs="仿宋_GB2312"/>
          <w:sz w:val="32"/>
          <w:szCs w:val="32"/>
        </w:rPr>
        <w:t>万元,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全年</w:t>
      </w:r>
      <w:r>
        <w:rPr>
          <w:rFonts w:hint="eastAsia" w:ascii="楷体" w:hAnsi="楷体" w:eastAsia="楷体" w:cs="仿宋_GB2312"/>
          <w:sz w:val="32"/>
          <w:szCs w:val="32"/>
        </w:rPr>
        <w:t>实际支出总额为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108</w:t>
      </w:r>
      <w:r>
        <w:rPr>
          <w:rFonts w:hint="eastAsia" w:ascii="楷体" w:hAnsi="楷体" w:eastAsia="楷体" w:cs="仿宋_GB2312"/>
          <w:sz w:val="32"/>
          <w:szCs w:val="32"/>
        </w:rPr>
        <w:t>万元，预算执行率为100%</w:t>
      </w:r>
      <w:r>
        <w:rPr>
          <w:rFonts w:ascii="楷体" w:hAnsi="楷体" w:eastAsia="楷体" w:cs="仿宋_GB2312"/>
          <w:sz w:val="32"/>
          <w:szCs w:val="32"/>
        </w:rPr>
        <w:t>。</w:t>
      </w:r>
    </w:p>
    <w:p w14:paraId="6B91A47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</w:t>
      </w:r>
      <w:r>
        <w:rPr>
          <w:rFonts w:hint="eastAsia" w:ascii="楷体" w:hAnsi="楷体" w:eastAsia="楷体" w:cs="仿宋_GB2312"/>
          <w:sz w:val="32"/>
          <w:szCs w:val="32"/>
        </w:rPr>
        <w:t>二</w:t>
      </w:r>
      <w:r>
        <w:rPr>
          <w:rFonts w:ascii="楷体" w:hAnsi="楷体" w:eastAsia="楷体" w:cs="仿宋_GB2312"/>
          <w:sz w:val="32"/>
          <w:szCs w:val="32"/>
        </w:rPr>
        <w:t>）产出指标（满分</w:t>
      </w:r>
      <w:r>
        <w:rPr>
          <w:rFonts w:hint="eastAsia" w:ascii="楷体" w:hAnsi="楷体" w:eastAsia="楷体" w:cs="仿宋_GB2312"/>
          <w:sz w:val="32"/>
          <w:szCs w:val="32"/>
        </w:rPr>
        <w:t>50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50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6E0CEA15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1.数量指标（满分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4548DB60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年度设定的数量指标为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资金发放对象</w:t>
      </w:r>
      <w:r>
        <w:rPr>
          <w:rFonts w:hint="eastAsia" w:ascii="楷体" w:hAnsi="楷体" w:eastAsia="楷体" w:cs="仿宋_GB2312"/>
          <w:sz w:val="32"/>
          <w:szCs w:val="32"/>
        </w:rPr>
        <w:t>辖区80周岁以上老人数量为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大于等于1900人</w:t>
      </w:r>
      <w:r>
        <w:rPr>
          <w:rFonts w:ascii="楷体" w:hAnsi="楷体" w:eastAsia="楷体" w:cs="仿宋_GB2312"/>
          <w:sz w:val="32"/>
          <w:szCs w:val="32"/>
        </w:rPr>
        <w:t>；实际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发放数量为1919人</w:t>
      </w:r>
      <w:r>
        <w:rPr>
          <w:rFonts w:ascii="楷体" w:hAnsi="楷体" w:eastAsia="楷体" w:cs="仿宋_GB2312"/>
          <w:sz w:val="32"/>
          <w:szCs w:val="32"/>
        </w:rPr>
        <w:t>，</w:t>
      </w:r>
      <w:bookmarkStart w:id="13" w:name="_GoBack"/>
      <w:bookmarkEnd w:id="13"/>
      <w:r>
        <w:rPr>
          <w:rFonts w:ascii="楷体" w:hAnsi="楷体" w:eastAsia="楷体" w:cs="仿宋_GB2312"/>
          <w:sz w:val="32"/>
          <w:szCs w:val="32"/>
        </w:rPr>
        <w:t>得分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24F85F3E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2.时效指标（满分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4E6ED83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年度设定的时效指标为</w:t>
      </w:r>
      <w:r>
        <w:rPr>
          <w:rFonts w:hint="eastAsia" w:ascii="楷体" w:hAnsi="楷体" w:eastAsia="楷体" w:cs="仿宋_GB2312"/>
          <w:sz w:val="32"/>
          <w:szCs w:val="32"/>
        </w:rPr>
        <w:t>资金支付时间为年底前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年底前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13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013D299C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3.质量指标（满分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6F8224D1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年度设定的质量指标为</w:t>
      </w:r>
      <w:r>
        <w:rPr>
          <w:rFonts w:hint="eastAsia" w:ascii="楷体" w:hAnsi="楷体" w:eastAsia="楷体" w:cs="仿宋_GB2312"/>
          <w:sz w:val="32"/>
          <w:szCs w:val="32"/>
        </w:rPr>
        <w:t>经费支出合规</w:t>
      </w:r>
      <w:r>
        <w:rPr>
          <w:rFonts w:ascii="楷体" w:hAnsi="楷体" w:eastAsia="楷体" w:cs="仿宋_GB2312"/>
          <w:sz w:val="32"/>
          <w:szCs w:val="32"/>
        </w:rPr>
        <w:t>；实际情况为</w:t>
      </w:r>
      <w:r>
        <w:rPr>
          <w:rFonts w:hint="eastAsia" w:ascii="楷体" w:hAnsi="楷体" w:eastAsia="楷体" w:cs="仿宋_GB2312"/>
          <w:sz w:val="32"/>
          <w:szCs w:val="32"/>
        </w:rPr>
        <w:t>资金使用合规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146C5F4A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4.成本指标（满分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分）</w:t>
      </w:r>
      <w:r>
        <w:rPr>
          <w:rFonts w:ascii="楷体" w:hAnsi="楷体" w:eastAsia="楷体" w:cs="仿宋_GB2312"/>
          <w:sz w:val="32"/>
          <w:szCs w:val="32"/>
        </w:rPr>
        <w:tab/>
      </w:r>
    </w:p>
    <w:p w14:paraId="68A9DB55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年度设定的成本指标为</w:t>
      </w:r>
      <w:r>
        <w:rPr>
          <w:rFonts w:hint="eastAsia" w:ascii="楷体" w:hAnsi="楷体" w:eastAsia="楷体" w:cs="仿宋_GB2312"/>
          <w:sz w:val="32"/>
          <w:szCs w:val="32"/>
        </w:rPr>
        <w:t>项目总成本小于等于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300万元</w:t>
      </w:r>
      <w:r>
        <w:rPr>
          <w:rFonts w:ascii="楷体" w:hAnsi="楷体" w:eastAsia="楷体" w:cs="仿宋_GB2312"/>
          <w:sz w:val="32"/>
          <w:szCs w:val="32"/>
        </w:rPr>
        <w:t>；实际</w:t>
      </w:r>
      <w:r>
        <w:rPr>
          <w:rFonts w:hint="eastAsia" w:ascii="楷体" w:hAnsi="楷体" w:eastAsia="楷体" w:cs="仿宋_GB2312"/>
          <w:sz w:val="32"/>
          <w:szCs w:val="32"/>
        </w:rPr>
        <w:t>项目成本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为108万元，</w:t>
      </w:r>
      <w:r>
        <w:rPr>
          <w:rFonts w:ascii="楷体" w:hAnsi="楷体" w:eastAsia="楷体" w:cs="仿宋_GB2312"/>
          <w:sz w:val="32"/>
          <w:szCs w:val="32"/>
        </w:rPr>
        <w:t>得分</w:t>
      </w:r>
      <w:r>
        <w:rPr>
          <w:rFonts w:hint="eastAsia" w:ascii="楷体" w:hAnsi="楷体" w:eastAsia="楷体" w:cs="仿宋_GB2312"/>
          <w:sz w:val="32"/>
          <w:szCs w:val="32"/>
        </w:rPr>
        <w:t>12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05E12664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（</w:t>
      </w:r>
      <w:r>
        <w:rPr>
          <w:rFonts w:hint="eastAsia" w:ascii="楷体" w:hAnsi="楷体" w:eastAsia="楷体" w:cs="仿宋_GB2312"/>
          <w:sz w:val="32"/>
          <w:szCs w:val="32"/>
        </w:rPr>
        <w:t>三</w:t>
      </w:r>
      <w:r>
        <w:rPr>
          <w:rFonts w:ascii="楷体" w:hAnsi="楷体" w:eastAsia="楷体" w:cs="仿宋_GB2312"/>
          <w:sz w:val="32"/>
          <w:szCs w:val="32"/>
        </w:rPr>
        <w:t>）效益指标（满分</w:t>
      </w:r>
      <w:r>
        <w:rPr>
          <w:rFonts w:hint="eastAsia" w:ascii="楷体" w:hAnsi="楷体" w:eastAsia="楷体" w:cs="仿宋_GB2312"/>
          <w:sz w:val="32"/>
          <w:szCs w:val="32"/>
        </w:rPr>
        <w:t>30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30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529326A1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1.社会效益指标（满分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079C852F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</w:t>
      </w:r>
      <w:r>
        <w:rPr>
          <w:rFonts w:hint="eastAsia" w:ascii="楷体" w:hAnsi="楷体" w:eastAsia="楷体" w:cs="仿宋_GB2312"/>
          <w:sz w:val="32"/>
          <w:szCs w:val="32"/>
        </w:rPr>
        <w:t>社会效益</w:t>
      </w:r>
      <w:r>
        <w:rPr>
          <w:rFonts w:ascii="楷体" w:hAnsi="楷体" w:eastAsia="楷体" w:cs="仿宋_GB2312"/>
          <w:sz w:val="32"/>
          <w:szCs w:val="32"/>
        </w:rPr>
        <w:t>指标为</w:t>
      </w:r>
      <w:r>
        <w:rPr>
          <w:rFonts w:hint="eastAsia" w:ascii="楷体" w:hAnsi="楷体" w:eastAsia="楷体" w:cs="仿宋_GB2312"/>
          <w:sz w:val="32"/>
          <w:szCs w:val="32"/>
        </w:rPr>
        <w:t>经费支出对对建设和谐社区的影响程度程度明显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程度明显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15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4F410068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仿宋_GB2312"/>
          <w:sz w:val="32"/>
          <w:szCs w:val="32"/>
        </w:rPr>
        <w:t>.</w:t>
      </w:r>
      <w:r>
        <w:rPr>
          <w:rFonts w:ascii="楷体" w:hAnsi="楷体" w:eastAsia="楷体" w:cs="仿宋_GB2312"/>
          <w:sz w:val="32"/>
          <w:szCs w:val="32"/>
        </w:rPr>
        <w:t>可持续影响指标（满分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54AD4C9A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年度设定的可持续影响指标为</w:t>
      </w:r>
      <w:r>
        <w:rPr>
          <w:rFonts w:hint="eastAsia" w:ascii="楷体" w:hAnsi="楷体" w:eastAsia="楷体" w:cs="仿宋_GB2312"/>
          <w:sz w:val="32"/>
          <w:szCs w:val="32"/>
        </w:rPr>
        <w:t>经费支出对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提</w:t>
      </w:r>
      <w:r>
        <w:rPr>
          <w:rFonts w:hint="eastAsia" w:ascii="楷体" w:hAnsi="楷体" w:eastAsia="楷体" w:cs="仿宋_GB2312"/>
          <w:sz w:val="32"/>
          <w:szCs w:val="32"/>
        </w:rPr>
        <w:t>升老年人群的幸福感和获得感的影响程度明显</w:t>
      </w:r>
      <w:r>
        <w:rPr>
          <w:rFonts w:ascii="楷体" w:hAnsi="楷体" w:eastAsia="楷体" w:cs="仿宋_GB2312"/>
          <w:sz w:val="32"/>
          <w:szCs w:val="32"/>
        </w:rPr>
        <w:t>；实际完成情况为</w:t>
      </w:r>
      <w:r>
        <w:rPr>
          <w:rFonts w:hint="eastAsia" w:ascii="楷体" w:hAnsi="楷体" w:eastAsia="楷体" w:cs="仿宋_GB2312"/>
          <w:sz w:val="32"/>
          <w:szCs w:val="32"/>
        </w:rPr>
        <w:t>程度明显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分。</w:t>
      </w:r>
    </w:p>
    <w:p w14:paraId="2E52D83B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（四）</w:t>
      </w:r>
      <w:r>
        <w:rPr>
          <w:rFonts w:ascii="楷体" w:hAnsi="楷体" w:eastAsia="楷体" w:cs="仿宋_GB2312"/>
          <w:sz w:val="32"/>
          <w:szCs w:val="32"/>
        </w:rPr>
        <w:t>满意度指标（满分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分，实得</w:t>
      </w:r>
      <w:r>
        <w:rPr>
          <w:rFonts w:hint="eastAsia" w:ascii="楷体" w:hAnsi="楷体" w:eastAsia="楷体" w:cs="仿宋_GB2312"/>
          <w:sz w:val="32"/>
          <w:szCs w:val="32"/>
        </w:rPr>
        <w:t>10</w:t>
      </w:r>
      <w:r>
        <w:rPr>
          <w:rFonts w:ascii="楷体" w:hAnsi="楷体" w:eastAsia="楷体" w:cs="仿宋_GB2312"/>
          <w:sz w:val="32"/>
          <w:szCs w:val="32"/>
        </w:rPr>
        <w:t>分）</w:t>
      </w:r>
    </w:p>
    <w:p w14:paraId="7A8D7797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  <w:r>
        <w:rPr>
          <w:rFonts w:ascii="楷体" w:hAnsi="楷体" w:eastAsia="楷体" w:cs="仿宋_GB2312"/>
          <w:sz w:val="32"/>
          <w:szCs w:val="32"/>
        </w:rPr>
        <w:t>年初设定的</w:t>
      </w:r>
      <w:r>
        <w:rPr>
          <w:rFonts w:hint="eastAsia" w:ascii="楷体" w:hAnsi="楷体" w:eastAsia="楷体" w:cs="仿宋_GB2312"/>
          <w:sz w:val="32"/>
          <w:szCs w:val="32"/>
        </w:rPr>
        <w:t>满意度</w:t>
      </w:r>
      <w:r>
        <w:rPr>
          <w:rFonts w:ascii="楷体" w:hAnsi="楷体" w:eastAsia="楷体" w:cs="仿宋_GB2312"/>
          <w:sz w:val="32"/>
          <w:szCs w:val="32"/>
        </w:rPr>
        <w:t>指标为</w:t>
      </w:r>
      <w:r>
        <w:rPr>
          <w:rFonts w:hint="eastAsia" w:ascii="楷体" w:hAnsi="楷体" w:eastAsia="楷体" w:cs="仿宋_GB2312"/>
          <w:sz w:val="32"/>
          <w:szCs w:val="32"/>
        </w:rPr>
        <w:t>≥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90</w:t>
      </w:r>
      <w:r>
        <w:rPr>
          <w:rFonts w:hint="eastAsia" w:ascii="楷体" w:hAnsi="楷体" w:eastAsia="楷体" w:cs="仿宋_GB2312"/>
          <w:sz w:val="32"/>
          <w:szCs w:val="32"/>
        </w:rPr>
        <w:t>%，</w:t>
      </w:r>
      <w:r>
        <w:rPr>
          <w:rFonts w:ascii="楷体" w:hAnsi="楷体" w:eastAsia="楷体" w:cs="仿宋_GB2312"/>
          <w:sz w:val="32"/>
          <w:szCs w:val="32"/>
        </w:rPr>
        <w:t>实际</w:t>
      </w:r>
      <w:r>
        <w:rPr>
          <w:rFonts w:hint="eastAsia" w:ascii="楷体" w:hAnsi="楷体" w:eastAsia="楷体" w:cs="仿宋_GB2312"/>
          <w:sz w:val="32"/>
          <w:szCs w:val="32"/>
        </w:rPr>
        <w:t>调查</w:t>
      </w:r>
      <w:r>
        <w:rPr>
          <w:rFonts w:ascii="楷体" w:hAnsi="楷体" w:eastAsia="楷体" w:cs="仿宋_GB2312"/>
          <w:sz w:val="32"/>
          <w:szCs w:val="32"/>
        </w:rPr>
        <w:t>满意度指标为</w:t>
      </w:r>
      <w:r>
        <w:rPr>
          <w:rFonts w:hint="eastAsia" w:ascii="楷体" w:hAnsi="楷体" w:eastAsia="楷体" w:cs="仿宋_GB2312"/>
          <w:sz w:val="32"/>
          <w:szCs w:val="32"/>
        </w:rPr>
        <w:t>9</w:t>
      </w: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仿宋_GB2312"/>
          <w:sz w:val="32"/>
          <w:szCs w:val="32"/>
        </w:rPr>
        <w:t>%</w:t>
      </w:r>
      <w:r>
        <w:rPr>
          <w:rFonts w:ascii="楷体" w:hAnsi="楷体" w:eastAsia="楷体" w:cs="仿宋_GB2312"/>
          <w:sz w:val="32"/>
          <w:szCs w:val="32"/>
        </w:rPr>
        <w:t>，得分</w:t>
      </w:r>
      <w:r>
        <w:rPr>
          <w:rFonts w:hint="eastAsia" w:ascii="楷体" w:hAnsi="楷体" w:eastAsia="楷体" w:cs="仿宋_GB2312"/>
          <w:sz w:val="32"/>
          <w:szCs w:val="32"/>
        </w:rPr>
        <w:t>10分</w:t>
      </w:r>
      <w:r>
        <w:rPr>
          <w:rFonts w:ascii="楷体" w:hAnsi="楷体" w:eastAsia="楷体" w:cs="仿宋_GB2312"/>
          <w:sz w:val="32"/>
          <w:szCs w:val="32"/>
        </w:rPr>
        <w:t>。</w:t>
      </w:r>
    </w:p>
    <w:p w14:paraId="14D3C35C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</w:p>
    <w:p w14:paraId="29D8A871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DF52294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通过评价发现，2024年度高龄津贴项目实施虽取得了一定的成效，但还存在一些问题和不足，主要表现在：部分享受高龄津贴的老年人属于人户分离状态、且死亡殡葬信息目前也无法及时动态获取，导致多发追款现象偶有发生。</w:t>
      </w:r>
    </w:p>
    <w:p w14:paraId="2B0BF42D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</w:p>
    <w:p w14:paraId="24993D62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意见和建议</w:t>
      </w:r>
    </w:p>
    <w:p w14:paraId="7997D446">
      <w:pPr>
        <w:spacing w:line="600" w:lineRule="exact"/>
        <w:ind w:firstLine="646" w:firstLineChars="202"/>
        <w:rPr>
          <w:rFonts w:hint="default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为进一步提高专项资金使用效益，针对存在的问题，提出如下建议：相关部门开展回访制度，采用建立微信群、入户走访、视频回访等方式，做到及时掌握发放对象的动态更新。</w:t>
      </w:r>
    </w:p>
    <w:p w14:paraId="11668FDD">
      <w:pPr>
        <w:numPr>
          <w:ilvl w:val="0"/>
          <w:numId w:val="0"/>
        </w:numPr>
        <w:spacing w:line="600" w:lineRule="exact"/>
        <w:rPr>
          <w:rFonts w:hint="default" w:ascii="Times New Roman" w:hAnsi="Times New Roman" w:eastAsia="黑体"/>
          <w:color w:val="000000"/>
          <w:sz w:val="32"/>
          <w:szCs w:val="32"/>
          <w:lang w:val="en-US" w:eastAsia="zh-CN"/>
        </w:rPr>
      </w:pPr>
    </w:p>
    <w:p w14:paraId="608F3775">
      <w:pPr>
        <w:widowControl/>
        <w:spacing w:line="600" w:lineRule="exact"/>
        <w:ind w:firstLine="640" w:firstLineChars="200"/>
        <w:rPr>
          <w:rFonts w:hint="default" w:ascii="Times New Roman" w:hAnsi="Times New Roman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六、自评依据</w:t>
      </w:r>
    </w:p>
    <w:p w14:paraId="2FF677B1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2024年工作总结</w:t>
      </w:r>
    </w:p>
    <w:p w14:paraId="321EE7BA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12E661B4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37AA6EFF">
      <w:pPr>
        <w:spacing w:line="600" w:lineRule="exact"/>
        <w:ind w:firstLine="646" w:firstLineChars="202"/>
        <w:rPr>
          <w:rFonts w:hint="eastAsia" w:ascii="楷体" w:hAnsi="楷体" w:eastAsia="楷体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sz w:val="32"/>
          <w:szCs w:val="32"/>
          <w:lang w:val="en-US" w:eastAsia="zh-CN"/>
        </w:rPr>
        <w:t>1.项目支出绩效自评表；</w:t>
      </w:r>
    </w:p>
    <w:p w14:paraId="47F64FE6">
      <w:pPr>
        <w:pStyle w:val="5"/>
        <w:rPr>
          <w:rFonts w:hint="eastAsia" w:eastAsia="黑体"/>
          <w:lang w:val="en-US" w:eastAsia="zh-CN"/>
        </w:rPr>
      </w:pPr>
    </w:p>
    <w:p w14:paraId="3BD461C5">
      <w:pPr>
        <w:spacing w:line="600" w:lineRule="exact"/>
        <w:ind w:firstLine="646" w:firstLineChars="202"/>
        <w:rPr>
          <w:rFonts w:hint="default" w:ascii="楷体" w:hAnsi="楷体" w:eastAsia="楷体" w:cs="仿宋_GB2312"/>
          <w:sz w:val="32"/>
          <w:szCs w:val="32"/>
          <w:lang w:val="en-US" w:eastAsia="zh-CN"/>
        </w:rPr>
      </w:pPr>
    </w:p>
    <w:p w14:paraId="44C3B9E7">
      <w:pPr>
        <w:spacing w:line="600" w:lineRule="exact"/>
        <w:ind w:firstLine="646" w:firstLineChars="202"/>
        <w:rPr>
          <w:rFonts w:ascii="楷体" w:hAnsi="楷体" w:eastAsia="楷体" w:cs="仿宋_GB2312"/>
          <w:sz w:val="32"/>
          <w:szCs w:val="32"/>
        </w:rPr>
      </w:pPr>
    </w:p>
    <w:p w14:paraId="73F3B69E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1CE5F04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3E295D7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 w14:paraId="6E3EB2D8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2616E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14:paraId="649A2588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95BD9"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0244B347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2672F5"/>
    <w:multiLevelType w:val="multilevel"/>
    <w:tmpl w:val="1D2672F5"/>
    <w:lvl w:ilvl="0" w:tentative="0">
      <w:start w:val="1"/>
      <w:numFmt w:val="japaneseCounting"/>
      <w:lvlText w:val="（%1）"/>
      <w:lvlJc w:val="left"/>
      <w:pPr>
        <w:ind w:left="1648" w:hanging="10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45820813"/>
    <w:multiLevelType w:val="singleLevel"/>
    <w:tmpl w:val="4582081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jYWU0MmEyM2RkY2QxNWY0NjI1OTAxZjg4MWYzZGYifQ=="/>
  </w:docVars>
  <w:rsids>
    <w:rsidRoot w:val="00192156"/>
    <w:rsid w:val="0000272A"/>
    <w:rsid w:val="000074DB"/>
    <w:rsid w:val="00014E82"/>
    <w:rsid w:val="00015566"/>
    <w:rsid w:val="00015AB3"/>
    <w:rsid w:val="000171D0"/>
    <w:rsid w:val="0002046D"/>
    <w:rsid w:val="000215E7"/>
    <w:rsid w:val="00023065"/>
    <w:rsid w:val="00024B78"/>
    <w:rsid w:val="000333B7"/>
    <w:rsid w:val="000369D0"/>
    <w:rsid w:val="00045A25"/>
    <w:rsid w:val="00050B99"/>
    <w:rsid w:val="000519BC"/>
    <w:rsid w:val="000521A2"/>
    <w:rsid w:val="000541E3"/>
    <w:rsid w:val="00054CA3"/>
    <w:rsid w:val="00060E82"/>
    <w:rsid w:val="00071A73"/>
    <w:rsid w:val="00072ECF"/>
    <w:rsid w:val="00081E6A"/>
    <w:rsid w:val="000873AF"/>
    <w:rsid w:val="00087AD9"/>
    <w:rsid w:val="000921B9"/>
    <w:rsid w:val="00094DDF"/>
    <w:rsid w:val="00095B90"/>
    <w:rsid w:val="00096024"/>
    <w:rsid w:val="00096B7B"/>
    <w:rsid w:val="00096BEA"/>
    <w:rsid w:val="00097537"/>
    <w:rsid w:val="000A0BD2"/>
    <w:rsid w:val="000A2B01"/>
    <w:rsid w:val="000A3270"/>
    <w:rsid w:val="000B05BB"/>
    <w:rsid w:val="000B24DC"/>
    <w:rsid w:val="000B6247"/>
    <w:rsid w:val="000C07BA"/>
    <w:rsid w:val="000C3815"/>
    <w:rsid w:val="000C3EFC"/>
    <w:rsid w:val="000C6717"/>
    <w:rsid w:val="000D56B4"/>
    <w:rsid w:val="000F77CE"/>
    <w:rsid w:val="001004CC"/>
    <w:rsid w:val="00100BCA"/>
    <w:rsid w:val="0010108E"/>
    <w:rsid w:val="001018B2"/>
    <w:rsid w:val="00105093"/>
    <w:rsid w:val="001064B2"/>
    <w:rsid w:val="00106A1A"/>
    <w:rsid w:val="00107125"/>
    <w:rsid w:val="0011059E"/>
    <w:rsid w:val="00110A25"/>
    <w:rsid w:val="00111B1D"/>
    <w:rsid w:val="00116FCA"/>
    <w:rsid w:val="00125A14"/>
    <w:rsid w:val="00126246"/>
    <w:rsid w:val="00127B09"/>
    <w:rsid w:val="00130D97"/>
    <w:rsid w:val="00136701"/>
    <w:rsid w:val="00136886"/>
    <w:rsid w:val="00150D36"/>
    <w:rsid w:val="001536B6"/>
    <w:rsid w:val="00161C85"/>
    <w:rsid w:val="00161DB3"/>
    <w:rsid w:val="001620B3"/>
    <w:rsid w:val="00165688"/>
    <w:rsid w:val="00170D4C"/>
    <w:rsid w:val="001734CA"/>
    <w:rsid w:val="0017466D"/>
    <w:rsid w:val="00174CDA"/>
    <w:rsid w:val="00176765"/>
    <w:rsid w:val="00181564"/>
    <w:rsid w:val="00181FC4"/>
    <w:rsid w:val="0019017C"/>
    <w:rsid w:val="00191913"/>
    <w:rsid w:val="00191969"/>
    <w:rsid w:val="00192156"/>
    <w:rsid w:val="00192ACC"/>
    <w:rsid w:val="001940C5"/>
    <w:rsid w:val="0019578B"/>
    <w:rsid w:val="00196CE2"/>
    <w:rsid w:val="001A0A5F"/>
    <w:rsid w:val="001A0D99"/>
    <w:rsid w:val="001A3CC7"/>
    <w:rsid w:val="001A58CB"/>
    <w:rsid w:val="001A5C8B"/>
    <w:rsid w:val="001A694B"/>
    <w:rsid w:val="001B32E0"/>
    <w:rsid w:val="001B7A08"/>
    <w:rsid w:val="001C05DB"/>
    <w:rsid w:val="001C322A"/>
    <w:rsid w:val="001C4318"/>
    <w:rsid w:val="001D1E4C"/>
    <w:rsid w:val="001D3226"/>
    <w:rsid w:val="001D4994"/>
    <w:rsid w:val="001D5615"/>
    <w:rsid w:val="001D652F"/>
    <w:rsid w:val="001D6B55"/>
    <w:rsid w:val="001D74CA"/>
    <w:rsid w:val="001E02D9"/>
    <w:rsid w:val="001F070A"/>
    <w:rsid w:val="001F1D49"/>
    <w:rsid w:val="001F43A9"/>
    <w:rsid w:val="001F5214"/>
    <w:rsid w:val="00203672"/>
    <w:rsid w:val="00204E47"/>
    <w:rsid w:val="002152F0"/>
    <w:rsid w:val="0022046B"/>
    <w:rsid w:val="00220B48"/>
    <w:rsid w:val="00225F36"/>
    <w:rsid w:val="002274D3"/>
    <w:rsid w:val="002366F3"/>
    <w:rsid w:val="00237881"/>
    <w:rsid w:val="00241BA0"/>
    <w:rsid w:val="002422EF"/>
    <w:rsid w:val="00243F38"/>
    <w:rsid w:val="0024580F"/>
    <w:rsid w:val="00247AFE"/>
    <w:rsid w:val="00252566"/>
    <w:rsid w:val="0025313C"/>
    <w:rsid w:val="00255389"/>
    <w:rsid w:val="00257D69"/>
    <w:rsid w:val="002604CF"/>
    <w:rsid w:val="00261501"/>
    <w:rsid w:val="0026299D"/>
    <w:rsid w:val="0026602D"/>
    <w:rsid w:val="002744D0"/>
    <w:rsid w:val="00280699"/>
    <w:rsid w:val="0028779F"/>
    <w:rsid w:val="00292C4D"/>
    <w:rsid w:val="0029361A"/>
    <w:rsid w:val="00294E75"/>
    <w:rsid w:val="00297249"/>
    <w:rsid w:val="002A178C"/>
    <w:rsid w:val="002A2144"/>
    <w:rsid w:val="002A7575"/>
    <w:rsid w:val="002A7C09"/>
    <w:rsid w:val="002B369A"/>
    <w:rsid w:val="002B4F16"/>
    <w:rsid w:val="002B5625"/>
    <w:rsid w:val="002B743B"/>
    <w:rsid w:val="002C0DD3"/>
    <w:rsid w:val="002C49AE"/>
    <w:rsid w:val="002C6460"/>
    <w:rsid w:val="002C668E"/>
    <w:rsid w:val="002C7793"/>
    <w:rsid w:val="002D275C"/>
    <w:rsid w:val="002D4264"/>
    <w:rsid w:val="002D42FC"/>
    <w:rsid w:val="002D6FB1"/>
    <w:rsid w:val="002D706D"/>
    <w:rsid w:val="002E0890"/>
    <w:rsid w:val="002E0C00"/>
    <w:rsid w:val="002E1328"/>
    <w:rsid w:val="002E385F"/>
    <w:rsid w:val="002E529D"/>
    <w:rsid w:val="002E5523"/>
    <w:rsid w:val="002E7B58"/>
    <w:rsid w:val="002F127F"/>
    <w:rsid w:val="002F5673"/>
    <w:rsid w:val="003023D3"/>
    <w:rsid w:val="003035A5"/>
    <w:rsid w:val="00311249"/>
    <w:rsid w:val="00313785"/>
    <w:rsid w:val="00314319"/>
    <w:rsid w:val="003146B2"/>
    <w:rsid w:val="00314E22"/>
    <w:rsid w:val="00315762"/>
    <w:rsid w:val="003201EC"/>
    <w:rsid w:val="00320D45"/>
    <w:rsid w:val="00322904"/>
    <w:rsid w:val="003255BD"/>
    <w:rsid w:val="00336F6D"/>
    <w:rsid w:val="00340B74"/>
    <w:rsid w:val="003425A1"/>
    <w:rsid w:val="00345443"/>
    <w:rsid w:val="00347057"/>
    <w:rsid w:val="003531EE"/>
    <w:rsid w:val="003602BA"/>
    <w:rsid w:val="00360B35"/>
    <w:rsid w:val="00363B11"/>
    <w:rsid w:val="003658D1"/>
    <w:rsid w:val="0036742C"/>
    <w:rsid w:val="003675A0"/>
    <w:rsid w:val="003678D7"/>
    <w:rsid w:val="00371894"/>
    <w:rsid w:val="00371B30"/>
    <w:rsid w:val="00371DFA"/>
    <w:rsid w:val="00373690"/>
    <w:rsid w:val="00375270"/>
    <w:rsid w:val="003856EB"/>
    <w:rsid w:val="00387B35"/>
    <w:rsid w:val="003901E3"/>
    <w:rsid w:val="00392656"/>
    <w:rsid w:val="003966F7"/>
    <w:rsid w:val="003A49CC"/>
    <w:rsid w:val="003B02B9"/>
    <w:rsid w:val="003B756F"/>
    <w:rsid w:val="003C18CB"/>
    <w:rsid w:val="003C48FE"/>
    <w:rsid w:val="003C5226"/>
    <w:rsid w:val="003D1E77"/>
    <w:rsid w:val="003D2AE8"/>
    <w:rsid w:val="003D2CB7"/>
    <w:rsid w:val="003D466A"/>
    <w:rsid w:val="003D485F"/>
    <w:rsid w:val="003D5A8F"/>
    <w:rsid w:val="003E0F29"/>
    <w:rsid w:val="003E4174"/>
    <w:rsid w:val="003E55D1"/>
    <w:rsid w:val="003E5DE6"/>
    <w:rsid w:val="003F4B38"/>
    <w:rsid w:val="003F5E5A"/>
    <w:rsid w:val="003F6BFC"/>
    <w:rsid w:val="00402057"/>
    <w:rsid w:val="00402354"/>
    <w:rsid w:val="00403CE9"/>
    <w:rsid w:val="004076F9"/>
    <w:rsid w:val="00414837"/>
    <w:rsid w:val="004152D4"/>
    <w:rsid w:val="00415A8C"/>
    <w:rsid w:val="00424B8B"/>
    <w:rsid w:val="004304E5"/>
    <w:rsid w:val="00435926"/>
    <w:rsid w:val="004359DB"/>
    <w:rsid w:val="00440DEA"/>
    <w:rsid w:val="004419E1"/>
    <w:rsid w:val="0044342B"/>
    <w:rsid w:val="004454AB"/>
    <w:rsid w:val="00446658"/>
    <w:rsid w:val="0045337C"/>
    <w:rsid w:val="0045354D"/>
    <w:rsid w:val="00454634"/>
    <w:rsid w:val="00454DAA"/>
    <w:rsid w:val="00464D97"/>
    <w:rsid w:val="00472677"/>
    <w:rsid w:val="00483C31"/>
    <w:rsid w:val="00485168"/>
    <w:rsid w:val="004856D4"/>
    <w:rsid w:val="00485985"/>
    <w:rsid w:val="00487DF8"/>
    <w:rsid w:val="004926B0"/>
    <w:rsid w:val="004931BF"/>
    <w:rsid w:val="00495C77"/>
    <w:rsid w:val="004973DF"/>
    <w:rsid w:val="004A0BD6"/>
    <w:rsid w:val="004A4078"/>
    <w:rsid w:val="004A4AF4"/>
    <w:rsid w:val="004A669A"/>
    <w:rsid w:val="004A7640"/>
    <w:rsid w:val="004B1709"/>
    <w:rsid w:val="004B4FEE"/>
    <w:rsid w:val="004B5493"/>
    <w:rsid w:val="004C4863"/>
    <w:rsid w:val="004C4944"/>
    <w:rsid w:val="004D1ABC"/>
    <w:rsid w:val="004D3F99"/>
    <w:rsid w:val="004D40A5"/>
    <w:rsid w:val="004D6527"/>
    <w:rsid w:val="004E1C52"/>
    <w:rsid w:val="004E26A0"/>
    <w:rsid w:val="004E2865"/>
    <w:rsid w:val="004E4A47"/>
    <w:rsid w:val="004E4C61"/>
    <w:rsid w:val="004E6AED"/>
    <w:rsid w:val="004F4190"/>
    <w:rsid w:val="00512DB5"/>
    <w:rsid w:val="0051355C"/>
    <w:rsid w:val="00513F2D"/>
    <w:rsid w:val="00515190"/>
    <w:rsid w:val="005171A0"/>
    <w:rsid w:val="00520387"/>
    <w:rsid w:val="00522049"/>
    <w:rsid w:val="00522102"/>
    <w:rsid w:val="005353EE"/>
    <w:rsid w:val="00537475"/>
    <w:rsid w:val="005442AC"/>
    <w:rsid w:val="00545DA0"/>
    <w:rsid w:val="00553264"/>
    <w:rsid w:val="00557D02"/>
    <w:rsid w:val="00560F97"/>
    <w:rsid w:val="005625AE"/>
    <w:rsid w:val="00564E0E"/>
    <w:rsid w:val="00570AB0"/>
    <w:rsid w:val="00571627"/>
    <w:rsid w:val="00575DAD"/>
    <w:rsid w:val="005772D9"/>
    <w:rsid w:val="00580FA3"/>
    <w:rsid w:val="00582E13"/>
    <w:rsid w:val="0058310E"/>
    <w:rsid w:val="005848DF"/>
    <w:rsid w:val="0058504B"/>
    <w:rsid w:val="00585324"/>
    <w:rsid w:val="00594322"/>
    <w:rsid w:val="005950C1"/>
    <w:rsid w:val="005968DC"/>
    <w:rsid w:val="00597164"/>
    <w:rsid w:val="005978CC"/>
    <w:rsid w:val="005A1497"/>
    <w:rsid w:val="005A17C3"/>
    <w:rsid w:val="005A3389"/>
    <w:rsid w:val="005A3705"/>
    <w:rsid w:val="005B1F70"/>
    <w:rsid w:val="005B2D3C"/>
    <w:rsid w:val="005B6FBE"/>
    <w:rsid w:val="005C40B9"/>
    <w:rsid w:val="005C57DA"/>
    <w:rsid w:val="005D0437"/>
    <w:rsid w:val="005D2B08"/>
    <w:rsid w:val="005D64CA"/>
    <w:rsid w:val="005D654E"/>
    <w:rsid w:val="005D6859"/>
    <w:rsid w:val="005D68D6"/>
    <w:rsid w:val="005E125C"/>
    <w:rsid w:val="005E4262"/>
    <w:rsid w:val="005E4677"/>
    <w:rsid w:val="005E5259"/>
    <w:rsid w:val="005E5714"/>
    <w:rsid w:val="005F1322"/>
    <w:rsid w:val="005F3419"/>
    <w:rsid w:val="005F3CBA"/>
    <w:rsid w:val="006070A4"/>
    <w:rsid w:val="006205B6"/>
    <w:rsid w:val="0062427E"/>
    <w:rsid w:val="0062533A"/>
    <w:rsid w:val="00632258"/>
    <w:rsid w:val="006355FE"/>
    <w:rsid w:val="00641009"/>
    <w:rsid w:val="006437EA"/>
    <w:rsid w:val="00645FED"/>
    <w:rsid w:val="00662F34"/>
    <w:rsid w:val="00663774"/>
    <w:rsid w:val="0067657D"/>
    <w:rsid w:val="00676CCA"/>
    <w:rsid w:val="00677348"/>
    <w:rsid w:val="00677646"/>
    <w:rsid w:val="006831EE"/>
    <w:rsid w:val="00685395"/>
    <w:rsid w:val="00692841"/>
    <w:rsid w:val="006948E0"/>
    <w:rsid w:val="00695032"/>
    <w:rsid w:val="006965E7"/>
    <w:rsid w:val="00697520"/>
    <w:rsid w:val="00697883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04C8"/>
    <w:rsid w:val="006D502B"/>
    <w:rsid w:val="006D7757"/>
    <w:rsid w:val="006E02E2"/>
    <w:rsid w:val="006E0AD0"/>
    <w:rsid w:val="006E26BC"/>
    <w:rsid w:val="006E4B18"/>
    <w:rsid w:val="006E5CD0"/>
    <w:rsid w:val="006F22E5"/>
    <w:rsid w:val="006F30C1"/>
    <w:rsid w:val="006F51A9"/>
    <w:rsid w:val="006F58EC"/>
    <w:rsid w:val="006F695F"/>
    <w:rsid w:val="006F7538"/>
    <w:rsid w:val="006F7B70"/>
    <w:rsid w:val="006F7CAD"/>
    <w:rsid w:val="007000CC"/>
    <w:rsid w:val="00701870"/>
    <w:rsid w:val="007018F5"/>
    <w:rsid w:val="00706C19"/>
    <w:rsid w:val="00714053"/>
    <w:rsid w:val="007149BF"/>
    <w:rsid w:val="00715FA7"/>
    <w:rsid w:val="00720D36"/>
    <w:rsid w:val="007227C6"/>
    <w:rsid w:val="00722E7A"/>
    <w:rsid w:val="00735BB1"/>
    <w:rsid w:val="007402AB"/>
    <w:rsid w:val="0074108F"/>
    <w:rsid w:val="007427E9"/>
    <w:rsid w:val="00751CBE"/>
    <w:rsid w:val="00752C25"/>
    <w:rsid w:val="00754E89"/>
    <w:rsid w:val="00757068"/>
    <w:rsid w:val="00761524"/>
    <w:rsid w:val="00761D96"/>
    <w:rsid w:val="00765D33"/>
    <w:rsid w:val="00767873"/>
    <w:rsid w:val="00767FE9"/>
    <w:rsid w:val="00770481"/>
    <w:rsid w:val="007707B8"/>
    <w:rsid w:val="007743B6"/>
    <w:rsid w:val="00774F02"/>
    <w:rsid w:val="00776D2C"/>
    <w:rsid w:val="00780B10"/>
    <w:rsid w:val="00780FD8"/>
    <w:rsid w:val="0078356B"/>
    <w:rsid w:val="00790796"/>
    <w:rsid w:val="0079117B"/>
    <w:rsid w:val="0079153E"/>
    <w:rsid w:val="0079327B"/>
    <w:rsid w:val="0079799B"/>
    <w:rsid w:val="007A06D9"/>
    <w:rsid w:val="007A090C"/>
    <w:rsid w:val="007A102C"/>
    <w:rsid w:val="007A32A4"/>
    <w:rsid w:val="007A3961"/>
    <w:rsid w:val="007A45BF"/>
    <w:rsid w:val="007A5CDE"/>
    <w:rsid w:val="007A5E2F"/>
    <w:rsid w:val="007A7E9E"/>
    <w:rsid w:val="007B23E7"/>
    <w:rsid w:val="007B39B9"/>
    <w:rsid w:val="007B4F28"/>
    <w:rsid w:val="007B718E"/>
    <w:rsid w:val="007C2C6A"/>
    <w:rsid w:val="007C3293"/>
    <w:rsid w:val="007C414E"/>
    <w:rsid w:val="007C7505"/>
    <w:rsid w:val="007C78D7"/>
    <w:rsid w:val="007D126A"/>
    <w:rsid w:val="007D1928"/>
    <w:rsid w:val="007D54F8"/>
    <w:rsid w:val="007D59A7"/>
    <w:rsid w:val="007D6B0B"/>
    <w:rsid w:val="007D78C2"/>
    <w:rsid w:val="007E2AE4"/>
    <w:rsid w:val="007E67F8"/>
    <w:rsid w:val="007E7F05"/>
    <w:rsid w:val="007F2134"/>
    <w:rsid w:val="007F2698"/>
    <w:rsid w:val="0080213C"/>
    <w:rsid w:val="00802D30"/>
    <w:rsid w:val="008031B2"/>
    <w:rsid w:val="008038F0"/>
    <w:rsid w:val="00806E3D"/>
    <w:rsid w:val="00807923"/>
    <w:rsid w:val="008134B8"/>
    <w:rsid w:val="00815C11"/>
    <w:rsid w:val="00817001"/>
    <w:rsid w:val="008177FE"/>
    <w:rsid w:val="00820E94"/>
    <w:rsid w:val="00823B83"/>
    <w:rsid w:val="00824785"/>
    <w:rsid w:val="00832AB1"/>
    <w:rsid w:val="00835200"/>
    <w:rsid w:val="00835705"/>
    <w:rsid w:val="00842350"/>
    <w:rsid w:val="00844730"/>
    <w:rsid w:val="00845612"/>
    <w:rsid w:val="008527F7"/>
    <w:rsid w:val="00854488"/>
    <w:rsid w:val="008564AE"/>
    <w:rsid w:val="00856E3F"/>
    <w:rsid w:val="00857795"/>
    <w:rsid w:val="00865294"/>
    <w:rsid w:val="00865CC6"/>
    <w:rsid w:val="00866FF8"/>
    <w:rsid w:val="00867CFD"/>
    <w:rsid w:val="00873446"/>
    <w:rsid w:val="00876C69"/>
    <w:rsid w:val="008806B1"/>
    <w:rsid w:val="00881C34"/>
    <w:rsid w:val="00881C4F"/>
    <w:rsid w:val="008876A8"/>
    <w:rsid w:val="00890C89"/>
    <w:rsid w:val="00892248"/>
    <w:rsid w:val="00893CD6"/>
    <w:rsid w:val="00895A9F"/>
    <w:rsid w:val="00895B69"/>
    <w:rsid w:val="008A0412"/>
    <w:rsid w:val="008A10FF"/>
    <w:rsid w:val="008A324D"/>
    <w:rsid w:val="008A5F56"/>
    <w:rsid w:val="008A6D30"/>
    <w:rsid w:val="008A719F"/>
    <w:rsid w:val="008B05BA"/>
    <w:rsid w:val="008B24DA"/>
    <w:rsid w:val="008B4B5B"/>
    <w:rsid w:val="008B549E"/>
    <w:rsid w:val="008C172F"/>
    <w:rsid w:val="008C264C"/>
    <w:rsid w:val="008C59DC"/>
    <w:rsid w:val="008C611F"/>
    <w:rsid w:val="008D108B"/>
    <w:rsid w:val="008D28BC"/>
    <w:rsid w:val="008D524A"/>
    <w:rsid w:val="008D5B68"/>
    <w:rsid w:val="008D7C5B"/>
    <w:rsid w:val="008D7C61"/>
    <w:rsid w:val="008E1FE0"/>
    <w:rsid w:val="008E495C"/>
    <w:rsid w:val="008F0DD6"/>
    <w:rsid w:val="008F1107"/>
    <w:rsid w:val="008F48A2"/>
    <w:rsid w:val="009004BB"/>
    <w:rsid w:val="00900DAD"/>
    <w:rsid w:val="009063B3"/>
    <w:rsid w:val="009065BE"/>
    <w:rsid w:val="00907379"/>
    <w:rsid w:val="00907AA8"/>
    <w:rsid w:val="0091141A"/>
    <w:rsid w:val="0091165E"/>
    <w:rsid w:val="00911A94"/>
    <w:rsid w:val="009130CE"/>
    <w:rsid w:val="00924F87"/>
    <w:rsid w:val="00927967"/>
    <w:rsid w:val="00930163"/>
    <w:rsid w:val="009314ED"/>
    <w:rsid w:val="00931F35"/>
    <w:rsid w:val="00932F06"/>
    <w:rsid w:val="00934E8E"/>
    <w:rsid w:val="00935C4C"/>
    <w:rsid w:val="00936045"/>
    <w:rsid w:val="00936CDA"/>
    <w:rsid w:val="009370BE"/>
    <w:rsid w:val="0094070D"/>
    <w:rsid w:val="009447FE"/>
    <w:rsid w:val="00944814"/>
    <w:rsid w:val="0094537C"/>
    <w:rsid w:val="00947C62"/>
    <w:rsid w:val="00951B0E"/>
    <w:rsid w:val="0095617D"/>
    <w:rsid w:val="00957C1C"/>
    <w:rsid w:val="00961FE4"/>
    <w:rsid w:val="00962DFE"/>
    <w:rsid w:val="00965D26"/>
    <w:rsid w:val="0096782D"/>
    <w:rsid w:val="0097214E"/>
    <w:rsid w:val="0097293A"/>
    <w:rsid w:val="00977AAC"/>
    <w:rsid w:val="00983B74"/>
    <w:rsid w:val="009844D4"/>
    <w:rsid w:val="009848DD"/>
    <w:rsid w:val="009861E0"/>
    <w:rsid w:val="00986FE8"/>
    <w:rsid w:val="009926FC"/>
    <w:rsid w:val="009969DA"/>
    <w:rsid w:val="009A0B2C"/>
    <w:rsid w:val="009A3615"/>
    <w:rsid w:val="009A365D"/>
    <w:rsid w:val="009A5383"/>
    <w:rsid w:val="009A77F1"/>
    <w:rsid w:val="009B1385"/>
    <w:rsid w:val="009B1866"/>
    <w:rsid w:val="009B45B4"/>
    <w:rsid w:val="009B5BB0"/>
    <w:rsid w:val="009B7284"/>
    <w:rsid w:val="009B7A0D"/>
    <w:rsid w:val="009C14D7"/>
    <w:rsid w:val="009C1F86"/>
    <w:rsid w:val="009C2658"/>
    <w:rsid w:val="009C27D3"/>
    <w:rsid w:val="009C3BD3"/>
    <w:rsid w:val="009C7648"/>
    <w:rsid w:val="009D4128"/>
    <w:rsid w:val="009D76CB"/>
    <w:rsid w:val="009D7BE1"/>
    <w:rsid w:val="009E5B45"/>
    <w:rsid w:val="009F1E18"/>
    <w:rsid w:val="009F32A9"/>
    <w:rsid w:val="009F35ED"/>
    <w:rsid w:val="009F4746"/>
    <w:rsid w:val="009F4C85"/>
    <w:rsid w:val="009F72A7"/>
    <w:rsid w:val="00A01EE0"/>
    <w:rsid w:val="00A06889"/>
    <w:rsid w:val="00A11B4B"/>
    <w:rsid w:val="00A11DD2"/>
    <w:rsid w:val="00A17ADE"/>
    <w:rsid w:val="00A20AEF"/>
    <w:rsid w:val="00A21E90"/>
    <w:rsid w:val="00A2377B"/>
    <w:rsid w:val="00A31CC1"/>
    <w:rsid w:val="00A3568F"/>
    <w:rsid w:val="00A37263"/>
    <w:rsid w:val="00A40563"/>
    <w:rsid w:val="00A42F87"/>
    <w:rsid w:val="00A44299"/>
    <w:rsid w:val="00A46BF4"/>
    <w:rsid w:val="00A471CF"/>
    <w:rsid w:val="00A536E7"/>
    <w:rsid w:val="00A54D46"/>
    <w:rsid w:val="00A61EEA"/>
    <w:rsid w:val="00A62D7B"/>
    <w:rsid w:val="00A652B8"/>
    <w:rsid w:val="00A65E7A"/>
    <w:rsid w:val="00A679EE"/>
    <w:rsid w:val="00A72594"/>
    <w:rsid w:val="00A77F42"/>
    <w:rsid w:val="00A81393"/>
    <w:rsid w:val="00A843D0"/>
    <w:rsid w:val="00A85577"/>
    <w:rsid w:val="00A913D5"/>
    <w:rsid w:val="00AB036A"/>
    <w:rsid w:val="00AB3763"/>
    <w:rsid w:val="00AC4BF6"/>
    <w:rsid w:val="00AD09B1"/>
    <w:rsid w:val="00AD6367"/>
    <w:rsid w:val="00AE0561"/>
    <w:rsid w:val="00AE2143"/>
    <w:rsid w:val="00AE49CA"/>
    <w:rsid w:val="00AE644C"/>
    <w:rsid w:val="00AE6ADC"/>
    <w:rsid w:val="00AE7672"/>
    <w:rsid w:val="00AF1FC2"/>
    <w:rsid w:val="00AF6B61"/>
    <w:rsid w:val="00AF6BAD"/>
    <w:rsid w:val="00AF7236"/>
    <w:rsid w:val="00AF7D29"/>
    <w:rsid w:val="00B042D2"/>
    <w:rsid w:val="00B052BA"/>
    <w:rsid w:val="00B14E30"/>
    <w:rsid w:val="00B161F6"/>
    <w:rsid w:val="00B21D9F"/>
    <w:rsid w:val="00B300D2"/>
    <w:rsid w:val="00B34717"/>
    <w:rsid w:val="00B433D1"/>
    <w:rsid w:val="00B45278"/>
    <w:rsid w:val="00B471F1"/>
    <w:rsid w:val="00B50C9E"/>
    <w:rsid w:val="00B5185E"/>
    <w:rsid w:val="00B607B6"/>
    <w:rsid w:val="00B666F5"/>
    <w:rsid w:val="00B734FE"/>
    <w:rsid w:val="00B73617"/>
    <w:rsid w:val="00B76AC0"/>
    <w:rsid w:val="00B821DE"/>
    <w:rsid w:val="00B8253B"/>
    <w:rsid w:val="00B84A89"/>
    <w:rsid w:val="00B8783F"/>
    <w:rsid w:val="00B87C65"/>
    <w:rsid w:val="00B91337"/>
    <w:rsid w:val="00B91AEC"/>
    <w:rsid w:val="00B97927"/>
    <w:rsid w:val="00B97CEE"/>
    <w:rsid w:val="00B97DB9"/>
    <w:rsid w:val="00BA5B7A"/>
    <w:rsid w:val="00BA76C2"/>
    <w:rsid w:val="00BB0830"/>
    <w:rsid w:val="00BB1245"/>
    <w:rsid w:val="00BB26D5"/>
    <w:rsid w:val="00BB298E"/>
    <w:rsid w:val="00BB3620"/>
    <w:rsid w:val="00BC05A2"/>
    <w:rsid w:val="00BC18A2"/>
    <w:rsid w:val="00BC5C24"/>
    <w:rsid w:val="00BC60A9"/>
    <w:rsid w:val="00BC6CCB"/>
    <w:rsid w:val="00BC7157"/>
    <w:rsid w:val="00BC7AA8"/>
    <w:rsid w:val="00BD0AEA"/>
    <w:rsid w:val="00BD158F"/>
    <w:rsid w:val="00BD2C7D"/>
    <w:rsid w:val="00BD3423"/>
    <w:rsid w:val="00BD3BDF"/>
    <w:rsid w:val="00BD710A"/>
    <w:rsid w:val="00BD7AE5"/>
    <w:rsid w:val="00BE2410"/>
    <w:rsid w:val="00BE2BE1"/>
    <w:rsid w:val="00BE34E9"/>
    <w:rsid w:val="00BE483F"/>
    <w:rsid w:val="00BE51E9"/>
    <w:rsid w:val="00BE7D69"/>
    <w:rsid w:val="00BF3B79"/>
    <w:rsid w:val="00BF5A3E"/>
    <w:rsid w:val="00C01D7E"/>
    <w:rsid w:val="00C01E62"/>
    <w:rsid w:val="00C04BD1"/>
    <w:rsid w:val="00C05C0B"/>
    <w:rsid w:val="00C06DCA"/>
    <w:rsid w:val="00C1163A"/>
    <w:rsid w:val="00C14858"/>
    <w:rsid w:val="00C17E10"/>
    <w:rsid w:val="00C23B00"/>
    <w:rsid w:val="00C25820"/>
    <w:rsid w:val="00C26AD1"/>
    <w:rsid w:val="00C3417E"/>
    <w:rsid w:val="00C36AEA"/>
    <w:rsid w:val="00C42D79"/>
    <w:rsid w:val="00C43FE0"/>
    <w:rsid w:val="00C4690A"/>
    <w:rsid w:val="00C500C3"/>
    <w:rsid w:val="00C501BD"/>
    <w:rsid w:val="00C50A56"/>
    <w:rsid w:val="00C512EE"/>
    <w:rsid w:val="00C605D6"/>
    <w:rsid w:val="00C62C52"/>
    <w:rsid w:val="00C64664"/>
    <w:rsid w:val="00C666BF"/>
    <w:rsid w:val="00C67850"/>
    <w:rsid w:val="00C7077F"/>
    <w:rsid w:val="00C80DF5"/>
    <w:rsid w:val="00C81FD2"/>
    <w:rsid w:val="00C832A5"/>
    <w:rsid w:val="00C843E7"/>
    <w:rsid w:val="00C8454B"/>
    <w:rsid w:val="00C87B9F"/>
    <w:rsid w:val="00C9306D"/>
    <w:rsid w:val="00C9542D"/>
    <w:rsid w:val="00CA7556"/>
    <w:rsid w:val="00CB0E8B"/>
    <w:rsid w:val="00CB0FE6"/>
    <w:rsid w:val="00CB1BF1"/>
    <w:rsid w:val="00CB2CB4"/>
    <w:rsid w:val="00CB5522"/>
    <w:rsid w:val="00CB5785"/>
    <w:rsid w:val="00CB7AAF"/>
    <w:rsid w:val="00CC3CB9"/>
    <w:rsid w:val="00CC5782"/>
    <w:rsid w:val="00CD1AFD"/>
    <w:rsid w:val="00CD48DE"/>
    <w:rsid w:val="00CD7BB6"/>
    <w:rsid w:val="00CE385C"/>
    <w:rsid w:val="00CE56FB"/>
    <w:rsid w:val="00CE57DC"/>
    <w:rsid w:val="00CE72E4"/>
    <w:rsid w:val="00CF414E"/>
    <w:rsid w:val="00CF645D"/>
    <w:rsid w:val="00D00BB2"/>
    <w:rsid w:val="00D01D8C"/>
    <w:rsid w:val="00D03659"/>
    <w:rsid w:val="00D04CAE"/>
    <w:rsid w:val="00D04DEB"/>
    <w:rsid w:val="00D058E5"/>
    <w:rsid w:val="00D05C8E"/>
    <w:rsid w:val="00D1016B"/>
    <w:rsid w:val="00D117B8"/>
    <w:rsid w:val="00D131B6"/>
    <w:rsid w:val="00D13985"/>
    <w:rsid w:val="00D14FB2"/>
    <w:rsid w:val="00D163A5"/>
    <w:rsid w:val="00D16413"/>
    <w:rsid w:val="00D1787F"/>
    <w:rsid w:val="00D204AE"/>
    <w:rsid w:val="00D24532"/>
    <w:rsid w:val="00D24BD9"/>
    <w:rsid w:val="00D32AB4"/>
    <w:rsid w:val="00D355DA"/>
    <w:rsid w:val="00D367F7"/>
    <w:rsid w:val="00D36EE6"/>
    <w:rsid w:val="00D41C31"/>
    <w:rsid w:val="00D4335B"/>
    <w:rsid w:val="00D442A6"/>
    <w:rsid w:val="00D462B4"/>
    <w:rsid w:val="00D468DD"/>
    <w:rsid w:val="00D471E3"/>
    <w:rsid w:val="00D47347"/>
    <w:rsid w:val="00D4775B"/>
    <w:rsid w:val="00D525E0"/>
    <w:rsid w:val="00D547F2"/>
    <w:rsid w:val="00D65240"/>
    <w:rsid w:val="00D65E96"/>
    <w:rsid w:val="00D66E4B"/>
    <w:rsid w:val="00D67C95"/>
    <w:rsid w:val="00D67D38"/>
    <w:rsid w:val="00D71FA2"/>
    <w:rsid w:val="00D769DD"/>
    <w:rsid w:val="00D83E63"/>
    <w:rsid w:val="00D8499B"/>
    <w:rsid w:val="00D8556B"/>
    <w:rsid w:val="00D85EEF"/>
    <w:rsid w:val="00D86643"/>
    <w:rsid w:val="00D918E0"/>
    <w:rsid w:val="00D9492B"/>
    <w:rsid w:val="00D94C8F"/>
    <w:rsid w:val="00DA00B7"/>
    <w:rsid w:val="00DA0B12"/>
    <w:rsid w:val="00DA2380"/>
    <w:rsid w:val="00DA2DB4"/>
    <w:rsid w:val="00DA4411"/>
    <w:rsid w:val="00DA477A"/>
    <w:rsid w:val="00DA4CDC"/>
    <w:rsid w:val="00DA7DCD"/>
    <w:rsid w:val="00DB028F"/>
    <w:rsid w:val="00DB18A4"/>
    <w:rsid w:val="00DB3F12"/>
    <w:rsid w:val="00DC2FB6"/>
    <w:rsid w:val="00DD0389"/>
    <w:rsid w:val="00DD1FB9"/>
    <w:rsid w:val="00DD4F40"/>
    <w:rsid w:val="00DD78EB"/>
    <w:rsid w:val="00DE358A"/>
    <w:rsid w:val="00DE5F78"/>
    <w:rsid w:val="00DF0606"/>
    <w:rsid w:val="00DF0A56"/>
    <w:rsid w:val="00DF2A89"/>
    <w:rsid w:val="00DF7803"/>
    <w:rsid w:val="00E03BEA"/>
    <w:rsid w:val="00E03F56"/>
    <w:rsid w:val="00E055ED"/>
    <w:rsid w:val="00E1797D"/>
    <w:rsid w:val="00E20AE7"/>
    <w:rsid w:val="00E21407"/>
    <w:rsid w:val="00E21D70"/>
    <w:rsid w:val="00E23277"/>
    <w:rsid w:val="00E24B64"/>
    <w:rsid w:val="00E26235"/>
    <w:rsid w:val="00E316FA"/>
    <w:rsid w:val="00E31D9E"/>
    <w:rsid w:val="00E360E7"/>
    <w:rsid w:val="00E40FD0"/>
    <w:rsid w:val="00E43601"/>
    <w:rsid w:val="00E43C5C"/>
    <w:rsid w:val="00E46AB6"/>
    <w:rsid w:val="00E54696"/>
    <w:rsid w:val="00E550F4"/>
    <w:rsid w:val="00E56F20"/>
    <w:rsid w:val="00E662CA"/>
    <w:rsid w:val="00E675BC"/>
    <w:rsid w:val="00E67788"/>
    <w:rsid w:val="00E72083"/>
    <w:rsid w:val="00E722DA"/>
    <w:rsid w:val="00E735AC"/>
    <w:rsid w:val="00E850F0"/>
    <w:rsid w:val="00E91A47"/>
    <w:rsid w:val="00E927E5"/>
    <w:rsid w:val="00E95998"/>
    <w:rsid w:val="00EA06A4"/>
    <w:rsid w:val="00EB1DEA"/>
    <w:rsid w:val="00EB77C9"/>
    <w:rsid w:val="00EC0D2C"/>
    <w:rsid w:val="00EC7E99"/>
    <w:rsid w:val="00ED5AFB"/>
    <w:rsid w:val="00ED5B06"/>
    <w:rsid w:val="00EE180A"/>
    <w:rsid w:val="00EE301D"/>
    <w:rsid w:val="00EE45F1"/>
    <w:rsid w:val="00EE4D22"/>
    <w:rsid w:val="00EE5B3A"/>
    <w:rsid w:val="00EF0444"/>
    <w:rsid w:val="00EF78BC"/>
    <w:rsid w:val="00F00EF8"/>
    <w:rsid w:val="00F031B3"/>
    <w:rsid w:val="00F05322"/>
    <w:rsid w:val="00F068E0"/>
    <w:rsid w:val="00F06D4A"/>
    <w:rsid w:val="00F10637"/>
    <w:rsid w:val="00F11311"/>
    <w:rsid w:val="00F12AC9"/>
    <w:rsid w:val="00F13DE8"/>
    <w:rsid w:val="00F168DE"/>
    <w:rsid w:val="00F16AC5"/>
    <w:rsid w:val="00F16DF3"/>
    <w:rsid w:val="00F232B9"/>
    <w:rsid w:val="00F27FBA"/>
    <w:rsid w:val="00F34E44"/>
    <w:rsid w:val="00F36C29"/>
    <w:rsid w:val="00F423A3"/>
    <w:rsid w:val="00F42C4A"/>
    <w:rsid w:val="00F43875"/>
    <w:rsid w:val="00F4495A"/>
    <w:rsid w:val="00F46070"/>
    <w:rsid w:val="00F47D94"/>
    <w:rsid w:val="00F53E48"/>
    <w:rsid w:val="00F61B60"/>
    <w:rsid w:val="00F62210"/>
    <w:rsid w:val="00F62B82"/>
    <w:rsid w:val="00F63083"/>
    <w:rsid w:val="00F67DCF"/>
    <w:rsid w:val="00F71ADE"/>
    <w:rsid w:val="00F736A6"/>
    <w:rsid w:val="00F826BA"/>
    <w:rsid w:val="00F82BA1"/>
    <w:rsid w:val="00F835A3"/>
    <w:rsid w:val="00F8394D"/>
    <w:rsid w:val="00F8480F"/>
    <w:rsid w:val="00F8558D"/>
    <w:rsid w:val="00F9637A"/>
    <w:rsid w:val="00FA133C"/>
    <w:rsid w:val="00FA1C4B"/>
    <w:rsid w:val="00FA47D2"/>
    <w:rsid w:val="00FA5D47"/>
    <w:rsid w:val="00FA776B"/>
    <w:rsid w:val="00FB01AB"/>
    <w:rsid w:val="00FB08F6"/>
    <w:rsid w:val="00FB5088"/>
    <w:rsid w:val="00FC23C7"/>
    <w:rsid w:val="00FC7560"/>
    <w:rsid w:val="00FD5131"/>
    <w:rsid w:val="00FD5EB9"/>
    <w:rsid w:val="00FE4D3A"/>
    <w:rsid w:val="00FE721E"/>
    <w:rsid w:val="00FF13A9"/>
    <w:rsid w:val="00FF1A73"/>
    <w:rsid w:val="00FF4300"/>
    <w:rsid w:val="012A2737"/>
    <w:rsid w:val="0215510E"/>
    <w:rsid w:val="026E75C9"/>
    <w:rsid w:val="03CC3F79"/>
    <w:rsid w:val="043A35D9"/>
    <w:rsid w:val="04FF212C"/>
    <w:rsid w:val="051E20EC"/>
    <w:rsid w:val="054B35C3"/>
    <w:rsid w:val="075F6EB2"/>
    <w:rsid w:val="094E5430"/>
    <w:rsid w:val="0B8415DD"/>
    <w:rsid w:val="0BE233B2"/>
    <w:rsid w:val="0DCA6169"/>
    <w:rsid w:val="10183BFC"/>
    <w:rsid w:val="150A4901"/>
    <w:rsid w:val="15AB2154"/>
    <w:rsid w:val="17123C42"/>
    <w:rsid w:val="18664544"/>
    <w:rsid w:val="189D4236"/>
    <w:rsid w:val="18DE057F"/>
    <w:rsid w:val="18E47D44"/>
    <w:rsid w:val="19177A56"/>
    <w:rsid w:val="194F6D87"/>
    <w:rsid w:val="1DA11B7B"/>
    <w:rsid w:val="1F404014"/>
    <w:rsid w:val="1FD61FB0"/>
    <w:rsid w:val="1FEC17D3"/>
    <w:rsid w:val="215F5FD5"/>
    <w:rsid w:val="21B83EE0"/>
    <w:rsid w:val="220A23E4"/>
    <w:rsid w:val="22672242"/>
    <w:rsid w:val="230061EB"/>
    <w:rsid w:val="25DF5936"/>
    <w:rsid w:val="25E22D30"/>
    <w:rsid w:val="274A3283"/>
    <w:rsid w:val="27531033"/>
    <w:rsid w:val="286A491C"/>
    <w:rsid w:val="2A021BF3"/>
    <w:rsid w:val="2BD355F5"/>
    <w:rsid w:val="2C0003B4"/>
    <w:rsid w:val="2C9333C2"/>
    <w:rsid w:val="2D2D342B"/>
    <w:rsid w:val="2E187C37"/>
    <w:rsid w:val="2F2F348A"/>
    <w:rsid w:val="31B71515"/>
    <w:rsid w:val="32676692"/>
    <w:rsid w:val="32EF41EB"/>
    <w:rsid w:val="33484B1B"/>
    <w:rsid w:val="34140EA1"/>
    <w:rsid w:val="371C4CE5"/>
    <w:rsid w:val="399D7648"/>
    <w:rsid w:val="3A0D261A"/>
    <w:rsid w:val="3AB900AC"/>
    <w:rsid w:val="3C125CC6"/>
    <w:rsid w:val="3D307882"/>
    <w:rsid w:val="3D850719"/>
    <w:rsid w:val="3DBF3969"/>
    <w:rsid w:val="3E921340"/>
    <w:rsid w:val="3EA11583"/>
    <w:rsid w:val="427A6373"/>
    <w:rsid w:val="44307631"/>
    <w:rsid w:val="45344EFF"/>
    <w:rsid w:val="455B692F"/>
    <w:rsid w:val="46C87FE5"/>
    <w:rsid w:val="4703102D"/>
    <w:rsid w:val="47170634"/>
    <w:rsid w:val="47E84A1D"/>
    <w:rsid w:val="482C45B3"/>
    <w:rsid w:val="4A4D30C9"/>
    <w:rsid w:val="4A6C6EE9"/>
    <w:rsid w:val="4AC7411F"/>
    <w:rsid w:val="4E6A7BE3"/>
    <w:rsid w:val="4EA07161"/>
    <w:rsid w:val="511958BF"/>
    <w:rsid w:val="51281690"/>
    <w:rsid w:val="51F21E3B"/>
    <w:rsid w:val="52C638CF"/>
    <w:rsid w:val="54576514"/>
    <w:rsid w:val="54C11F30"/>
    <w:rsid w:val="56290384"/>
    <w:rsid w:val="57435475"/>
    <w:rsid w:val="5841351C"/>
    <w:rsid w:val="58D12CE9"/>
    <w:rsid w:val="5B0350EB"/>
    <w:rsid w:val="5D1C4CF8"/>
    <w:rsid w:val="5E2916B1"/>
    <w:rsid w:val="5F8E1051"/>
    <w:rsid w:val="60AE1239"/>
    <w:rsid w:val="620677CB"/>
    <w:rsid w:val="622774C6"/>
    <w:rsid w:val="635C3B47"/>
    <w:rsid w:val="63DA31A3"/>
    <w:rsid w:val="641A755E"/>
    <w:rsid w:val="65366619"/>
    <w:rsid w:val="661A55F3"/>
    <w:rsid w:val="663A7A43"/>
    <w:rsid w:val="66835660"/>
    <w:rsid w:val="66CA526B"/>
    <w:rsid w:val="693469CC"/>
    <w:rsid w:val="6C613F7C"/>
    <w:rsid w:val="7036127C"/>
    <w:rsid w:val="70BB4DE9"/>
    <w:rsid w:val="73D82952"/>
    <w:rsid w:val="755521A4"/>
    <w:rsid w:val="7630676D"/>
    <w:rsid w:val="773432D5"/>
    <w:rsid w:val="794C38BE"/>
    <w:rsid w:val="7BFB11F2"/>
    <w:rsid w:val="7F4D0390"/>
    <w:rsid w:val="7F6063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 w:cs="Times New Roman"/>
      <w:b/>
      <w:bCs/>
      <w:kern w:val="44"/>
      <w:sz w:val="44"/>
      <w:szCs w:val="44"/>
      <w:lang w:val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9"/>
    <w:qFormat/>
    <w:uiPriority w:val="0"/>
    <w:pPr>
      <w:spacing w:line="560" w:lineRule="atLeast"/>
      <w:ind w:firstLine="567"/>
    </w:pPr>
    <w:rPr>
      <w:sz w:val="28"/>
    </w:rPr>
  </w:style>
  <w:style w:type="paragraph" w:styleId="4">
    <w:name w:val="Date"/>
    <w:basedOn w:val="1"/>
    <w:next w:val="1"/>
    <w:link w:val="24"/>
    <w:autoRedefine/>
    <w:qFormat/>
    <w:uiPriority w:val="0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5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eastAsia="方正仿宋_GBK"/>
      <w:szCs w:val="24"/>
    </w:rPr>
  </w:style>
  <w:style w:type="paragraph" w:styleId="6">
    <w:name w:val="Balloon Text"/>
    <w:basedOn w:val="1"/>
    <w:link w:val="23"/>
    <w:unhideWhenUsed/>
    <w:qFormat/>
    <w:uiPriority w:val="99"/>
    <w:rPr>
      <w:rFonts w:ascii="Times New Roman" w:hAnsi="Times New Roman" w:eastAsia="宋体" w:cs="Times New Roman"/>
      <w:sz w:val="18"/>
      <w:szCs w:val="18"/>
      <w:lang w:val="zh-CN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table" w:styleId="11">
    <w:name w:val="Table Grid"/>
    <w:basedOn w:val="10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basedOn w:val="12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6">
    <w:name w:val="页脚 Char"/>
    <w:basedOn w:val="12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"/>
    <w:basedOn w:val="12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正文缩进 Char"/>
    <w:link w:val="3"/>
    <w:qFormat/>
    <w:uiPriority w:val="0"/>
    <w:rPr>
      <w:sz w:val="28"/>
    </w:rPr>
  </w:style>
  <w:style w:type="character" w:customStyle="1" w:styleId="20">
    <w:name w:val="正文啊 Char Char"/>
    <w:link w:val="21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1">
    <w:name w:val="正文啊"/>
    <w:basedOn w:val="1"/>
    <w:link w:val="20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/>
      <w:bCs/>
      <w:sz w:val="30"/>
      <w:szCs w:val="30"/>
    </w:rPr>
  </w:style>
  <w:style w:type="paragraph" w:customStyle="1" w:styleId="22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 w:eastAsia="宋体" w:cs="Times New Roman"/>
      <w:kern w:val="0"/>
      <w:szCs w:val="20"/>
      <w:lang w:eastAsia="en-US"/>
    </w:rPr>
  </w:style>
  <w:style w:type="character" w:customStyle="1" w:styleId="23">
    <w:name w:val="批注框文本 Char"/>
    <w:basedOn w:val="12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4">
    <w:name w:val="日期 Char"/>
    <w:basedOn w:val="12"/>
    <w:link w:val="4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styleId="25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ED48D-B223-44EE-B358-0FD71250E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1371</Words>
  <Characters>1466</Characters>
  <Lines>11</Lines>
  <Paragraphs>3</Paragraphs>
  <TotalTime>6</TotalTime>
  <ScaleCrop>false</ScaleCrop>
  <LinksUpToDate>false</LinksUpToDate>
  <CharactersWithSpaces>1498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2023-02-28T01:59:00Z</dcterms:created>
  <dc:creator>王焱</dc:creator>
  <cp:lastModifiedBy>Administrator</cp:lastModifiedBy>
  <cp:lastPrinted>2020-12-28T07:38:00Z</cp:lastPrinted>
  <dcterms:modified xsi:type="dcterms:W3CDTF">2025-03-04T08:01:35Z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C359D43673DA4C75B163BBE38D7310E8_12</vt:lpwstr>
  </property>
  <property fmtid="{D5CDD505-2E9C-101B-9397-08002B2CF9AE}" pid="4" name="KSOTemplateDocerSaveRecord">
    <vt:lpwstr>eyJoZGlkIjoiYmJjYWU0MmEyM2RkY2QxNWY0NjI1OTAxZjg4MWYzZGYifQ==</vt:lpwstr>
  </property>
</Properties>
</file>