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543A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胜利路街道精细化城市管理工作方案（征求意见稿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</w:p>
    <w:p w14:paraId="119E01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44"/>
          <w:szCs w:val="44"/>
          <w:shd w:val="clear" w:color="auto" w:fill="FFFFFF"/>
          <w:lang w:bidi="ar"/>
        </w:rPr>
      </w:pPr>
    </w:p>
    <w:p w14:paraId="764A77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left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为进一步提升街道城市管理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综合执法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工作水平，提升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辖区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群众生活环境品质和幸福指数，根据街道党工委、办事处部署要求，特制定本工作方案。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14:paraId="61FEFD4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工作目标</w:t>
      </w:r>
    </w:p>
    <w:p w14:paraId="25FCB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firstLine="643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Calibri" w:eastAsia="楷体_GB2312" w:cs="Times New Roman"/>
          <w:b/>
          <w:sz w:val="32"/>
          <w:szCs w:val="32"/>
          <w:lang w:val="en-US" w:eastAsia="zh-CN"/>
        </w:rPr>
        <w:t>（一）构建全方位城市管理网格工作模式。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探索城市管理工作新模式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按照网格到人、责任到人的方式，建立标准明确、责任细化、奖罚分明的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新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网格目标管理体系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。</w:t>
      </w:r>
    </w:p>
    <w:p w14:paraId="12932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firstLine="643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楷体_GB2312" w:hAnsi="Calibri" w:eastAsia="楷体_GB2312" w:cs="Times New Roman"/>
          <w:b/>
          <w:sz w:val="32"/>
          <w:szCs w:val="32"/>
          <w:lang w:val="en-US" w:eastAsia="zh-CN"/>
        </w:rPr>
        <w:t>（二）探索执法联动城市管理工作机制。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创新综合执法、部门协作工作机制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，进一步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完善全街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城市管理责任制度，形成“责任明确、高效运转”的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高效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工作格局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 w14:paraId="0CBB910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工作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方法</w:t>
      </w:r>
    </w:p>
    <w:p w14:paraId="5342A9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firstLine="643" w:firstLineChars="200"/>
        <w:rPr>
          <w:rFonts w:hint="eastAsia" w:ascii="楷体_GB2312" w:hAnsi="Calibri" w:eastAsia="楷体_GB2312" w:cs="Times New Roman"/>
          <w:b/>
          <w:sz w:val="32"/>
          <w:szCs w:val="32"/>
          <w:lang w:eastAsia="zh-CN"/>
        </w:rPr>
      </w:pPr>
      <w:r>
        <w:rPr>
          <w:rFonts w:hint="eastAsia" w:ascii="华文楷体" w:hAnsi="华文楷体" w:eastAsia="华文楷体" w:cs="Times New Roman"/>
          <w:b/>
          <w:sz w:val="32"/>
          <w:szCs w:val="32"/>
          <w:lang w:val="en-US" w:eastAsia="zh-CN"/>
        </w:rPr>
        <w:t>（一）</w:t>
      </w:r>
      <w:r>
        <w:rPr>
          <w:rFonts w:hint="eastAsia" w:ascii="楷体_GB2312" w:hAnsi="Calibri" w:eastAsia="楷体_GB2312" w:cs="Times New Roman"/>
          <w:b/>
          <w:sz w:val="32"/>
          <w:szCs w:val="32"/>
          <w:lang w:val="en-US" w:eastAsia="zh-CN"/>
        </w:rPr>
        <w:t>探索</w:t>
      </w:r>
      <w:r>
        <w:rPr>
          <w:rFonts w:hint="eastAsia" w:ascii="楷体_GB2312" w:hAnsi="Calibri" w:eastAsia="楷体_GB2312" w:cs="Times New Roman"/>
          <w:b/>
          <w:sz w:val="32"/>
          <w:szCs w:val="32"/>
        </w:rPr>
        <w:t>全方位城市管理网格工作模式</w:t>
      </w:r>
    </w:p>
    <w:p w14:paraId="5B8F65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扩大人员范围，将大部分城管队员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下沉至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社区网格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，加强网格长与公安、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交警、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环卫等治理力量整合，逐步构建执法联动，实现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一条龙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管理，优化为民服务路径。</w:t>
      </w:r>
    </w:p>
    <w:p w14:paraId="7D8CB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leftChars="200"/>
        <w:rPr>
          <w:rFonts w:hint="eastAsia" w:ascii="仿宋_GB2312" w:hAnsi="微软雅黑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1、科学划分网格</w:t>
      </w:r>
    </w:p>
    <w:p w14:paraId="0611A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以社区居民委员会所辖行政区域为基本网格单位，一个社区居民委员会辖区为一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个网格，全街划分为5个城市管理责任网格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每个网格设立专门的网格长和网格员，负责网格内的日常管理和服务工作。</w:t>
      </w:r>
    </w:p>
    <w:p w14:paraId="25ABA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leftChars="200" w:firstLine="321" w:firstLineChars="100"/>
        <w:rPr>
          <w:rFonts w:hint="eastAsia" w:ascii="仿宋_GB2312" w:hAnsi="微软雅黑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2、明确管理职责</w:t>
      </w:r>
    </w:p>
    <w:p w14:paraId="177A0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结合辖区实际，制定详细的管理职责清单，明确网格员的具体职责和工作内容。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做到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巡查问题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及时发现、及时处理、及时上报，梳理本网格内沿街门店商户、单位、学校、小区的基本信息，进行登记分类，建立网格信息台账并定期更新。</w:t>
      </w:r>
    </w:p>
    <w:p w14:paraId="1B88B3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firstLine="643" w:firstLineChars="200"/>
        <w:rPr>
          <w:rFonts w:hint="eastAsia" w:ascii="仿宋_GB2312" w:hAnsi="微软雅黑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3、完善工作机制</w:t>
      </w:r>
    </w:p>
    <w:p w14:paraId="26FFB0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巡查发现机制。网格巡查人员在街道办事处的统一组织和领导下，根据工作任务在单元网格内进行巡查，网格内的主要道路和重点区域每天巡查不得少于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次。</w:t>
      </w:r>
    </w:p>
    <w:p w14:paraId="7E3F12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问题解决机制。网格人员在日常巡查中发现的问题，能够现场处置的，第一时间解决，同时积极做好劝导、制止、沟通协调以及固定证据、现场取证等工作。疑难、复杂问题及时上报。</w:t>
      </w:r>
    </w:p>
    <w:p w14:paraId="500F89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协同联动机制。在网格化城市管理问题的发现上建立信息联动机制,巡查中发现管理范围之外的城市管理问题，协调相关部门开展执法联动。</w:t>
      </w:r>
    </w:p>
    <w:p w14:paraId="54E955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监督考核机制。明确网格员职责，细化督查制度。通过日常督查和不定期抽查等方式，做好网格考评工作，明确奖惩细则，对网格化管理情况进行考核。</w:t>
      </w:r>
    </w:p>
    <w:p w14:paraId="42CBD8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firstLine="643" w:firstLineChars="200"/>
        <w:rPr>
          <w:rFonts w:hint="default" w:ascii="仿宋_GB2312" w:hAnsi="微软雅黑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4、优化资源整合</w:t>
      </w:r>
    </w:p>
    <w:p w14:paraId="6DCD6A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整合交警、公安、环卫、街道、社区、企业、志愿者等多方力量，共同参与城市管理网格化工作，定期开展多部门联合集中整治行动。建立信息共享平台，实现各部门之间的信息互通和资源共享，提高管理效率。</w:t>
      </w:r>
    </w:p>
    <w:p w14:paraId="4D1931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firstLine="643" w:firstLineChars="200"/>
        <w:rPr>
          <w:rFonts w:hint="eastAsia" w:ascii="仿宋_GB2312" w:hAnsi="微软雅黑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5、加强宣传引导</w:t>
      </w:r>
    </w:p>
    <w:p w14:paraId="4FD8AA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通过线上线下媒体报道、走访入户、活动宣传等方式，提高居民对城市管理网格化工作的认识和参与度。鼓励居民群众积极参与网格化管理，搭建共建、共治、共享平台，引导广大居民、经营户共同维护良好的城市环境。</w:t>
      </w:r>
    </w:p>
    <w:p w14:paraId="3F6E34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bidi w:val="0"/>
        <w:spacing w:line="560" w:lineRule="exact"/>
        <w:ind w:firstLine="643" w:firstLineChars="200"/>
        <w:rPr>
          <w:rFonts w:hint="eastAsia" w:ascii="楷体_GB2312" w:hAnsi="Calibri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b/>
          <w:sz w:val="32"/>
          <w:szCs w:val="32"/>
          <w:lang w:val="en-US" w:eastAsia="zh-CN"/>
        </w:rPr>
        <w:t>探索执法联动城市管理工作机制</w:t>
      </w:r>
    </w:p>
    <w:p w14:paraId="54156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深化综合行政执法改革，整合公安、交警、城管、住建、环卫、应急、司法等综合执法力量，融入网格化管理中，形成工作闭环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2944A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3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1、以培训促提升。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加强行政执法队伍专业化职业化建设，严格落实教育培训制度。制定培训计划，开展综合执法业务培训，确保执法权“放得下、接得住、管得好”，组织开展岗位培训、法律法规知识培训、外出交流学习，加强综合执法实操训练，切实提升执法队伍素质，进一步提升街道综合行政执法案件办理质量。</w:t>
      </w:r>
    </w:p>
    <w:p w14:paraId="053DB1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3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2、以标准促规范。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全面严格落实综合行政执法公示、执法全过程记录、重大决策法制审核等“三项制度”，规范行政执法程序。制作统一执法文书模板，完善执法台账和案卷的制作、归档、保存和查阅程序，避免出现随意执法、不按程序执法、不文明执法等违法执法现象。</w:t>
      </w:r>
    </w:p>
    <w:p w14:paraId="31AD29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3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3、以联动促协作。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加强街道与赋权行政执法部门之间执法联动，确保权责明晰。探索推行“街道吹哨、部门报到”工作机制，对行政执法过程中无法独立解决的复杂事项、突发事件及属于区级管理权限内的问题线索等主动向区级部门“吹哨”，寻求帮助，协同解决问题。</w:t>
      </w:r>
    </w:p>
    <w:p w14:paraId="7D8E0C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firstLine="640" w:firstLineChars="200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三、预期效果</w:t>
      </w:r>
    </w:p>
    <w:p w14:paraId="235EEB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22"/>
          <w:lang w:val="en-US" w:eastAsia="zh-CN" w:bidi="ar-SA"/>
        </w:rPr>
      </w:pPr>
      <w:r>
        <w:rPr>
          <w:rFonts w:hint="eastAsia" w:ascii="楷体_GB2312" w:hAnsi="Calibri" w:eastAsia="楷体_GB2312" w:cs="Times New Roman"/>
          <w:b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2"/>
          <w:lang w:val="en-US" w:eastAsia="zh-CN" w:bidi="ar-SA"/>
        </w:rPr>
        <w:t>城市管理效率进一步提升。</w:t>
      </w:r>
    </w:p>
    <w:p w14:paraId="5565B6C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通过全科网格服务体系和精细化管理，实现城市管理问题的快速响应和高效处理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，网格员能够及时发现和处理网格内的各种问题，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减少城市管理中的漏洞和盲区，提高管理效率和质量。</w:t>
      </w:r>
    </w:p>
    <w:p w14:paraId="0DFB948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3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Calibri" w:eastAsia="楷体_GB2312" w:cs="Times New Roman"/>
          <w:b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2"/>
          <w:lang w:val="en-US" w:eastAsia="zh-CN" w:bidi="ar-SA"/>
        </w:rPr>
        <w:t>政府治理能力进一步增强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5A6D5FEB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政府、社会、公众多元主体参与的管理模式，有助于整合多方资源，形成工作合力。通过部门联动和联合执法，共同应对城市治理中的各种挑战，提高职能部门的服务水平和治理能力。</w:t>
      </w:r>
    </w:p>
    <w:p w14:paraId="22EAC7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firstLine="643" w:firstLineChars="200"/>
        <w:rPr>
          <w:rFonts w:hint="default" w:ascii="楷体_GB2312" w:hAnsi="楷体_GB2312" w:eastAsia="楷体_GB2312" w:cs="楷体_GB2312"/>
          <w:b/>
          <w:bCs/>
          <w:kern w:val="0"/>
          <w:sz w:val="32"/>
          <w:szCs w:val="22"/>
          <w:lang w:val="en-US" w:eastAsia="zh-CN" w:bidi="ar-SA"/>
        </w:rPr>
      </w:pPr>
      <w:r>
        <w:rPr>
          <w:rFonts w:hint="eastAsia" w:ascii="楷体_GB2312" w:hAnsi="Calibri" w:eastAsia="楷体_GB2312" w:cs="Times New Roman"/>
          <w:b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2"/>
          <w:lang w:val="en-US" w:eastAsia="zh-CN" w:bidi="ar-SA"/>
        </w:rPr>
        <w:t>市容环境进一步改善。</w:t>
      </w:r>
    </w:p>
    <w:p w14:paraId="0452851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网格精细化管理和部门协作城市管理机制的建立，有助于及时发现和处理城市环境中的各种问题。通过持续的整治和提升，改善城市环境质量，提升居民生活品质。</w:t>
      </w:r>
    </w:p>
    <w:p w14:paraId="27D53C7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3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Calibri" w:eastAsia="楷体_GB2312" w:cs="Times New Roman"/>
          <w:b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2"/>
          <w:lang w:val="en-US" w:eastAsia="zh-CN" w:bidi="ar-SA"/>
        </w:rPr>
        <w:t>群众满意度进一步提高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6EA51B9E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网格化管理、联合执法有助于及时解决居民反映的各种问题和诉求，强化了居民对城市管理工作的认识和参与度。提高居民群众的满意度和幸福感，营造和谐的社会氛围。</w:t>
      </w:r>
    </w:p>
    <w:p w14:paraId="4A74E628">
      <w:pPr>
        <w:jc w:val="right"/>
        <w:rPr>
          <w:rFonts w:hint="eastAsia"/>
          <w:lang w:val="en-US" w:eastAsia="zh-CN"/>
        </w:rPr>
      </w:pPr>
    </w:p>
    <w:p w14:paraId="6ABC0EFE">
      <w:pPr>
        <w:jc w:val="right"/>
        <w:rPr>
          <w:rFonts w:hint="eastAsia"/>
          <w:lang w:val="en-US" w:eastAsia="zh-CN"/>
        </w:rPr>
      </w:pPr>
    </w:p>
    <w:p w14:paraId="4E4BA61B">
      <w:pPr>
        <w:jc w:val="right"/>
        <w:rPr>
          <w:rFonts w:hint="eastAsia"/>
          <w:lang w:val="en-US" w:eastAsia="zh-CN"/>
        </w:rPr>
      </w:pPr>
    </w:p>
    <w:p w14:paraId="13B3B1AA">
      <w:pPr>
        <w:pStyle w:val="2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FC8DF2"/>
    <w:multiLevelType w:val="singleLevel"/>
    <w:tmpl w:val="57FC8DF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F5512"/>
    <w:rsid w:val="21BE0669"/>
    <w:rsid w:val="57332B21"/>
    <w:rsid w:val="5B6F5512"/>
    <w:rsid w:val="603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9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1884</Words>
  <Characters>1888</Characters>
  <Lines>0</Lines>
  <Paragraphs>0</Paragraphs>
  <TotalTime>1</TotalTime>
  <ScaleCrop>false</ScaleCrop>
  <LinksUpToDate>false</LinksUpToDate>
  <CharactersWithSpaces>1889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2025-07-11T02:12:00Z</dcterms:created>
  <dc:creator>Dzb</dc:creator>
  <cp:lastModifiedBy>Dzb</cp:lastModifiedBy>
  <dcterms:modified xsi:type="dcterms:W3CDTF">2025-10-22T01:10:01Z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E35F5641F00546E29883B215DACB073E_13</vt:lpwstr>
  </property>
  <property fmtid="{D5CDD505-2E9C-101B-9397-08002B2CF9AE}" pid="4" name="KSOTemplateDocerSaveRecord">
    <vt:lpwstr>eyJoZGlkIjoiYjAxMWQ1MDcyMzBkNDc4ZTQ2MjdlMzI2ZjU5NGNkODMiLCJ1c2VySWQiOiIxNjkwNzc2MzU4In0=</vt:lpwstr>
  </property>
</Properties>
</file>