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514"/>
        <w:gridCol w:w="1514"/>
        <w:gridCol w:w="1514"/>
        <w:gridCol w:w="1142"/>
        <w:gridCol w:w="2803"/>
        <w:gridCol w:w="916"/>
        <w:gridCol w:w="2636"/>
        <w:gridCol w:w="1431"/>
      </w:tblGrid>
      <w:tr w14:paraId="2CF7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3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瑶海区医保局权力廉政风险点表</w:t>
            </w:r>
          </w:p>
        </w:tc>
      </w:tr>
      <w:tr w14:paraId="68B6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0D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单位：（公章）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EDA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79D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3F5F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16F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C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36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97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3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5784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656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D28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权力类型</w:t>
            </w:r>
          </w:p>
        </w:tc>
        <w:tc>
          <w:tcPr>
            <w:tcW w:w="15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78E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权力事项</w:t>
            </w:r>
          </w:p>
        </w:tc>
        <w:tc>
          <w:tcPr>
            <w:tcW w:w="15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9BD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子项</w:t>
            </w:r>
          </w:p>
        </w:tc>
        <w:tc>
          <w:tcPr>
            <w:tcW w:w="11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9928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风险点数量</w:t>
            </w:r>
          </w:p>
        </w:tc>
        <w:tc>
          <w:tcPr>
            <w:tcW w:w="27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1E9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表现形式</w:t>
            </w:r>
          </w:p>
        </w:tc>
        <w:tc>
          <w:tcPr>
            <w:tcW w:w="9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F27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6B1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防控措施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E0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</w:tr>
      <w:tr w14:paraId="5B72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6498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2A15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EC91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2605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7DAA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3A49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EE7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821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7649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145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D80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41D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lang w:val="en-US" w:eastAsia="zh-CN"/>
              </w:rPr>
              <w:t>其他权利</w:t>
            </w:r>
          </w:p>
        </w:tc>
        <w:tc>
          <w:tcPr>
            <w:tcW w:w="15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BA0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医疗救助待遇审核</w:t>
            </w:r>
          </w:p>
        </w:tc>
        <w:tc>
          <w:tcPr>
            <w:tcW w:w="15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4C4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22A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72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135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材料的受理和审查不严格，降低受理和审查标准。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6C13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D0E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1、在审查材料时，严格把关，做好材料审查工作。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2、严格执行工作制度，遵守法律、法规、规章和规范性文件的要求，严格执行程序受理、审查、审批。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3、健全相关档案，随时接受检查。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8DC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办公室经办人员</w:t>
            </w:r>
          </w:p>
        </w:tc>
      </w:tr>
      <w:tr w14:paraId="63B5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4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DE7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33E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98D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74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7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85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无原因超时办理，擅自改变受理和审核结论。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FD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高</w:t>
            </w:r>
          </w:p>
        </w:tc>
        <w:tc>
          <w:tcPr>
            <w:tcW w:w="2966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DCC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32B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</w:tbl>
    <w:p w14:paraId="227AA05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DNhOWVhODE3ZjNhMzhlZWQ3ZmJjYzVkMGYxNDgifQ=="/>
  </w:docVars>
  <w:rsids>
    <w:rsidRoot w:val="00000000"/>
    <w:rsid w:val="10647EDE"/>
    <w:rsid w:val="4AD80608"/>
    <w:rsid w:val="7D7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3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2024-01-03T02:47:00Z</dcterms:created>
  <dc:creator>Administrator</dc:creator>
  <cp:lastModifiedBy>米格子花裙子</cp:lastModifiedBy>
  <dcterms:modified xsi:type="dcterms:W3CDTF">2026-03-06T08:07:00Z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F1C7390A45F145DCB423DAC15A79C2C4_12</vt:lpwstr>
  </property>
  <property fmtid="{D5CDD505-2E9C-101B-9397-08002B2CF9AE}" pid="4" name="KSOTemplateDocerSaveRecord">
    <vt:lpwstr>eyJoZGlkIjoiMTlkNDNhOWVhODE3ZjNhMzhlZWQ3ZmJjYzVkMGYxNDgiLCJ1c2VySWQiOiI3NDIwNDIwODQifQ==</vt:lpwstr>
  </property>
</Properties>
</file>